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F1A" w:rsidRDefault="00750F1A" w:rsidP="00750F1A">
      <w:pPr>
        <w:pStyle w:val="Textoindependiente"/>
        <w:widowControl w:val="0"/>
        <w:kinsoku w:val="0"/>
        <w:overflowPunct w:val="0"/>
        <w:spacing w:line="360" w:lineRule="auto"/>
        <w:jc w:val="left"/>
        <w:rPr>
          <w:rFonts w:ascii="Verdana" w:hAnsi="Verdana"/>
          <w:bCs/>
          <w:sz w:val="18"/>
          <w:szCs w:val="18"/>
        </w:rPr>
      </w:pPr>
    </w:p>
    <w:p w:rsidR="00750F1A" w:rsidRDefault="00750F1A" w:rsidP="00750F1A">
      <w:pPr>
        <w:pStyle w:val="Textoindependiente"/>
        <w:widowControl w:val="0"/>
        <w:kinsoku w:val="0"/>
        <w:overflowPunct w:val="0"/>
        <w:spacing w:line="360" w:lineRule="auto"/>
        <w:jc w:val="left"/>
        <w:rPr>
          <w:rFonts w:ascii="Verdana" w:hAnsi="Verdana"/>
          <w:bCs/>
          <w:sz w:val="18"/>
          <w:szCs w:val="18"/>
        </w:rPr>
      </w:pPr>
    </w:p>
    <w:p w:rsidR="00750F1A" w:rsidRPr="00750F1A" w:rsidRDefault="00750F1A" w:rsidP="00750F1A">
      <w:pPr>
        <w:pStyle w:val="Textoindependiente"/>
        <w:widowControl w:val="0"/>
        <w:kinsoku w:val="0"/>
        <w:overflowPunct w:val="0"/>
        <w:spacing w:line="360" w:lineRule="auto"/>
        <w:jc w:val="left"/>
        <w:rPr>
          <w:rFonts w:ascii="Verdana" w:hAnsi="Verdana"/>
          <w:bCs/>
          <w:sz w:val="18"/>
          <w:szCs w:val="18"/>
        </w:rPr>
      </w:pPr>
    </w:p>
    <w:p w:rsidR="00E772A1" w:rsidRPr="00525758"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D E C R E T O</w:t>
      </w:r>
    </w:p>
    <w:p w:rsidR="00E772A1" w:rsidRDefault="00E772A1" w:rsidP="00750F1A">
      <w:pPr>
        <w:pStyle w:val="Textoindependiente"/>
        <w:widowControl w:val="0"/>
        <w:kinsoku w:val="0"/>
        <w:overflowPunct w:val="0"/>
        <w:spacing w:line="360" w:lineRule="auto"/>
        <w:jc w:val="left"/>
        <w:rPr>
          <w:rFonts w:ascii="Verdana" w:hAnsi="Verdana"/>
          <w:bCs/>
          <w:sz w:val="18"/>
          <w:szCs w:val="18"/>
        </w:rPr>
      </w:pPr>
    </w:p>
    <w:p w:rsidR="00750F1A" w:rsidRDefault="00750F1A" w:rsidP="00750F1A">
      <w:pPr>
        <w:pStyle w:val="Textoindependiente"/>
        <w:widowControl w:val="0"/>
        <w:kinsoku w:val="0"/>
        <w:overflowPunct w:val="0"/>
        <w:spacing w:line="360" w:lineRule="auto"/>
        <w:jc w:val="left"/>
        <w:rPr>
          <w:rFonts w:ascii="Verdana" w:hAnsi="Verdana"/>
          <w:bCs/>
          <w:sz w:val="18"/>
          <w:szCs w:val="18"/>
        </w:rPr>
      </w:pPr>
    </w:p>
    <w:p w:rsidR="00750F1A" w:rsidRPr="00750F1A" w:rsidRDefault="00750F1A" w:rsidP="00750F1A">
      <w:pPr>
        <w:pStyle w:val="Textoindependiente"/>
        <w:widowControl w:val="0"/>
        <w:kinsoku w:val="0"/>
        <w:overflowPunct w:val="0"/>
        <w:spacing w:line="360" w:lineRule="auto"/>
        <w:jc w:val="left"/>
        <w:rPr>
          <w:rFonts w:ascii="Verdana" w:hAnsi="Verdana"/>
          <w:bCs/>
          <w:sz w:val="18"/>
          <w:szCs w:val="18"/>
        </w:rPr>
      </w:pPr>
    </w:p>
    <w:p w:rsidR="00F11D05"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LEY DE INGRESOS PARA EL MUNICIPIO DE SAN MIGUEL DE ALLENDE,</w:t>
      </w:r>
    </w:p>
    <w:p w:rsidR="00E772A1" w:rsidRPr="00525758"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GUANAJUATO, PARA EL EJERCICIO FISCAL DEL AÑO 2019</w:t>
      </w:r>
    </w:p>
    <w:p w:rsidR="00E772A1" w:rsidRDefault="00E772A1" w:rsidP="00750F1A">
      <w:pPr>
        <w:pStyle w:val="Textoindependiente"/>
        <w:widowControl w:val="0"/>
        <w:kinsoku w:val="0"/>
        <w:overflowPunct w:val="0"/>
        <w:spacing w:line="360" w:lineRule="auto"/>
        <w:jc w:val="left"/>
        <w:rPr>
          <w:rFonts w:ascii="Verdana" w:hAnsi="Verdana"/>
          <w:bCs/>
          <w:sz w:val="18"/>
          <w:szCs w:val="18"/>
        </w:rPr>
      </w:pPr>
    </w:p>
    <w:p w:rsidR="00750F1A" w:rsidRPr="00750F1A" w:rsidRDefault="00750F1A" w:rsidP="00750F1A">
      <w:pPr>
        <w:pStyle w:val="Textoindependiente"/>
        <w:widowControl w:val="0"/>
        <w:kinsoku w:val="0"/>
        <w:overflowPunct w:val="0"/>
        <w:spacing w:line="360" w:lineRule="auto"/>
        <w:jc w:val="left"/>
        <w:rPr>
          <w:rFonts w:ascii="Verdana" w:hAnsi="Verdana"/>
          <w:bCs/>
          <w:sz w:val="18"/>
          <w:szCs w:val="18"/>
        </w:rPr>
      </w:pPr>
    </w:p>
    <w:p w:rsidR="00E772A1" w:rsidRPr="00525758" w:rsidRDefault="00750F1A" w:rsidP="00525758">
      <w:pPr>
        <w:pStyle w:val="Textoindependiente"/>
        <w:widowControl w:val="0"/>
        <w:kinsoku w:val="0"/>
        <w:overflowPunct w:val="0"/>
        <w:spacing w:line="360" w:lineRule="auto"/>
        <w:rPr>
          <w:rFonts w:ascii="Verdana" w:hAnsi="Verdana"/>
          <w:b/>
          <w:bCs/>
          <w:sz w:val="18"/>
          <w:szCs w:val="18"/>
        </w:rPr>
      </w:pPr>
      <w:r>
        <w:rPr>
          <w:rFonts w:ascii="Verdana" w:hAnsi="Verdana"/>
          <w:b/>
          <w:bCs/>
          <w:sz w:val="18"/>
          <w:szCs w:val="18"/>
        </w:rPr>
        <w:t>CAPÍTULO PRIMERO</w:t>
      </w:r>
    </w:p>
    <w:p w:rsidR="00E772A1" w:rsidRPr="00525758"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NATURALEZA Y OBJETO DE LA LEY</w:t>
      </w:r>
    </w:p>
    <w:p w:rsidR="00E772A1" w:rsidRPr="00750F1A" w:rsidRDefault="00E772A1" w:rsidP="00525758">
      <w:pPr>
        <w:pStyle w:val="Textoindependiente"/>
        <w:widowControl w:val="0"/>
        <w:kinsoku w:val="0"/>
        <w:overflowPunct w:val="0"/>
        <w:spacing w:line="360" w:lineRule="auto"/>
        <w:jc w:val="left"/>
        <w:rPr>
          <w:rFonts w:ascii="Verdana" w:hAnsi="Verdana"/>
          <w:bCs/>
          <w:sz w:val="18"/>
          <w:szCs w:val="18"/>
        </w:rPr>
      </w:pPr>
    </w:p>
    <w:p w:rsidR="00E772A1" w:rsidRPr="00525758" w:rsidRDefault="00E772A1" w:rsidP="00750F1A">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1.</w:t>
      </w:r>
      <w:r w:rsidRPr="00525758">
        <w:rPr>
          <w:rFonts w:ascii="Verdana" w:hAnsi="Verdana" w:cs="Arial"/>
          <w:b/>
          <w:bCs/>
          <w:spacing w:val="-14"/>
          <w:sz w:val="18"/>
          <w:szCs w:val="18"/>
        </w:rPr>
        <w:t xml:space="preserve"> </w:t>
      </w:r>
      <w:r w:rsidRPr="00525758">
        <w:rPr>
          <w:rFonts w:ascii="Verdana" w:hAnsi="Verdana" w:cs="Arial"/>
          <w:sz w:val="18"/>
          <w:szCs w:val="18"/>
        </w:rPr>
        <w:t>La</w:t>
      </w:r>
      <w:r w:rsidRPr="00525758">
        <w:rPr>
          <w:rFonts w:ascii="Verdana" w:hAnsi="Verdana" w:cs="Arial"/>
          <w:spacing w:val="-15"/>
          <w:sz w:val="18"/>
          <w:szCs w:val="18"/>
        </w:rPr>
        <w:t xml:space="preserve"> </w:t>
      </w:r>
      <w:r w:rsidRPr="00525758">
        <w:rPr>
          <w:rFonts w:ascii="Verdana" w:hAnsi="Verdana" w:cs="Arial"/>
          <w:sz w:val="18"/>
          <w:szCs w:val="18"/>
        </w:rPr>
        <w:t>presente</w:t>
      </w:r>
      <w:r w:rsidRPr="00525758">
        <w:rPr>
          <w:rFonts w:ascii="Verdana" w:hAnsi="Verdana" w:cs="Arial"/>
          <w:spacing w:val="-15"/>
          <w:sz w:val="18"/>
          <w:szCs w:val="18"/>
        </w:rPr>
        <w:t xml:space="preserve"> </w:t>
      </w:r>
      <w:r w:rsidRPr="00525758">
        <w:rPr>
          <w:rFonts w:ascii="Verdana" w:hAnsi="Verdana" w:cs="Arial"/>
          <w:sz w:val="18"/>
          <w:szCs w:val="18"/>
        </w:rPr>
        <w:t>Ley</w:t>
      </w:r>
      <w:r w:rsidRPr="00525758">
        <w:rPr>
          <w:rFonts w:ascii="Verdana" w:hAnsi="Verdana" w:cs="Arial"/>
          <w:spacing w:val="-16"/>
          <w:sz w:val="18"/>
          <w:szCs w:val="18"/>
        </w:rPr>
        <w:t xml:space="preserve"> </w:t>
      </w:r>
      <w:r w:rsidRPr="00525758">
        <w:rPr>
          <w:rFonts w:ascii="Verdana" w:hAnsi="Verdana" w:cs="Arial"/>
          <w:sz w:val="18"/>
          <w:szCs w:val="18"/>
        </w:rPr>
        <w:t>es</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orden</w:t>
      </w:r>
      <w:r w:rsidRPr="00525758">
        <w:rPr>
          <w:rFonts w:ascii="Verdana" w:hAnsi="Verdana" w:cs="Arial"/>
          <w:spacing w:val="-16"/>
          <w:sz w:val="18"/>
          <w:szCs w:val="18"/>
        </w:rPr>
        <w:t xml:space="preserve"> </w:t>
      </w:r>
      <w:r w:rsidRPr="00525758">
        <w:rPr>
          <w:rFonts w:ascii="Verdana" w:hAnsi="Verdana" w:cs="Arial"/>
          <w:sz w:val="18"/>
          <w:szCs w:val="18"/>
        </w:rPr>
        <w:t>público</w:t>
      </w:r>
      <w:r w:rsidRPr="00525758">
        <w:rPr>
          <w:rFonts w:ascii="Verdana" w:hAnsi="Verdana" w:cs="Arial"/>
          <w:spacing w:val="-14"/>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tiene</w:t>
      </w:r>
      <w:r w:rsidRPr="00525758">
        <w:rPr>
          <w:rFonts w:ascii="Verdana" w:hAnsi="Verdana" w:cs="Arial"/>
          <w:spacing w:val="-15"/>
          <w:sz w:val="18"/>
          <w:szCs w:val="18"/>
        </w:rPr>
        <w:t xml:space="preserve"> </w:t>
      </w:r>
      <w:r w:rsidRPr="00525758">
        <w:rPr>
          <w:rFonts w:ascii="Verdana" w:hAnsi="Verdana" w:cs="Arial"/>
          <w:sz w:val="18"/>
          <w:szCs w:val="18"/>
        </w:rPr>
        <w:t>por</w:t>
      </w:r>
      <w:r w:rsidRPr="00525758">
        <w:rPr>
          <w:rFonts w:ascii="Verdana" w:hAnsi="Verdana" w:cs="Arial"/>
          <w:spacing w:val="-18"/>
          <w:sz w:val="18"/>
          <w:szCs w:val="18"/>
        </w:rPr>
        <w:t xml:space="preserve"> </w:t>
      </w:r>
      <w:r w:rsidRPr="00525758">
        <w:rPr>
          <w:rFonts w:ascii="Verdana" w:hAnsi="Verdana" w:cs="Arial"/>
          <w:sz w:val="18"/>
          <w:szCs w:val="18"/>
        </w:rPr>
        <w:t>objeto</w:t>
      </w:r>
      <w:r w:rsidRPr="00525758">
        <w:rPr>
          <w:rFonts w:ascii="Verdana" w:hAnsi="Verdana" w:cs="Arial"/>
          <w:spacing w:val="-17"/>
          <w:sz w:val="18"/>
          <w:szCs w:val="18"/>
        </w:rPr>
        <w:t xml:space="preserve"> </w:t>
      </w:r>
      <w:r w:rsidRPr="00525758">
        <w:rPr>
          <w:rFonts w:ascii="Verdana" w:hAnsi="Verdana" w:cs="Arial"/>
          <w:sz w:val="18"/>
          <w:szCs w:val="18"/>
        </w:rPr>
        <w:t>establecer</w:t>
      </w:r>
      <w:r w:rsidRPr="00525758">
        <w:rPr>
          <w:rFonts w:ascii="Verdana" w:hAnsi="Verdana" w:cs="Arial"/>
          <w:spacing w:val="-17"/>
          <w:sz w:val="18"/>
          <w:szCs w:val="18"/>
        </w:rPr>
        <w:t xml:space="preserve"> </w:t>
      </w:r>
      <w:r w:rsidRPr="00525758">
        <w:rPr>
          <w:rFonts w:ascii="Verdana" w:hAnsi="Verdana" w:cs="Arial"/>
          <w:sz w:val="18"/>
          <w:szCs w:val="18"/>
        </w:rPr>
        <w:t>los</w:t>
      </w:r>
      <w:r w:rsidRPr="00525758">
        <w:rPr>
          <w:rFonts w:ascii="Verdana" w:hAnsi="Verdana" w:cs="Arial"/>
          <w:spacing w:val="-18"/>
          <w:sz w:val="18"/>
          <w:szCs w:val="18"/>
        </w:rPr>
        <w:t xml:space="preserve"> </w:t>
      </w:r>
      <w:r w:rsidRPr="00525758">
        <w:rPr>
          <w:rFonts w:ascii="Verdana" w:hAnsi="Verdana" w:cs="Arial"/>
          <w:sz w:val="18"/>
          <w:szCs w:val="18"/>
        </w:rPr>
        <w:t>ingresos que percibirá la hacienda pública del municipio de San Miguel de Allende, Guanajuato, durante el ejercicio fiscal del año 2019, por los conceptos y en las cantidades estimadas que a continuación se</w:t>
      </w:r>
      <w:r w:rsidRPr="00525758">
        <w:rPr>
          <w:rFonts w:ascii="Verdana" w:hAnsi="Verdana" w:cs="Arial"/>
          <w:spacing w:val="-5"/>
          <w:sz w:val="18"/>
          <w:szCs w:val="18"/>
        </w:rPr>
        <w:t xml:space="preserve"> </w:t>
      </w:r>
      <w:r w:rsidRPr="00525758">
        <w:rPr>
          <w:rFonts w:ascii="Verdana" w:hAnsi="Verdana" w:cs="Arial"/>
          <w:sz w:val="18"/>
          <w:szCs w:val="18"/>
        </w:rPr>
        <w:t>enumeran:</w:t>
      </w:r>
    </w:p>
    <w:p w:rsidR="00E772A1" w:rsidRPr="00525758" w:rsidRDefault="00E772A1" w:rsidP="00525758">
      <w:pPr>
        <w:pStyle w:val="Textoindependiente"/>
        <w:widowControl w:val="0"/>
        <w:kinsoku w:val="0"/>
        <w:overflowPunct w:val="0"/>
        <w:spacing w:line="360" w:lineRule="auto"/>
        <w:jc w:val="both"/>
        <w:rPr>
          <w:rFonts w:ascii="Verdana" w:hAnsi="Verdana" w:cs="Arial"/>
          <w:sz w:val="18"/>
          <w:szCs w:val="18"/>
        </w:rPr>
      </w:pPr>
    </w:p>
    <w:tbl>
      <w:tblPr>
        <w:tblW w:w="877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613"/>
        <w:gridCol w:w="498"/>
        <w:gridCol w:w="567"/>
        <w:gridCol w:w="871"/>
        <w:gridCol w:w="702"/>
        <w:gridCol w:w="3814"/>
        <w:gridCol w:w="1707"/>
      </w:tblGrid>
      <w:tr w:rsidR="00750F1A" w:rsidRPr="00750F1A" w:rsidTr="00444B69">
        <w:trPr>
          <w:trHeight w:val="240"/>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Rubro</w:t>
            </w:r>
          </w:p>
        </w:tc>
        <w:tc>
          <w:tcPr>
            <w:tcW w:w="498"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Tipo</w:t>
            </w:r>
          </w:p>
        </w:tc>
        <w:tc>
          <w:tcPr>
            <w:tcW w:w="567"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Clase</w:t>
            </w:r>
          </w:p>
        </w:tc>
        <w:tc>
          <w:tcPr>
            <w:tcW w:w="871"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Concepto</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CRI</w:t>
            </w: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 O N C E PT O</w:t>
            </w:r>
          </w:p>
        </w:tc>
        <w:tc>
          <w:tcPr>
            <w:tcW w:w="1707"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498"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TOTAL GENERAL DE INGRESOS ESTIMADOS</w:t>
            </w:r>
          </w:p>
        </w:tc>
        <w:tc>
          <w:tcPr>
            <w:tcW w:w="1707"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$1,133,441,362.00</w:t>
            </w:r>
          </w:p>
        </w:tc>
      </w:tr>
      <w:tr w:rsidR="00750F1A" w:rsidRPr="00750F1A" w:rsidTr="00444B69">
        <w:trPr>
          <w:trHeight w:val="315"/>
        </w:trPr>
        <w:tc>
          <w:tcPr>
            <w:tcW w:w="613" w:type="dxa"/>
            <w:shd w:val="clear" w:color="000000" w:fill="1E4E79"/>
            <w:noWrap/>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10</w:t>
            </w:r>
          </w:p>
        </w:tc>
        <w:tc>
          <w:tcPr>
            <w:tcW w:w="498"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Impuestos</w:t>
            </w:r>
          </w:p>
        </w:tc>
        <w:tc>
          <w:tcPr>
            <w:tcW w:w="1707"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$543,820,483.00</w:t>
            </w: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Impuestos </w:t>
            </w:r>
            <w:r w:rsidR="00E22200" w:rsidRPr="00750F1A">
              <w:rPr>
                <w:rFonts w:ascii="Verdana" w:hAnsi="Verdana" w:cs="Calibri"/>
                <w:b/>
                <w:bCs/>
                <w:color w:val="000000"/>
                <w:sz w:val="14"/>
                <w:szCs w:val="14"/>
                <w:lang w:val="es-MX" w:eastAsia="es-MX"/>
              </w:rPr>
              <w:t>sobre los ingresos</w:t>
            </w:r>
          </w:p>
        </w:tc>
        <w:tc>
          <w:tcPr>
            <w:tcW w:w="1707"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$1,409,662.00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Juegos y </w:t>
            </w:r>
            <w:r w:rsidR="00E22200" w:rsidRPr="00750F1A">
              <w:rPr>
                <w:rFonts w:ascii="Verdana" w:hAnsi="Verdana" w:cs="Calibri"/>
                <w:b/>
                <w:bCs/>
                <w:color w:val="000000"/>
                <w:sz w:val="14"/>
                <w:szCs w:val="14"/>
                <w:lang w:val="es-MX" w:eastAsia="es-MX"/>
              </w:rPr>
              <w:t>apuestas permitidas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Diversiones y </w:t>
            </w:r>
            <w:r w:rsidR="00E22200" w:rsidRPr="00750F1A">
              <w:rPr>
                <w:rFonts w:ascii="Verdana" w:hAnsi="Verdana" w:cs="Calibri"/>
                <w:b/>
                <w:bCs/>
                <w:color w:val="000000"/>
                <w:sz w:val="14"/>
                <w:szCs w:val="14"/>
                <w:lang w:val="es-MX" w:eastAsia="es-MX"/>
              </w:rPr>
              <w:t>espectáculos públicos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$910,462.00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110203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Deportivos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110204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Teatro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$273,138.00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99</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110299</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Otros espectáculos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$637,324.00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03</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Rifas, </w:t>
            </w:r>
            <w:r w:rsidR="00E22200" w:rsidRPr="00750F1A">
              <w:rPr>
                <w:rFonts w:ascii="Verdana" w:hAnsi="Verdana" w:cs="Calibri"/>
                <w:b/>
                <w:bCs/>
                <w:color w:val="000000"/>
                <w:sz w:val="14"/>
                <w:szCs w:val="14"/>
                <w:lang w:val="es-MX" w:eastAsia="es-MX"/>
              </w:rPr>
              <w:t>sorteos, loterías y concursos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$499,200.00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110301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Rifas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$499,200.00</w:t>
            </w: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Impuestos </w:t>
            </w:r>
            <w:r w:rsidR="00E22200" w:rsidRPr="00750F1A">
              <w:rPr>
                <w:rFonts w:ascii="Verdana" w:hAnsi="Verdana" w:cs="Calibri"/>
                <w:b/>
                <w:bCs/>
                <w:color w:val="000000"/>
                <w:sz w:val="14"/>
                <w:szCs w:val="14"/>
                <w:lang w:val="es-MX" w:eastAsia="es-MX"/>
              </w:rPr>
              <w:t>sobre el patrimonio</w:t>
            </w:r>
          </w:p>
        </w:tc>
        <w:tc>
          <w:tcPr>
            <w:tcW w:w="1707"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$530,128,600.00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 </w:t>
            </w:r>
            <w:r w:rsidR="00E22200">
              <w:rPr>
                <w:rFonts w:ascii="Verdana" w:hAnsi="Verdana" w:cs="Calibri"/>
                <w:b/>
                <w:bCs/>
                <w:color w:val="000000"/>
                <w:sz w:val="14"/>
                <w:szCs w:val="14"/>
                <w:lang w:val="es-MX" w:eastAsia="es-MX"/>
              </w:rPr>
              <w:t>p</w:t>
            </w:r>
            <w:r w:rsidRPr="00750F1A">
              <w:rPr>
                <w:rFonts w:ascii="Verdana" w:hAnsi="Verdana" w:cs="Calibri"/>
                <w:b/>
                <w:bCs/>
                <w:color w:val="000000"/>
                <w:sz w:val="14"/>
                <w:szCs w:val="14"/>
                <w:lang w:val="es-MX" w:eastAsia="es-MX"/>
              </w:rPr>
              <w:t>redial</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$116,422,531.00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E22200" w:rsidRPr="00750F1A">
              <w:rPr>
                <w:rFonts w:ascii="Verdana" w:hAnsi="Verdana" w:cs="Calibri"/>
                <w:color w:val="000000"/>
                <w:sz w:val="14"/>
                <w:szCs w:val="14"/>
                <w:lang w:val="es-MX" w:eastAsia="es-MX"/>
              </w:rPr>
              <w:t>predial urbano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$88,896,278.00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E22200" w:rsidRPr="00750F1A">
              <w:rPr>
                <w:rFonts w:ascii="Verdana" w:hAnsi="Verdana" w:cs="Calibri"/>
                <w:color w:val="000000"/>
                <w:sz w:val="14"/>
                <w:szCs w:val="14"/>
                <w:lang w:val="es-MX" w:eastAsia="es-MX"/>
              </w:rPr>
              <w:t>predial rústico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$9,164,248.00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Rezago </w:t>
            </w:r>
            <w:r w:rsidR="00E22200" w:rsidRPr="00750F1A">
              <w:rPr>
                <w:rFonts w:ascii="Verdana" w:hAnsi="Verdana" w:cs="Calibri"/>
                <w:color w:val="000000"/>
                <w:sz w:val="14"/>
                <w:szCs w:val="14"/>
                <w:lang w:val="es-MX" w:eastAsia="es-MX"/>
              </w:rPr>
              <w:t>de impuesto predial urbano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$16,380,000.00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Rezago </w:t>
            </w:r>
            <w:r w:rsidR="00E22200" w:rsidRPr="00750F1A">
              <w:rPr>
                <w:rFonts w:ascii="Verdana" w:hAnsi="Verdana" w:cs="Calibri"/>
                <w:color w:val="000000"/>
                <w:sz w:val="14"/>
                <w:szCs w:val="14"/>
                <w:lang w:val="es-MX" w:eastAsia="es-MX"/>
              </w:rPr>
              <w:t>de impuesto predial rústico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$1,982,005.00</w:t>
            </w:r>
          </w:p>
        </w:tc>
      </w:tr>
      <w:tr w:rsidR="00750F1A" w:rsidRPr="00750F1A" w:rsidTr="00444B69">
        <w:trPr>
          <w:trHeight w:val="315"/>
        </w:trPr>
        <w:tc>
          <w:tcPr>
            <w:tcW w:w="613" w:type="dxa"/>
            <w:shd w:val="clear" w:color="000000" w:fill="BDD7EE"/>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sobre adquisición de bienes inmuebles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$208,000,000.00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120201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 sobre adquisición de bienes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$208,000,000.00</w:t>
            </w:r>
          </w:p>
        </w:tc>
      </w:tr>
      <w:tr w:rsidR="00750F1A" w:rsidRPr="00750F1A" w:rsidTr="00444B69">
        <w:trPr>
          <w:trHeight w:val="315"/>
        </w:trPr>
        <w:tc>
          <w:tcPr>
            <w:tcW w:w="613" w:type="dxa"/>
            <w:shd w:val="clear" w:color="000000" w:fill="BDD7EE"/>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03</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sobre división y lotificación de inmuebles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$4,254,068.00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525"/>
        </w:trPr>
        <w:tc>
          <w:tcPr>
            <w:tcW w:w="613" w:type="dxa"/>
            <w:shd w:val="clear" w:color="auto" w:fill="auto"/>
            <w:noWrap/>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120301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División o lotificación de inmuebles urbanos y suburbanos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$4,041,364.00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120303</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División o lotificación de inmuebles rústicos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$212,704.00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04</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de fraccionamientos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$201,452,001.00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120401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Habitacional residencial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$201,452,001.00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120402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Habitacional </w:t>
            </w:r>
            <w:r w:rsidR="00E22200" w:rsidRPr="00750F1A">
              <w:rPr>
                <w:rFonts w:ascii="Verdana" w:hAnsi="Verdana" w:cs="Calibri"/>
                <w:color w:val="000000"/>
                <w:sz w:val="14"/>
                <w:szCs w:val="14"/>
                <w:lang w:val="es-MX" w:eastAsia="es-MX"/>
              </w:rPr>
              <w:t>popular o interés social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525"/>
        </w:trPr>
        <w:tc>
          <w:tcPr>
            <w:tcW w:w="613" w:type="dxa"/>
            <w:shd w:val="clear" w:color="000000" w:fill="FCE4D6"/>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13</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Impuestos </w:t>
            </w:r>
            <w:r w:rsidR="00E22200" w:rsidRPr="00750F1A">
              <w:rPr>
                <w:rFonts w:ascii="Verdana" w:hAnsi="Verdana" w:cs="Calibri"/>
                <w:b/>
                <w:bCs/>
                <w:color w:val="000000"/>
                <w:sz w:val="14"/>
                <w:szCs w:val="14"/>
                <w:lang w:val="es-MX" w:eastAsia="es-MX"/>
              </w:rPr>
              <w:t>sobre la producción, el consumo y las transacciones</w:t>
            </w:r>
          </w:p>
        </w:tc>
        <w:tc>
          <w:tcPr>
            <w:tcW w:w="1707"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$25,404.00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13</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Sobre la producción</w:t>
            </w:r>
          </w:p>
        </w:tc>
        <w:tc>
          <w:tcPr>
            <w:tcW w:w="1707"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$25,404.00</w:t>
            </w:r>
          </w:p>
        </w:tc>
      </w:tr>
      <w:tr w:rsidR="00750F1A" w:rsidRPr="00750F1A" w:rsidTr="00444B69">
        <w:trPr>
          <w:trHeight w:val="525"/>
        </w:trPr>
        <w:tc>
          <w:tcPr>
            <w:tcW w:w="613" w:type="dxa"/>
            <w:shd w:val="clear" w:color="auto" w:fill="auto"/>
            <w:noWrap/>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130101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Explotación de banco de mármol, arena, grava y similares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$25,404.00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Accesorios de </w:t>
            </w:r>
            <w:r w:rsidR="00E22200">
              <w:rPr>
                <w:rFonts w:ascii="Verdana" w:hAnsi="Verdana" w:cs="Calibri"/>
                <w:b/>
                <w:bCs/>
                <w:color w:val="000000"/>
                <w:sz w:val="14"/>
                <w:szCs w:val="14"/>
                <w:lang w:val="es-MX" w:eastAsia="es-MX"/>
              </w:rPr>
              <w:t>i</w:t>
            </w:r>
            <w:r w:rsidRPr="00750F1A">
              <w:rPr>
                <w:rFonts w:ascii="Verdana" w:hAnsi="Verdana" w:cs="Calibri"/>
                <w:b/>
                <w:bCs/>
                <w:color w:val="000000"/>
                <w:sz w:val="14"/>
                <w:szCs w:val="14"/>
                <w:lang w:val="es-MX" w:eastAsia="es-MX"/>
              </w:rPr>
              <w:t>mpuestos</w:t>
            </w:r>
          </w:p>
        </w:tc>
        <w:tc>
          <w:tcPr>
            <w:tcW w:w="1707"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$12,256,817.00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Recargos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$7,964,537.00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170130</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766D6A">
              <w:rPr>
                <w:rFonts w:ascii="Verdana" w:hAnsi="Verdana" w:cs="Calibri"/>
                <w:color w:val="000000"/>
                <w:sz w:val="14"/>
                <w:szCs w:val="14"/>
                <w:lang w:val="es-MX" w:eastAsia="es-MX"/>
              </w:rPr>
              <w:t>p</w:t>
            </w:r>
            <w:r w:rsidRPr="00750F1A">
              <w:rPr>
                <w:rFonts w:ascii="Verdana" w:hAnsi="Verdana" w:cs="Calibri"/>
                <w:color w:val="000000"/>
                <w:sz w:val="14"/>
                <w:szCs w:val="14"/>
                <w:lang w:val="es-MX" w:eastAsia="es-MX"/>
              </w:rPr>
              <w:t>redial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$7,566,310.00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170140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adquisición de bienes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auto" w:fill="auto"/>
            <w:noWrap/>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702"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170150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división y lotificación de inmuebles</w:t>
            </w:r>
          </w:p>
        </w:tc>
        <w:tc>
          <w:tcPr>
            <w:tcW w:w="1707" w:type="dxa"/>
            <w:shd w:val="clear" w:color="auto" w:fill="auto"/>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$398,227.00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Multas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$4,292,280.00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170230</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766D6A">
              <w:rPr>
                <w:rFonts w:ascii="Verdana" w:hAnsi="Verdana" w:cs="Calibri"/>
                <w:color w:val="000000"/>
                <w:sz w:val="14"/>
                <w:szCs w:val="14"/>
                <w:lang w:val="es-MX" w:eastAsia="es-MX"/>
              </w:rPr>
              <w:t>p</w:t>
            </w:r>
            <w:r w:rsidRPr="00750F1A">
              <w:rPr>
                <w:rFonts w:ascii="Verdana" w:hAnsi="Verdana" w:cs="Calibri"/>
                <w:color w:val="000000"/>
                <w:sz w:val="14"/>
                <w:szCs w:val="14"/>
                <w:lang w:val="es-MX" w:eastAsia="es-MX"/>
              </w:rPr>
              <w:t>redial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$3,261,931.00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170240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adquisición de bienes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$772,762.00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170250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división y lotificación de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$206,070.00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170260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fraccionamientos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$51,517.00</w:t>
            </w:r>
          </w:p>
        </w:tc>
      </w:tr>
      <w:tr w:rsidR="00750F1A" w:rsidRPr="00750F1A" w:rsidTr="00444B69">
        <w:trPr>
          <w:trHeight w:val="315"/>
        </w:trPr>
        <w:tc>
          <w:tcPr>
            <w:tcW w:w="613" w:type="dxa"/>
            <w:shd w:val="clear" w:color="000000" w:fill="1E4E79"/>
            <w:noWrap/>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30</w:t>
            </w:r>
          </w:p>
        </w:tc>
        <w:tc>
          <w:tcPr>
            <w:tcW w:w="498"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 xml:space="preserve">Contribuciones </w:t>
            </w:r>
            <w:r w:rsidR="00766D6A" w:rsidRPr="00750F1A">
              <w:rPr>
                <w:rFonts w:ascii="Verdana" w:hAnsi="Verdana" w:cs="Calibri"/>
                <w:b/>
                <w:bCs/>
                <w:color w:val="FFFFFF"/>
                <w:sz w:val="14"/>
                <w:szCs w:val="14"/>
                <w:lang w:val="es-MX" w:eastAsia="es-MX"/>
              </w:rPr>
              <w:t>de mejoras</w:t>
            </w:r>
          </w:p>
        </w:tc>
        <w:tc>
          <w:tcPr>
            <w:tcW w:w="1707"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$1,587,858.00</w:t>
            </w:r>
          </w:p>
        </w:tc>
      </w:tr>
      <w:tr w:rsidR="00750F1A" w:rsidRPr="00750F1A" w:rsidTr="00444B69">
        <w:trPr>
          <w:trHeight w:val="315"/>
        </w:trPr>
        <w:tc>
          <w:tcPr>
            <w:tcW w:w="613" w:type="dxa"/>
            <w:shd w:val="clear" w:color="000000" w:fill="FCE4D6"/>
            <w:noWrap/>
            <w:vAlign w:val="center"/>
            <w:hideMark/>
          </w:tcPr>
          <w:p w:rsidR="00DF57F8" w:rsidRPr="00750F1A" w:rsidRDefault="00750F1A" w:rsidP="00F12D3E">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30</w:t>
            </w:r>
          </w:p>
        </w:tc>
        <w:tc>
          <w:tcPr>
            <w:tcW w:w="498" w:type="dxa"/>
            <w:shd w:val="clear" w:color="000000" w:fill="FCE4D6"/>
            <w:vAlign w:val="center"/>
            <w:hideMark/>
          </w:tcPr>
          <w:p w:rsidR="00DF57F8" w:rsidRPr="00750F1A" w:rsidRDefault="00750F1A" w:rsidP="00F12D3E">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31</w:t>
            </w:r>
          </w:p>
        </w:tc>
        <w:tc>
          <w:tcPr>
            <w:tcW w:w="567" w:type="dxa"/>
            <w:shd w:val="clear" w:color="000000" w:fill="FCE4D6"/>
            <w:vAlign w:val="center"/>
            <w:hideMark/>
          </w:tcPr>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Contribuciones </w:t>
            </w:r>
            <w:r w:rsidR="00766D6A" w:rsidRPr="00750F1A">
              <w:rPr>
                <w:rFonts w:ascii="Verdana" w:hAnsi="Verdana" w:cs="Calibri"/>
                <w:b/>
                <w:bCs/>
                <w:color w:val="000000"/>
                <w:sz w:val="14"/>
                <w:szCs w:val="14"/>
                <w:lang w:val="es-MX" w:eastAsia="es-MX"/>
              </w:rPr>
              <w:t>de mejoras por obras públicas</w:t>
            </w:r>
          </w:p>
        </w:tc>
        <w:tc>
          <w:tcPr>
            <w:tcW w:w="1707" w:type="dxa"/>
            <w:shd w:val="clear" w:color="000000" w:fill="FCE4D6"/>
            <w:vAlign w:val="center"/>
            <w:hideMark/>
          </w:tcPr>
          <w:p w:rsidR="00DF57F8" w:rsidRPr="00750F1A" w:rsidRDefault="00750F1A" w:rsidP="00F12D3E">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$1,587,858.00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3646B6"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Por e</w:t>
            </w:r>
            <w:r w:rsidR="00766D6A" w:rsidRPr="00750F1A">
              <w:rPr>
                <w:rFonts w:ascii="Verdana" w:hAnsi="Verdana" w:cs="Calibri"/>
                <w:b/>
                <w:bCs/>
                <w:color w:val="000000"/>
                <w:sz w:val="14"/>
                <w:szCs w:val="14"/>
                <w:lang w:val="es-MX" w:eastAsia="es-MX"/>
              </w:rPr>
              <w:t>jecución de obras públicas del ejercicio</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$1,587,858.00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310101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Obra </w:t>
            </w:r>
            <w:r w:rsidR="00766D6A" w:rsidRPr="00750F1A">
              <w:rPr>
                <w:rFonts w:ascii="Verdana" w:hAnsi="Verdana" w:cs="Calibri"/>
                <w:color w:val="000000"/>
                <w:sz w:val="14"/>
                <w:szCs w:val="14"/>
                <w:lang w:val="es-MX" w:eastAsia="es-MX"/>
              </w:rPr>
              <w:t>pública urbana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$1,587,858.00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310102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Obra </w:t>
            </w:r>
            <w:r w:rsidR="00766D6A" w:rsidRPr="00750F1A">
              <w:rPr>
                <w:rFonts w:ascii="Verdana" w:hAnsi="Verdana" w:cs="Calibri"/>
                <w:color w:val="000000"/>
                <w:sz w:val="14"/>
                <w:szCs w:val="14"/>
                <w:lang w:val="es-MX" w:eastAsia="es-MX"/>
              </w:rPr>
              <w:t>pública rural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000000" w:fill="1E4E79"/>
            <w:noWrap/>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lastRenderedPageBreak/>
              <w:t>40</w:t>
            </w:r>
          </w:p>
        </w:tc>
        <w:tc>
          <w:tcPr>
            <w:tcW w:w="498"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Derechos</w:t>
            </w:r>
          </w:p>
        </w:tc>
        <w:tc>
          <w:tcPr>
            <w:tcW w:w="1707" w:type="dxa"/>
            <w:shd w:val="clear" w:color="000000" w:fill="1E4E79"/>
            <w:vAlign w:val="center"/>
            <w:hideMark/>
          </w:tcPr>
          <w:p w:rsidR="00750F1A" w:rsidRPr="00750F1A" w:rsidRDefault="00BC79F3" w:rsidP="00750F1A">
            <w:pPr>
              <w:spacing w:line="360" w:lineRule="auto"/>
              <w:jc w:val="both"/>
              <w:rPr>
                <w:rFonts w:ascii="Verdana" w:hAnsi="Verdana" w:cs="Calibri"/>
                <w:b/>
                <w:bCs/>
                <w:color w:val="FFFFFF"/>
                <w:sz w:val="14"/>
                <w:szCs w:val="14"/>
                <w:lang w:val="es-MX" w:eastAsia="es-MX"/>
              </w:rPr>
            </w:pPr>
            <w:r>
              <w:rPr>
                <w:rFonts w:ascii="Verdana" w:hAnsi="Verdana" w:cs="Calibri"/>
                <w:b/>
                <w:bCs/>
                <w:color w:val="FFFFFF"/>
                <w:sz w:val="14"/>
                <w:szCs w:val="14"/>
                <w:lang w:val="es-MX" w:eastAsia="es-MX"/>
              </w:rPr>
              <w:t>$</w:t>
            </w:r>
            <w:r w:rsidR="00E66389">
              <w:rPr>
                <w:rFonts w:ascii="Verdana" w:hAnsi="Verdana" w:cs="Calibri"/>
                <w:b/>
                <w:bCs/>
                <w:color w:val="FFFFFF"/>
                <w:sz w:val="14"/>
                <w:szCs w:val="14"/>
                <w:lang w:val="es-MX" w:eastAsia="es-MX"/>
              </w:rPr>
              <w:t>99</w:t>
            </w:r>
            <w:r>
              <w:rPr>
                <w:rFonts w:ascii="Verdana" w:hAnsi="Verdana" w:cs="Calibri"/>
                <w:b/>
                <w:bCs/>
                <w:color w:val="FFFFFF"/>
                <w:sz w:val="14"/>
                <w:szCs w:val="14"/>
                <w:lang w:val="es-MX" w:eastAsia="es-MX"/>
              </w:rPr>
              <w:t>,937,49</w:t>
            </w:r>
            <w:r w:rsidR="006A6BC0">
              <w:rPr>
                <w:rFonts w:ascii="Verdana" w:hAnsi="Verdana" w:cs="Calibri"/>
                <w:b/>
                <w:bCs/>
                <w:color w:val="FFFFFF"/>
                <w:sz w:val="14"/>
                <w:szCs w:val="14"/>
                <w:lang w:val="es-MX" w:eastAsia="es-MX"/>
              </w:rPr>
              <w:t>1.00</w:t>
            </w:r>
          </w:p>
        </w:tc>
      </w:tr>
      <w:tr w:rsidR="00750F1A" w:rsidRPr="00750F1A" w:rsidTr="00444B69">
        <w:trPr>
          <w:trHeight w:val="525"/>
        </w:trPr>
        <w:tc>
          <w:tcPr>
            <w:tcW w:w="613" w:type="dxa"/>
            <w:shd w:val="clear" w:color="000000" w:fill="FCE4D6"/>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Derechos por </w:t>
            </w:r>
            <w:r w:rsidR="00C14A30" w:rsidRPr="00750F1A">
              <w:rPr>
                <w:rFonts w:ascii="Verdana" w:hAnsi="Verdana" w:cs="Calibri"/>
                <w:b/>
                <w:bCs/>
                <w:color w:val="000000"/>
                <w:sz w:val="14"/>
                <w:szCs w:val="14"/>
                <w:lang w:val="es-MX" w:eastAsia="es-MX"/>
              </w:rPr>
              <w:t>el uso, goce, aprovechamiento o explotación de bienes de dominio público</w:t>
            </w:r>
          </w:p>
        </w:tc>
        <w:tc>
          <w:tcPr>
            <w:tcW w:w="1707"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$10,516,943.00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525"/>
        </w:trPr>
        <w:tc>
          <w:tcPr>
            <w:tcW w:w="613"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Ocupación, </w:t>
            </w:r>
            <w:r w:rsidR="00C14A30" w:rsidRPr="00750F1A">
              <w:rPr>
                <w:rFonts w:ascii="Verdana" w:hAnsi="Verdana" w:cs="Calibri"/>
                <w:b/>
                <w:bCs/>
                <w:color w:val="000000"/>
                <w:sz w:val="14"/>
                <w:szCs w:val="14"/>
                <w:lang w:val="es-MX" w:eastAsia="es-MX"/>
              </w:rPr>
              <w:t xml:space="preserve">uso y aprovechamiento de los bienes de dominio público del </w:t>
            </w:r>
            <w:r w:rsidRPr="00750F1A">
              <w:rPr>
                <w:rFonts w:ascii="Verdana" w:hAnsi="Verdana" w:cs="Calibri"/>
                <w:b/>
                <w:bCs/>
                <w:color w:val="000000"/>
                <w:sz w:val="14"/>
                <w:szCs w:val="14"/>
                <w:lang w:val="es-MX" w:eastAsia="es-MX"/>
              </w:rPr>
              <w:t>Municipio</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$5,709,554.00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410101</w:t>
            </w: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ocupación y uso de la vía pública</w:t>
            </w:r>
          </w:p>
        </w:tc>
        <w:tc>
          <w:tcPr>
            <w:tcW w:w="1707"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$5,140,151.00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410102</w:t>
            </w: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de festividades o eventos en la vía pública</w:t>
            </w:r>
          </w:p>
        </w:tc>
        <w:tc>
          <w:tcPr>
            <w:tcW w:w="1707"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$27,556.00</w:t>
            </w:r>
          </w:p>
        </w:tc>
      </w:tr>
      <w:tr w:rsidR="00750F1A" w:rsidRPr="00750F1A" w:rsidTr="00444B69">
        <w:trPr>
          <w:trHeight w:val="31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410103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fiestas privadas que afectan la vía pública</w:t>
            </w:r>
          </w:p>
        </w:tc>
        <w:tc>
          <w:tcPr>
            <w:tcW w:w="1707" w:type="dxa"/>
            <w:shd w:val="clear" w:color="auto" w:fill="auto"/>
            <w:noWrap/>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$541,847.00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Explotación, </w:t>
            </w:r>
            <w:r w:rsidR="00C14A30" w:rsidRPr="00750F1A">
              <w:rPr>
                <w:rFonts w:ascii="Verdana" w:hAnsi="Verdana" w:cs="Calibri"/>
                <w:b/>
                <w:bCs/>
                <w:color w:val="000000"/>
                <w:sz w:val="14"/>
                <w:szCs w:val="14"/>
                <w:lang w:val="es-MX" w:eastAsia="es-MX"/>
              </w:rPr>
              <w:t xml:space="preserve">uso de bienes muebles o inmuebles propiedad del </w:t>
            </w:r>
            <w:r w:rsidRPr="00750F1A">
              <w:rPr>
                <w:rFonts w:ascii="Verdana" w:hAnsi="Verdana" w:cs="Calibri"/>
                <w:b/>
                <w:bCs/>
                <w:color w:val="000000"/>
                <w:sz w:val="14"/>
                <w:szCs w:val="14"/>
                <w:lang w:val="es-MX" w:eastAsia="es-MX"/>
              </w:rPr>
              <w:t>Municipio</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$2,212,525.00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410201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Mercados públicos municipales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$1,811,900.00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7</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410207</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Acc</w:t>
            </w:r>
            <w:r w:rsidR="008D4430">
              <w:rPr>
                <w:rFonts w:ascii="Verdana" w:hAnsi="Verdana" w:cs="Calibri"/>
                <w:color w:val="000000"/>
                <w:sz w:val="14"/>
                <w:szCs w:val="14"/>
                <w:lang w:val="es-MX" w:eastAsia="es-MX"/>
              </w:rPr>
              <w:t>eso a sanitarios propiedad del M</w:t>
            </w:r>
            <w:r w:rsidRPr="00750F1A">
              <w:rPr>
                <w:rFonts w:ascii="Verdana" w:hAnsi="Verdana" w:cs="Calibri"/>
                <w:color w:val="000000"/>
                <w:sz w:val="14"/>
                <w:szCs w:val="14"/>
                <w:lang w:val="es-MX" w:eastAsia="es-MX"/>
              </w:rPr>
              <w:t>unicipio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$400,625.00</w:t>
            </w:r>
          </w:p>
        </w:tc>
      </w:tr>
      <w:tr w:rsidR="00750F1A" w:rsidRPr="00750F1A" w:rsidTr="00444B69">
        <w:trPr>
          <w:trHeight w:val="525"/>
        </w:trPr>
        <w:tc>
          <w:tcPr>
            <w:tcW w:w="613"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03</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pago de concesión, traspaso, cambios de giros en los mercados públicos municipales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$88,844.00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410302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traspasos de locales en mercados municipales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$88,844.00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BDD7EE"/>
            <w:vAlign w:val="center"/>
            <w:hideMark/>
          </w:tcPr>
          <w:p w:rsidR="00750F1A" w:rsidRPr="00750F1A" w:rsidRDefault="00561E15"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4</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Bases para </w:t>
            </w:r>
            <w:r w:rsidR="00C14A30" w:rsidRPr="00750F1A">
              <w:rPr>
                <w:rFonts w:ascii="Verdana" w:hAnsi="Verdana" w:cs="Calibri"/>
                <w:b/>
                <w:bCs/>
                <w:color w:val="000000"/>
                <w:sz w:val="14"/>
                <w:szCs w:val="14"/>
                <w:lang w:val="es-MX" w:eastAsia="es-MX"/>
              </w:rPr>
              <w:t>licitación y padrones municipales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$485,040.00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410401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Ventas de bases para licitación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$148,870.00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410402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Inscripción a padrones municipales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$336,170.00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FFFFFF"/>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FFFFF"/>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410404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Constancias de perito especializado en edificación y mantenimiento</w:t>
            </w:r>
          </w:p>
        </w:tc>
        <w:tc>
          <w:tcPr>
            <w:tcW w:w="1707"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arrastre y pensión de vehículos infraccionados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$590,877.00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410502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Arrastre de vehículos infraccionados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$84,187.00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410503</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Pensión de vehículos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$506,690.00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8</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Los que </w:t>
            </w:r>
            <w:r w:rsidR="00C14A30" w:rsidRPr="00750F1A">
              <w:rPr>
                <w:rFonts w:ascii="Verdana" w:hAnsi="Verdana" w:cs="Calibri"/>
                <w:b/>
                <w:bCs/>
                <w:color w:val="000000"/>
                <w:sz w:val="14"/>
                <w:szCs w:val="14"/>
                <w:lang w:val="es-MX" w:eastAsia="es-MX"/>
              </w:rPr>
              <w:t xml:space="preserve">deriven del convenio con la </w:t>
            </w:r>
            <w:r w:rsidRPr="00750F1A">
              <w:rPr>
                <w:rFonts w:ascii="Verdana" w:hAnsi="Verdana" w:cs="Calibri"/>
                <w:b/>
                <w:bCs/>
                <w:color w:val="000000"/>
                <w:sz w:val="14"/>
                <w:szCs w:val="14"/>
                <w:lang w:val="es-MX" w:eastAsia="es-MX"/>
              </w:rPr>
              <w:t>SER</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$1,430,103.00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tc>
        <w:tc>
          <w:tcPr>
            <w:tcW w:w="871"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410801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Trámite de pasaporte</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$1,430,103.00</w:t>
            </w: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Derechos por </w:t>
            </w:r>
            <w:r w:rsidR="00C14A30" w:rsidRPr="00750F1A">
              <w:rPr>
                <w:rFonts w:ascii="Verdana" w:hAnsi="Verdana" w:cs="Calibri"/>
                <w:b/>
                <w:bCs/>
                <w:color w:val="000000"/>
                <w:sz w:val="14"/>
                <w:szCs w:val="14"/>
                <w:lang w:val="es-MX" w:eastAsia="es-MX"/>
              </w:rPr>
              <w:t>prestación de servicios</w:t>
            </w:r>
          </w:p>
        </w:tc>
        <w:tc>
          <w:tcPr>
            <w:tcW w:w="1707" w:type="dxa"/>
            <w:shd w:val="clear" w:color="000000" w:fill="FCE4D6"/>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$8</w:t>
            </w:r>
            <w:r w:rsidR="00E66389">
              <w:rPr>
                <w:rFonts w:ascii="Verdana" w:hAnsi="Verdana" w:cs="Calibri"/>
                <w:b/>
                <w:bCs/>
                <w:color w:val="000000"/>
                <w:sz w:val="14"/>
                <w:szCs w:val="14"/>
                <w:lang w:val="es-MX" w:eastAsia="es-MX"/>
              </w:rPr>
              <w:t>6</w:t>
            </w:r>
            <w:r>
              <w:rPr>
                <w:rFonts w:ascii="Verdana" w:hAnsi="Verdana" w:cs="Calibri"/>
                <w:b/>
                <w:bCs/>
                <w:color w:val="000000"/>
                <w:sz w:val="14"/>
                <w:szCs w:val="14"/>
                <w:lang w:val="es-MX" w:eastAsia="es-MX"/>
              </w:rPr>
              <w:t>,874,831.00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limpia</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$2,333,322.00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Limpieza de lotes baldíos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$1,836,282.00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430102</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Recolección, traslado y </w:t>
            </w:r>
            <w:r w:rsidR="001855A5">
              <w:rPr>
                <w:rFonts w:ascii="Verdana" w:hAnsi="Verdana" w:cs="Calibri"/>
                <w:color w:val="000000"/>
                <w:sz w:val="14"/>
                <w:szCs w:val="14"/>
                <w:lang w:val="es-MX" w:eastAsia="es-MX"/>
              </w:rPr>
              <w:t>disposición final de residuos, i</w:t>
            </w:r>
            <w:r w:rsidRPr="00750F1A">
              <w:rPr>
                <w:rFonts w:ascii="Verdana" w:hAnsi="Verdana" w:cs="Calibri"/>
                <w:color w:val="000000"/>
                <w:sz w:val="14"/>
                <w:szCs w:val="14"/>
                <w:lang w:val="es-MX" w:eastAsia="es-MX"/>
              </w:rPr>
              <w:t>ndustrias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$273,372.00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Recolección, traslado y disposición final de residuos, comercios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$99,408.00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Recolección, traslado y disposición final de residuos, prestadores de servicios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$49,704.00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Limpieza, recolección, traslado y disposición final escombro, basura, deshierbe</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$24,852.00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897938" w:rsidRPr="00750F1A" w:rsidRDefault="006A6BC0" w:rsidP="00751BCC">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871" w:type="dxa"/>
            <w:shd w:val="clear" w:color="auto" w:fill="auto"/>
            <w:vAlign w:val="center"/>
            <w:hideMark/>
          </w:tcPr>
          <w:p w:rsidR="00897938" w:rsidRPr="00750F1A" w:rsidRDefault="006A6BC0" w:rsidP="00751BCC">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tc>
        <w:tc>
          <w:tcPr>
            <w:tcW w:w="702"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430108</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Permisos para la prestación de servicios de limpieza</w:t>
            </w:r>
          </w:p>
        </w:tc>
        <w:tc>
          <w:tcPr>
            <w:tcW w:w="1707"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$49,704.00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panteones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$1,697,257.00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Inhumaciones en fosa o gaveta de los panteones municipales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$1,402,257.00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Exhumaciones de restos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exhumaciones, en comunidades rurales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$20,000.00</w:t>
            </w:r>
          </w:p>
        </w:tc>
      </w:tr>
      <w:tr w:rsidR="00750F1A" w:rsidRPr="00750F1A" w:rsidTr="00444B69">
        <w:trPr>
          <w:trHeight w:val="31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430204</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Permisos para t</w:t>
            </w:r>
            <w:r w:rsidR="001855A5">
              <w:rPr>
                <w:rFonts w:ascii="Verdana" w:hAnsi="Verdana" w:cs="Calibri"/>
                <w:color w:val="000000"/>
                <w:sz w:val="14"/>
                <w:szCs w:val="14"/>
                <w:lang w:val="es-MX" w:eastAsia="es-MX"/>
              </w:rPr>
              <w:t>raslado de cadáveres fuera del M</w:t>
            </w:r>
            <w:r w:rsidRPr="00750F1A">
              <w:rPr>
                <w:rFonts w:ascii="Verdana" w:hAnsi="Verdana" w:cs="Calibri"/>
                <w:color w:val="000000"/>
                <w:sz w:val="14"/>
                <w:szCs w:val="14"/>
                <w:lang w:val="es-MX" w:eastAsia="es-MX"/>
              </w:rPr>
              <w:t>unicipio</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430205</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cremación de cadáveres o restos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$40,000.00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430206</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construcción y reconstrucción de monumentos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7</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430207</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la colocación de placas en gaveta o murales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430208</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depósito de restos o cenizas en gavetas, fosas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rastro</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$1,165,995.00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430301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Sacrificio de animales, por cabeza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$1,165,995.00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transporte público</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$425,277.00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el otorgamiento de concesión para el servicio urbano y suburbano</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transmisión de derechos de concesión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refrendo anual de concesión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permiso eventual de transporte público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$36,000.00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430505</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w:t>
            </w:r>
            <w:r w:rsidR="008D4430">
              <w:rPr>
                <w:rFonts w:ascii="Verdana" w:hAnsi="Verdana" w:cs="Calibri"/>
                <w:color w:val="262626"/>
                <w:sz w:val="14"/>
                <w:szCs w:val="14"/>
                <w:lang w:val="es-MX" w:eastAsia="es-MX"/>
              </w:rPr>
              <w:t>o</w:t>
            </w:r>
            <w:r w:rsidRPr="00750F1A">
              <w:rPr>
                <w:rFonts w:ascii="Verdana" w:hAnsi="Verdana" w:cs="Calibri"/>
                <w:color w:val="262626"/>
                <w:sz w:val="14"/>
                <w:szCs w:val="14"/>
                <w:lang w:val="es-MX" w:eastAsia="es-MX"/>
              </w:rPr>
              <w:t>r permiso para servicios extraordinario</w:t>
            </w:r>
            <w:r w:rsidR="00C14A30">
              <w:rPr>
                <w:rFonts w:ascii="Verdana" w:hAnsi="Verdana" w:cs="Calibri"/>
                <w:color w:val="262626"/>
                <w:sz w:val="14"/>
                <w:szCs w:val="14"/>
                <w:lang w:val="es-MX" w:eastAsia="es-MX"/>
              </w:rPr>
              <w:t>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7</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430507</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constancia de despintado de vehículo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430508</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Revista mecánica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9</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430509</w:t>
            </w:r>
          </w:p>
          <w:p w:rsidR="00655176" w:rsidRPr="00750F1A" w:rsidRDefault="00655176"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Autorización de prórroga para uso de vehí</w:t>
            </w:r>
            <w:r w:rsidR="00B91733">
              <w:rPr>
                <w:rFonts w:ascii="Verdana" w:hAnsi="Verdana" w:cs="Calibri"/>
                <w:color w:val="262626"/>
                <w:sz w:val="14"/>
                <w:szCs w:val="14"/>
                <w:lang w:val="es-MX" w:eastAsia="es-MX"/>
              </w:rPr>
              <w:t>culos en condiciones fí</w:t>
            </w:r>
            <w:r w:rsidR="00C14A30">
              <w:rPr>
                <w:rFonts w:ascii="Verdana" w:hAnsi="Verdana" w:cs="Calibri"/>
                <w:color w:val="262626"/>
                <w:sz w:val="14"/>
                <w:szCs w:val="14"/>
                <w:lang w:val="es-MX" w:eastAsia="es-MX"/>
              </w:rPr>
              <w:t>s</w:t>
            </w:r>
            <w:r w:rsidR="00B91733">
              <w:rPr>
                <w:rFonts w:ascii="Verdana" w:hAnsi="Verdana" w:cs="Calibri"/>
                <w:color w:val="262626"/>
                <w:sz w:val="14"/>
                <w:szCs w:val="14"/>
                <w:lang w:val="es-MX" w:eastAsia="es-MX"/>
              </w:rPr>
              <w:t>i</w:t>
            </w:r>
            <w:r w:rsidR="00C14A30">
              <w:rPr>
                <w:rFonts w:ascii="Verdana" w:hAnsi="Verdana" w:cs="Calibri"/>
                <w:color w:val="262626"/>
                <w:sz w:val="14"/>
                <w:szCs w:val="14"/>
                <w:lang w:val="es-MX" w:eastAsia="es-MX"/>
              </w:rPr>
              <w:t>co-mecá</w:t>
            </w:r>
            <w:r w:rsidRPr="00750F1A">
              <w:rPr>
                <w:rFonts w:ascii="Verdana" w:hAnsi="Verdana" w:cs="Calibri"/>
                <w:color w:val="262626"/>
                <w:sz w:val="14"/>
                <w:szCs w:val="14"/>
                <w:lang w:val="es-MX" w:eastAsia="es-MX"/>
              </w:rPr>
              <w:t>nico aceptables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$97,277.00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430511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Modificación de concesión del servicio público de transporte</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6</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tránsito y vialidad</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$328,301.00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430601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servicios de tránsito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430604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expedición de constancia de no infracción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$215,211.00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430605</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de maniobra de carga y descarga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$113,090.00</w:t>
            </w:r>
          </w:p>
        </w:tc>
      </w:tr>
      <w:tr w:rsidR="00E66389" w:rsidRPr="00750F1A" w:rsidTr="00E66389">
        <w:trPr>
          <w:trHeight w:val="315"/>
        </w:trPr>
        <w:tc>
          <w:tcPr>
            <w:tcW w:w="613"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40</w:t>
            </w:r>
          </w:p>
        </w:tc>
        <w:tc>
          <w:tcPr>
            <w:tcW w:w="498"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43</w:t>
            </w:r>
          </w:p>
        </w:tc>
        <w:tc>
          <w:tcPr>
            <w:tcW w:w="567"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07</w:t>
            </w:r>
          </w:p>
        </w:tc>
        <w:tc>
          <w:tcPr>
            <w:tcW w:w="871" w:type="dxa"/>
            <w:shd w:val="clear" w:color="000000" w:fill="BDD7EE"/>
            <w:vAlign w:val="center"/>
          </w:tcPr>
          <w:p w:rsidR="00E66389" w:rsidRPr="00750F1A" w:rsidRDefault="00E66389" w:rsidP="004F7E67">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tcPr>
          <w:p w:rsidR="00E66389" w:rsidRPr="00750F1A" w:rsidRDefault="00E66389" w:rsidP="004F7E67">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Por servicios de estacionamientos</w:t>
            </w:r>
          </w:p>
        </w:tc>
        <w:tc>
          <w:tcPr>
            <w:tcW w:w="1707"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$18,000,000.00</w:t>
            </w:r>
          </w:p>
        </w:tc>
      </w:tr>
      <w:tr w:rsidR="00E66389" w:rsidRPr="00E66389" w:rsidTr="00444B69">
        <w:trPr>
          <w:trHeight w:val="315"/>
        </w:trPr>
        <w:tc>
          <w:tcPr>
            <w:tcW w:w="613"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40</w:t>
            </w:r>
          </w:p>
        </w:tc>
        <w:tc>
          <w:tcPr>
            <w:tcW w:w="498"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43</w:t>
            </w:r>
          </w:p>
        </w:tc>
        <w:tc>
          <w:tcPr>
            <w:tcW w:w="567"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07</w:t>
            </w:r>
          </w:p>
        </w:tc>
        <w:tc>
          <w:tcPr>
            <w:tcW w:w="871" w:type="dxa"/>
            <w:shd w:val="clear" w:color="auto" w:fill="auto"/>
            <w:vAlign w:val="center"/>
          </w:tcPr>
          <w:p w:rsidR="00E66389" w:rsidRP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01</w:t>
            </w:r>
          </w:p>
        </w:tc>
        <w:tc>
          <w:tcPr>
            <w:tcW w:w="702" w:type="dxa"/>
            <w:shd w:val="clear" w:color="auto" w:fill="auto"/>
            <w:vAlign w:val="center"/>
          </w:tcPr>
          <w:p w:rsidR="00E66389" w:rsidRP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430701</w:t>
            </w:r>
          </w:p>
        </w:tc>
        <w:tc>
          <w:tcPr>
            <w:tcW w:w="3814"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Por estacionamientos</w:t>
            </w:r>
          </w:p>
        </w:tc>
        <w:tc>
          <w:tcPr>
            <w:tcW w:w="1707"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$18,000,000.00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8</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los servicios de bibliotecas y casas de cultura</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$698,141.00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8</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430802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Curso</w:t>
            </w:r>
            <w:r>
              <w:rPr>
                <w:rFonts w:ascii="Verdana" w:hAnsi="Verdana" w:cs="Calibri"/>
                <w:color w:val="000000"/>
                <w:sz w:val="14"/>
                <w:szCs w:val="14"/>
                <w:lang w:val="es-MX" w:eastAsia="es-MX"/>
              </w:rPr>
              <w:t>s</w:t>
            </w:r>
            <w:r w:rsidRPr="00750F1A">
              <w:rPr>
                <w:rFonts w:ascii="Verdana" w:hAnsi="Verdana" w:cs="Calibri"/>
                <w:color w:val="000000"/>
                <w:sz w:val="14"/>
                <w:szCs w:val="14"/>
                <w:lang w:val="es-MX" w:eastAsia="es-MX"/>
              </w:rPr>
              <w:t xml:space="preserve"> y talleres culturales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$698,141.00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de protección civil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$240,281.00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uso o quema de pirotecnia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$72,084.00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dictamen de seguridad para programa de protección civil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$96,112.00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431004</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personal asignado a la evacuación de simulacros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$24,028.00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431005</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servicio extraordinario de medidas de seguridad</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$24,028.00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431011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servicios extraordinarios de protección civil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$24,029.00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de obra pública y desarrollo urbano</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$36,468,690.00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asignación de número oficial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$509,868.00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dictamen de alineamiento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$291,200.00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asignación de número oficial y dictamen de alineamiento en colonia o fraccionamientos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431104</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permiso de división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$2,034,746.00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dictamen para constituir el régimen de propiedad en condominio</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431106</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permiso de uso de suelo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472E6F">
              <w:rPr>
                <w:rFonts w:ascii="Verdana" w:hAnsi="Verdana" w:cs="Calibri"/>
                <w:color w:val="000000"/>
                <w:sz w:val="14"/>
                <w:szCs w:val="14"/>
                <w:lang w:val="es-MX" w:eastAsia="es-MX"/>
              </w:rPr>
              <w:t>$</w:t>
            </w:r>
            <w:r>
              <w:rPr>
                <w:rFonts w:ascii="Verdana" w:hAnsi="Verdana" w:cs="Calibri"/>
                <w:color w:val="000000"/>
                <w:sz w:val="14"/>
                <w:szCs w:val="14"/>
                <w:lang w:val="es-MX" w:eastAsia="es-MX"/>
              </w:rPr>
              <w:t>27,</w:t>
            </w:r>
            <w:r w:rsidRPr="00472E6F">
              <w:rPr>
                <w:rFonts w:ascii="Verdana" w:hAnsi="Verdana" w:cs="Calibri"/>
                <w:color w:val="000000"/>
                <w:sz w:val="14"/>
                <w:szCs w:val="14"/>
                <w:lang w:val="es-MX" w:eastAsia="es-MX"/>
              </w:rPr>
              <w:t>509,868.00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431107</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autorización de cambio y uso de suelo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$339,912.00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8</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431108</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el permiso de construcción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$5,016,205.00</w:t>
            </w:r>
          </w:p>
        </w:tc>
      </w:tr>
      <w:tr w:rsidR="00E66389" w:rsidRPr="00750F1A" w:rsidTr="00444B69">
        <w:trPr>
          <w:trHeight w:val="780"/>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9</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431109</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Por autorización y construcción </w:t>
            </w:r>
            <w:r>
              <w:rPr>
                <w:rFonts w:ascii="Verdana" w:hAnsi="Verdana" w:cs="Calibri"/>
                <w:color w:val="000000"/>
                <w:sz w:val="14"/>
                <w:szCs w:val="14"/>
                <w:lang w:val="es-MX" w:eastAsia="es-MX"/>
              </w:rPr>
              <w:t>o</w:t>
            </w:r>
            <w:r w:rsidRPr="00750F1A">
              <w:rPr>
                <w:rFonts w:ascii="Verdana" w:hAnsi="Verdana" w:cs="Calibri"/>
                <w:color w:val="000000"/>
                <w:sz w:val="14"/>
                <w:szCs w:val="14"/>
                <w:lang w:val="es-MX" w:eastAsia="es-MX"/>
              </w:rPr>
              <w:t xml:space="preserve"> instalación de estructura</w:t>
            </w:r>
            <w:r>
              <w:rPr>
                <w:rFonts w:ascii="Verdana" w:hAnsi="Verdana" w:cs="Calibri"/>
                <w:color w:val="000000"/>
                <w:sz w:val="14"/>
                <w:szCs w:val="14"/>
                <w:lang w:val="es-MX" w:eastAsia="es-MX"/>
              </w:rPr>
              <w:t>s</w:t>
            </w:r>
            <w:r w:rsidRPr="00750F1A">
              <w:rPr>
                <w:rFonts w:ascii="Verdana" w:hAnsi="Verdana" w:cs="Calibri"/>
                <w:color w:val="000000"/>
                <w:sz w:val="14"/>
                <w:szCs w:val="14"/>
                <w:lang w:val="es-MX" w:eastAsia="es-MX"/>
              </w:rPr>
              <w:t xml:space="preserve"> fijas, móviles o temporales para anuncios, mástiles y antenas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Pr>
                <w:rFonts w:ascii="Verdana" w:hAnsi="Verdana" w:cs="Calibri"/>
                <w:color w:val="262626"/>
                <w:sz w:val="14"/>
                <w:szCs w:val="14"/>
                <w:lang w:val="es-MX" w:eastAsia="es-MX"/>
              </w:rPr>
              <w:t>Por la expedición de pró</w:t>
            </w:r>
            <w:r w:rsidRPr="00750F1A">
              <w:rPr>
                <w:rFonts w:ascii="Verdana" w:hAnsi="Verdana" w:cs="Calibri"/>
                <w:color w:val="262626"/>
                <w:sz w:val="14"/>
                <w:szCs w:val="14"/>
                <w:lang w:val="es-MX" w:eastAsia="es-MX"/>
              </w:rPr>
              <w:t>rrogas a los permiso</w:t>
            </w:r>
            <w:r>
              <w:rPr>
                <w:rFonts w:ascii="Verdana" w:hAnsi="Verdana" w:cs="Calibri"/>
                <w:color w:val="262626"/>
                <w:sz w:val="14"/>
                <w:szCs w:val="14"/>
                <w:lang w:val="es-MX" w:eastAsia="es-MX"/>
              </w:rPr>
              <w:t>s</w:t>
            </w:r>
            <w:r w:rsidRPr="00750F1A">
              <w:rPr>
                <w:rFonts w:ascii="Verdana" w:hAnsi="Verdana" w:cs="Calibri"/>
                <w:color w:val="262626"/>
                <w:sz w:val="14"/>
                <w:szCs w:val="14"/>
                <w:lang w:val="es-MX" w:eastAsia="es-MX"/>
              </w:rPr>
              <w:t xml:space="preserve"> de construcción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$169,955.00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431116</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Expedición de constancia de factibilidad de inmuebles sobre predios y edificaciones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$55,920.00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431117</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dictamen de evaluación de impacto ambiental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$169,957.00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431119</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Certificación de terminación de obra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$371,059.00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catastrales y prácticas de avalúos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$1,260,160.00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avalúos de inmuebles urbanos y suburbanos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$567,072.00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avalúo de inmuebles rústicos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$252,032.00</w:t>
            </w:r>
          </w:p>
        </w:tc>
      </w:tr>
      <w:tr w:rsidR="00E66389" w:rsidRPr="00750F1A" w:rsidTr="00444B69">
        <w:trPr>
          <w:trHeight w:val="31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cada folio generado en la revisión de avalúo fiscal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$378,048.00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431205</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la asignación de claves catastrales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$63,008.00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14</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la expedición de licencias o permisos para el establecimiento de anuncios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$186,624.00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de colocación de anuncios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$104,111.00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por anuncios colocados en vehículo del servicio público de transporte</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$16,502.00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para la difusión fonética de publicidad en la vía pública</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$16,502.00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para la colocación de anuncio móvil o temporal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$33,005.00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constancia de validación para anuncios denominativos adosados a las fachadas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$8,252.00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431406</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para la colocación de inflables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$8,252.00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Expedición de permisos eventuales para la venta de bebidas alcohólicas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$2,042,321.00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431501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venta de bebidas alcohólicas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$642,321.00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431502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permiso eventual por extensión de horario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$1,400,000.00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en materia ambiental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$587,558.00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la autorización de evaluación de impacto ambiental municipal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$293,779.00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Dictamen ambiental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$176,267.00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la evaluación del estudio de riesgo ambiental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$58,757.00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431610</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Autorización de poda de árboles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$58,755.00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expedición de constancias, certificados, certificaciones y cartas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$870,755.00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431703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Constancias expedidas de la administración pública municipal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$848,755.00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431707</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Carta de origen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$22,000.00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18</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en materia de acceso a la información pública</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$85,255.00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431802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expedición de copias fotostáticas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$85,255.00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19</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de alumbrado público</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$20,484,894.00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431901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Mensual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$8,193,957.00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431902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Bimestral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$11,275,937.00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431903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Alumbrado público recaudado en tesorería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$1,015,000.00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Accesorios de </w:t>
            </w:r>
            <w:r>
              <w:rPr>
                <w:rFonts w:ascii="Verdana" w:hAnsi="Verdana" w:cs="Calibri"/>
                <w:b/>
                <w:bCs/>
                <w:color w:val="000000"/>
                <w:sz w:val="14"/>
                <w:szCs w:val="14"/>
                <w:lang w:val="es-MX" w:eastAsia="es-MX"/>
              </w:rPr>
              <w:t>d</w:t>
            </w:r>
            <w:r w:rsidRPr="00750F1A">
              <w:rPr>
                <w:rFonts w:ascii="Verdana" w:hAnsi="Verdana" w:cs="Calibri"/>
                <w:b/>
                <w:bCs/>
                <w:color w:val="000000"/>
                <w:sz w:val="14"/>
                <w:szCs w:val="14"/>
                <w:lang w:val="es-MX" w:eastAsia="es-MX"/>
              </w:rPr>
              <w:t>erechos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$2,482,377.00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Recargos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$263,744.00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450101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uso, goce, aprovechamiento o explotación de bienes de dominio público</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$263,744.00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Gasto de ejecución</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$2,203,625.00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450301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uso, goce, aprovechamiento o explotación de bienes de dominio público</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450302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prestación de servicios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$2,203,625.00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450303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Otros </w:t>
            </w:r>
            <w:r>
              <w:rPr>
                <w:rFonts w:ascii="Verdana" w:hAnsi="Verdana" w:cs="Calibri"/>
                <w:color w:val="000000"/>
                <w:sz w:val="14"/>
                <w:szCs w:val="14"/>
                <w:lang w:val="es-MX" w:eastAsia="es-MX"/>
              </w:rPr>
              <w:t>d</w:t>
            </w:r>
            <w:r w:rsidRPr="00750F1A">
              <w:rPr>
                <w:rFonts w:ascii="Verdana" w:hAnsi="Verdana" w:cs="Calibri"/>
                <w:color w:val="000000"/>
                <w:sz w:val="14"/>
                <w:szCs w:val="14"/>
                <w:lang w:val="es-MX" w:eastAsia="es-MX"/>
              </w:rPr>
              <w:t>erechos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4</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Indemnizaciones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$15,008.00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450403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Otros </w:t>
            </w:r>
            <w:r>
              <w:rPr>
                <w:rFonts w:ascii="Verdana" w:hAnsi="Verdana" w:cs="Calibri"/>
                <w:color w:val="000000"/>
                <w:sz w:val="14"/>
                <w:szCs w:val="14"/>
                <w:lang w:val="es-MX" w:eastAsia="es-MX"/>
              </w:rPr>
              <w:t>d</w:t>
            </w:r>
            <w:r w:rsidRPr="00750F1A">
              <w:rPr>
                <w:rFonts w:ascii="Verdana" w:hAnsi="Verdana" w:cs="Calibri"/>
                <w:color w:val="000000"/>
                <w:sz w:val="14"/>
                <w:szCs w:val="14"/>
                <w:lang w:val="es-MX" w:eastAsia="es-MX"/>
              </w:rPr>
              <w:t>erechos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$15,008.00</w:t>
            </w:r>
          </w:p>
        </w:tc>
      </w:tr>
      <w:tr w:rsidR="00E66389" w:rsidRPr="00750F1A" w:rsidTr="00444B69">
        <w:trPr>
          <w:trHeight w:val="780"/>
        </w:trPr>
        <w:tc>
          <w:tcPr>
            <w:tcW w:w="613" w:type="dxa"/>
            <w:shd w:val="clear" w:color="000000" w:fill="FCE4D6"/>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FCE4D6"/>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49</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FCE4D6"/>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Derechos no </w:t>
            </w:r>
            <w:r>
              <w:rPr>
                <w:rFonts w:ascii="Verdana" w:hAnsi="Verdana" w:cs="Calibri"/>
                <w:b/>
                <w:bCs/>
                <w:color w:val="000000"/>
                <w:sz w:val="14"/>
                <w:szCs w:val="14"/>
                <w:lang w:val="es-MX" w:eastAsia="es-MX"/>
              </w:rPr>
              <w:t>comprendidos en la L</w:t>
            </w:r>
            <w:r w:rsidRPr="00750F1A">
              <w:rPr>
                <w:rFonts w:ascii="Verdana" w:hAnsi="Verdana" w:cs="Calibri"/>
                <w:b/>
                <w:bCs/>
                <w:color w:val="000000"/>
                <w:sz w:val="14"/>
                <w:szCs w:val="14"/>
                <w:lang w:val="es-MX" w:eastAsia="es-MX"/>
              </w:rPr>
              <w:t xml:space="preserve">ey de </w:t>
            </w:r>
            <w:r>
              <w:rPr>
                <w:rFonts w:ascii="Verdana" w:hAnsi="Verdana" w:cs="Calibri"/>
                <w:b/>
                <w:bCs/>
                <w:color w:val="000000"/>
                <w:sz w:val="14"/>
                <w:szCs w:val="14"/>
                <w:lang w:val="es-MX" w:eastAsia="es-MX"/>
              </w:rPr>
              <w:t>I</w:t>
            </w:r>
            <w:r w:rsidRPr="00750F1A">
              <w:rPr>
                <w:rFonts w:ascii="Verdana" w:hAnsi="Verdana" w:cs="Calibri"/>
                <w:b/>
                <w:bCs/>
                <w:color w:val="000000"/>
                <w:sz w:val="14"/>
                <w:szCs w:val="14"/>
                <w:lang w:val="es-MX" w:eastAsia="es-MX"/>
              </w:rPr>
              <w:t>ngresos vigente, causados en ejercicios fiscales anteriores pendientes de liquidación o pago</w:t>
            </w:r>
          </w:p>
        </w:tc>
        <w:tc>
          <w:tcPr>
            <w:tcW w:w="1707" w:type="dxa"/>
            <w:shd w:val="clear" w:color="000000" w:fill="FCE4D6"/>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$63,340.00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49</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Derechos por la prestación de servicios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$63,340.00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490201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Derechos por la prestación de servicios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$63,340.00</w:t>
            </w:r>
          </w:p>
        </w:tc>
      </w:tr>
      <w:tr w:rsidR="00E66389" w:rsidRPr="00750F1A" w:rsidTr="00444B69">
        <w:trPr>
          <w:trHeight w:val="315"/>
        </w:trPr>
        <w:tc>
          <w:tcPr>
            <w:tcW w:w="613" w:type="dxa"/>
            <w:shd w:val="clear" w:color="000000" w:fill="1E4E79"/>
            <w:noWrap/>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50</w:t>
            </w:r>
          </w:p>
        </w:tc>
        <w:tc>
          <w:tcPr>
            <w:tcW w:w="498"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Productos</w:t>
            </w:r>
          </w:p>
        </w:tc>
        <w:tc>
          <w:tcPr>
            <w:tcW w:w="1707"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$11,147,871.00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Productos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$11,147,871.00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Capitales y v</w:t>
            </w:r>
            <w:r w:rsidRPr="00750F1A">
              <w:rPr>
                <w:rFonts w:ascii="Verdana" w:hAnsi="Verdana" w:cs="Calibri"/>
                <w:b/>
                <w:bCs/>
                <w:color w:val="000000"/>
                <w:sz w:val="14"/>
                <w:szCs w:val="14"/>
                <w:lang w:val="es-MX" w:eastAsia="es-MX"/>
              </w:rPr>
              <w:t>alores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$10,489,711.00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510101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derivados de inversiones bancarias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$7,342,798.00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510102</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derivados de cuentas productivas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$3,146,913.00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Uso y arrendamiento de </w:t>
            </w:r>
            <w:r>
              <w:rPr>
                <w:rFonts w:ascii="Verdana" w:hAnsi="Verdana" w:cs="Calibri"/>
                <w:b/>
                <w:bCs/>
                <w:color w:val="000000"/>
                <w:sz w:val="14"/>
                <w:szCs w:val="14"/>
                <w:lang w:val="es-MX" w:eastAsia="es-MX"/>
              </w:rPr>
              <w:t>bienes inmuebles propiedad del M</w:t>
            </w:r>
            <w:r w:rsidRPr="00750F1A">
              <w:rPr>
                <w:rFonts w:ascii="Verdana" w:hAnsi="Verdana" w:cs="Calibri"/>
                <w:b/>
                <w:bCs/>
                <w:color w:val="000000"/>
                <w:sz w:val="14"/>
                <w:szCs w:val="14"/>
                <w:lang w:val="es-MX" w:eastAsia="es-MX"/>
              </w:rPr>
              <w:t>unicipio con particulares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$654,660.00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510202</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Arrendamientos de teatros, auditorios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$654,660.00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Formas v</w:t>
            </w:r>
            <w:r w:rsidRPr="00750F1A">
              <w:rPr>
                <w:rFonts w:ascii="Verdana" w:hAnsi="Verdana" w:cs="Calibri"/>
                <w:b/>
                <w:bCs/>
                <w:color w:val="000000"/>
                <w:sz w:val="14"/>
                <w:szCs w:val="14"/>
                <w:lang w:val="es-MX" w:eastAsia="es-MX"/>
              </w:rPr>
              <w:t>aloradas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$3,500.00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510301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Formas y formatos oficiales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$3,500.00</w:t>
            </w:r>
          </w:p>
        </w:tc>
      </w:tr>
      <w:tr w:rsidR="00E66389" w:rsidRPr="00750F1A" w:rsidTr="00444B69">
        <w:trPr>
          <w:trHeight w:val="315"/>
        </w:trPr>
        <w:tc>
          <w:tcPr>
            <w:tcW w:w="613" w:type="dxa"/>
            <w:shd w:val="clear" w:color="000000" w:fill="1E4E79"/>
            <w:noWrap/>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60</w:t>
            </w:r>
          </w:p>
        </w:tc>
        <w:tc>
          <w:tcPr>
            <w:tcW w:w="498"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Aprovechamientos</w:t>
            </w:r>
          </w:p>
        </w:tc>
        <w:tc>
          <w:tcPr>
            <w:tcW w:w="1707"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Pr>
                <w:rFonts w:ascii="Verdana" w:hAnsi="Verdana" w:cs="Calibri"/>
                <w:b/>
                <w:bCs/>
                <w:color w:val="FFFFFF"/>
                <w:sz w:val="14"/>
                <w:szCs w:val="14"/>
                <w:lang w:val="es-MX" w:eastAsia="es-MX"/>
              </w:rPr>
              <w:t>$10,197,693.00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61</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Aprovechamientos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$1,021,971.00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Donativos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$671,407.00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610201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Donativos personas físicas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$67,140.00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610202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Donativos personas morales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$604,267.00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9</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Otros aprovechamientos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$350,564.00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610901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Gastos y comisiones financieras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$311,270.00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610902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Gastos de administración a terceros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$39,294.00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62</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Aprovechamientos p</w:t>
            </w:r>
            <w:r w:rsidRPr="00750F1A">
              <w:rPr>
                <w:rFonts w:ascii="Verdana" w:hAnsi="Verdana" w:cs="Calibri"/>
                <w:b/>
                <w:bCs/>
                <w:color w:val="000000"/>
                <w:sz w:val="14"/>
                <w:szCs w:val="14"/>
                <w:lang w:val="es-MX" w:eastAsia="es-MX"/>
              </w:rPr>
              <w:t>atrimoniales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62</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Enajenación de bienes </w:t>
            </w:r>
            <w:r>
              <w:rPr>
                <w:rFonts w:ascii="Verdana" w:hAnsi="Verdana" w:cs="Calibri"/>
                <w:b/>
                <w:bCs/>
                <w:color w:val="000000"/>
                <w:sz w:val="14"/>
                <w:szCs w:val="14"/>
                <w:lang w:val="es-MX" w:eastAsia="es-MX"/>
              </w:rPr>
              <w:t>in</w:t>
            </w:r>
            <w:r w:rsidRPr="00750F1A">
              <w:rPr>
                <w:rFonts w:ascii="Verdana" w:hAnsi="Verdana" w:cs="Calibri"/>
                <w:b/>
                <w:bCs/>
                <w:color w:val="000000"/>
                <w:sz w:val="14"/>
                <w:szCs w:val="14"/>
                <w:lang w:val="es-MX" w:eastAsia="es-MX"/>
              </w:rPr>
              <w:t>muebles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62</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9</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620</w:t>
            </w:r>
            <w:r>
              <w:rPr>
                <w:rFonts w:ascii="Verdana" w:hAnsi="Verdana" w:cs="Calibri"/>
                <w:color w:val="000000"/>
                <w:sz w:val="14"/>
                <w:szCs w:val="14"/>
                <w:lang w:val="es-MX" w:eastAsia="es-MX"/>
              </w:rPr>
              <w:t>2</w:t>
            </w:r>
            <w:r w:rsidRPr="00750F1A">
              <w:rPr>
                <w:rFonts w:ascii="Verdana" w:hAnsi="Verdana" w:cs="Calibri"/>
                <w:color w:val="000000"/>
                <w:sz w:val="14"/>
                <w:szCs w:val="14"/>
                <w:lang w:val="es-MX" w:eastAsia="es-MX"/>
              </w:rPr>
              <w:t>09</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Otros</w:t>
            </w:r>
          </w:p>
        </w:tc>
        <w:tc>
          <w:tcPr>
            <w:tcW w:w="1707" w:type="dxa"/>
            <w:shd w:val="clear" w:color="auto" w:fill="auto"/>
            <w:vAlign w:val="center"/>
            <w:hideMark/>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$0.00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Accesorios de a</w:t>
            </w:r>
            <w:r w:rsidRPr="00750F1A">
              <w:rPr>
                <w:rFonts w:ascii="Verdana" w:hAnsi="Verdana" w:cs="Calibri"/>
                <w:b/>
                <w:bCs/>
                <w:color w:val="000000"/>
                <w:sz w:val="14"/>
                <w:szCs w:val="14"/>
                <w:lang w:val="es-MX" w:eastAsia="es-MX"/>
              </w:rPr>
              <w:t>provechamientos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$9,175,722.00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4</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Multas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$8,026,358.00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de transporte público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$1,998,295.00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por infracción al bando de policía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$949,919.00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 de tránsito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$4,662,690.00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630404</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de verificación vehicular</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$377,930.00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630406</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Multas de f</w:t>
            </w:r>
            <w:r w:rsidRPr="00750F1A">
              <w:rPr>
                <w:rFonts w:ascii="Verdana" w:hAnsi="Verdana" w:cs="Calibri"/>
                <w:color w:val="000000"/>
                <w:sz w:val="14"/>
                <w:szCs w:val="14"/>
                <w:lang w:val="es-MX" w:eastAsia="es-MX"/>
              </w:rPr>
              <w:t>iscalización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$37,524.00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Indemnizaciones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$1,149,364.00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630501</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 en vía publica</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$492,975.00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630502</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w:t>
            </w:r>
            <w:r>
              <w:rPr>
                <w:rFonts w:ascii="Verdana" w:hAnsi="Verdana" w:cs="Calibri"/>
                <w:color w:val="000000"/>
                <w:sz w:val="14"/>
                <w:szCs w:val="14"/>
                <w:lang w:val="es-MX" w:eastAsia="es-MX"/>
              </w:rPr>
              <w:t xml:space="preserve"> a instalaciones de alumbrado pú</w:t>
            </w:r>
            <w:r w:rsidRPr="00750F1A">
              <w:rPr>
                <w:rFonts w:ascii="Verdana" w:hAnsi="Verdana" w:cs="Calibri"/>
                <w:color w:val="000000"/>
                <w:sz w:val="14"/>
                <w:szCs w:val="14"/>
                <w:lang w:val="es-MX" w:eastAsia="es-MX"/>
              </w:rPr>
              <w:t>blico</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$106,629.00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630503</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 a seguridad vial</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$106,629.00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630504</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 a parques y jardines</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$127,954.00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630505</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Por daños seguridad </w:t>
            </w:r>
            <w:r>
              <w:rPr>
                <w:rFonts w:ascii="Verdana" w:hAnsi="Verdana" w:cs="Calibri"/>
                <w:color w:val="000000"/>
                <w:sz w:val="14"/>
                <w:szCs w:val="14"/>
                <w:lang w:val="es-MX" w:eastAsia="es-MX"/>
              </w:rPr>
              <w:t>pú</w:t>
            </w:r>
            <w:r w:rsidRPr="00750F1A">
              <w:rPr>
                <w:rFonts w:ascii="Verdana" w:hAnsi="Verdana" w:cs="Calibri"/>
                <w:color w:val="000000"/>
                <w:sz w:val="14"/>
                <w:szCs w:val="14"/>
                <w:lang w:val="es-MX" w:eastAsia="es-MX"/>
              </w:rPr>
              <w:t>blica</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$53,314.00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630506</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equipos extraviados</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$229,873.00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630507</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Daño patrimonial por siniestro</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$31,990.00</w:t>
            </w:r>
          </w:p>
        </w:tc>
      </w:tr>
      <w:tr w:rsidR="00E66389" w:rsidRPr="00750F1A" w:rsidTr="00444B69">
        <w:trPr>
          <w:trHeight w:val="915"/>
        </w:trPr>
        <w:tc>
          <w:tcPr>
            <w:tcW w:w="613" w:type="dxa"/>
            <w:shd w:val="clear" w:color="000000" w:fill="1E4E79"/>
            <w:noWrap/>
            <w:vAlign w:val="center"/>
            <w:hideMark/>
          </w:tcPr>
          <w:p w:rsidR="00E66389"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80</w:t>
            </w:r>
          </w:p>
          <w:p w:rsidR="00E66389" w:rsidRDefault="00E66389" w:rsidP="00E66389">
            <w:pPr>
              <w:spacing w:line="360" w:lineRule="auto"/>
              <w:jc w:val="both"/>
              <w:rPr>
                <w:rFonts w:ascii="Verdana" w:hAnsi="Verdana" w:cs="Calibri"/>
                <w:b/>
                <w:bCs/>
                <w:color w:val="FFFFFF"/>
                <w:sz w:val="14"/>
                <w:szCs w:val="14"/>
                <w:lang w:val="es-MX" w:eastAsia="es-MX"/>
              </w:rPr>
            </w:pPr>
          </w:p>
          <w:p w:rsidR="00E66389" w:rsidRPr="00750F1A" w:rsidRDefault="00E66389" w:rsidP="00E66389">
            <w:pPr>
              <w:spacing w:line="360" w:lineRule="auto"/>
              <w:jc w:val="both"/>
              <w:rPr>
                <w:rFonts w:ascii="Verdana" w:hAnsi="Verdana" w:cs="Calibri"/>
                <w:b/>
                <w:bCs/>
                <w:color w:val="FFFFFF"/>
                <w:sz w:val="14"/>
                <w:szCs w:val="14"/>
                <w:lang w:val="es-MX" w:eastAsia="es-MX"/>
              </w:rPr>
            </w:pPr>
          </w:p>
        </w:tc>
        <w:tc>
          <w:tcPr>
            <w:tcW w:w="498"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Participaciones, aportaciones, convenios, incentivos derivados de la colaboración fiscal y fondos distintos de aportaciones</w:t>
            </w:r>
          </w:p>
        </w:tc>
        <w:tc>
          <w:tcPr>
            <w:tcW w:w="1707" w:type="dxa"/>
            <w:shd w:val="clear" w:color="000000" w:fill="1E4E79"/>
            <w:vAlign w:val="center"/>
            <w:hideMark/>
          </w:tcPr>
          <w:p w:rsidR="00E66389"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$466,749,966.00</w:t>
            </w:r>
          </w:p>
          <w:p w:rsidR="00E66389" w:rsidRDefault="00E66389" w:rsidP="00E66389">
            <w:pPr>
              <w:spacing w:line="360" w:lineRule="auto"/>
              <w:jc w:val="both"/>
              <w:rPr>
                <w:rFonts w:ascii="Verdana" w:hAnsi="Verdana" w:cs="Calibri"/>
                <w:b/>
                <w:bCs/>
                <w:color w:val="FFFFFF"/>
                <w:sz w:val="14"/>
                <w:szCs w:val="14"/>
                <w:lang w:val="es-MX" w:eastAsia="es-MX"/>
              </w:rPr>
            </w:pPr>
          </w:p>
          <w:p w:rsidR="00E66389" w:rsidRPr="00750F1A" w:rsidRDefault="00E66389" w:rsidP="00E66389">
            <w:pPr>
              <w:spacing w:line="360" w:lineRule="auto"/>
              <w:jc w:val="both"/>
              <w:rPr>
                <w:rFonts w:ascii="Verdana" w:hAnsi="Verdana" w:cs="Calibri"/>
                <w:b/>
                <w:bCs/>
                <w:color w:val="FFFFFF"/>
                <w:sz w:val="14"/>
                <w:szCs w:val="14"/>
                <w:lang w:val="es-MX" w:eastAsia="es-MX"/>
              </w:rPr>
            </w:pP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Participaciones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$242,021,730.00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General de Participaciones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$161,983,088.00</w:t>
            </w:r>
          </w:p>
        </w:tc>
      </w:tr>
      <w:tr w:rsidR="00E66389" w:rsidRPr="00750F1A" w:rsidTr="00444B69">
        <w:trPr>
          <w:trHeight w:val="315"/>
        </w:trPr>
        <w:tc>
          <w:tcPr>
            <w:tcW w:w="613"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810101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General de Participaciones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$161,983,088.00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Fomento Municipal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$23,366,167.00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Fomento Municipal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$23,366,167.00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Fiscalización y Recaudación</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$16,159,635.00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810301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Fiscalización y Recaudación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$16,159,635.00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lastRenderedPageBreak/>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4</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Especial Sobre Producción y Servicios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$2,227,479.00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810401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 Especial Sobre Producción y Servicios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$2,227,479.00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Gasolinas y Diésel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$5,776,489.00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810501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Gasolinas y Diésel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$5,776,489.00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6</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del Impuesto Sobre la Renta</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$28,245,927.00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810601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del Impuesto Sobre la Renta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$28,245,927.00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7</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Tenencia o Uso de Vehículos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810701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Tenencia o Uso de Vehículos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8</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Compensación ISAN</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$540,337.00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8</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810801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Compensación ISAN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$540,337.00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9</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Sobre Automóviles Nuevos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$2,989,536.00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810901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 Sobre Automóviles Nuevos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$2,989,536.00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Otros incentivos económicos (Derecho de alcoholes)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$733,072.00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811001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Otros incentivos económicos (Derecho de alcoholes)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$733,072.00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82</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Aportaciones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$222,077,649.00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para la Infraestructura Social Municipal</w:t>
            </w:r>
            <w:r>
              <w:rPr>
                <w:rFonts w:ascii="Verdana" w:hAnsi="Verdana" w:cs="Calibri"/>
                <w:b/>
                <w:bCs/>
                <w:color w:val="000000"/>
                <w:sz w:val="14"/>
                <w:szCs w:val="14"/>
                <w:lang w:val="es-MX" w:eastAsia="es-MX"/>
              </w:rPr>
              <w:t xml:space="preserve"> </w:t>
            </w:r>
            <w:r w:rsidRPr="00750F1A">
              <w:rPr>
                <w:rFonts w:ascii="Verdana" w:hAnsi="Verdana" w:cs="Calibri"/>
                <w:b/>
                <w:bCs/>
                <w:color w:val="000000"/>
                <w:sz w:val="14"/>
                <w:szCs w:val="14"/>
                <w:lang w:val="es-MX" w:eastAsia="es-MX"/>
              </w:rPr>
              <w:t>(FAISM)</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$115,081,758.00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820101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para la Infraestructura Social Municipal</w:t>
            </w:r>
            <w:r>
              <w:rPr>
                <w:rFonts w:ascii="Verdana" w:hAnsi="Verdana" w:cs="Calibri"/>
                <w:color w:val="000000"/>
                <w:sz w:val="14"/>
                <w:szCs w:val="14"/>
                <w:lang w:val="es-MX" w:eastAsia="es-MX"/>
              </w:rPr>
              <w:t xml:space="preserve"> </w:t>
            </w:r>
            <w:r w:rsidRPr="00750F1A">
              <w:rPr>
                <w:rFonts w:ascii="Verdana" w:hAnsi="Verdana" w:cs="Calibri"/>
                <w:color w:val="000000"/>
                <w:sz w:val="14"/>
                <w:szCs w:val="14"/>
                <w:lang w:val="es-MX" w:eastAsia="es-MX"/>
              </w:rPr>
              <w:t>(FAISM)</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$112,399,548.00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820102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del Fondo para la Infraestructura Municipal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$2,682,210.00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820103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Disponibilidad para aplicar en el ejercicio siguiente (FAISM)</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Aportaciones para el Fortalecimiento de los Municipios (FORTAMUN)</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$106,995,891.00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Aportaciones para el Fortalecimiento de los Municipios (FORTAMUN)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$106,493,264.00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del fondo para el Fortalecimiento de los Municipios (FORTAMUN)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$502,627.00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Disponibilidad para aplicar en el ejercicio siguiente (FORTAMUN)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83</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Convenios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$160,157.00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Convenios con Gobierno del Estado</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$160,157.00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83</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830506</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En materia de </w:t>
            </w:r>
            <w:r>
              <w:rPr>
                <w:rFonts w:ascii="Verdana" w:hAnsi="Verdana" w:cs="Calibri"/>
                <w:color w:val="000000"/>
                <w:sz w:val="14"/>
                <w:szCs w:val="14"/>
                <w:lang w:val="es-MX" w:eastAsia="es-MX"/>
              </w:rPr>
              <w:t>c</w:t>
            </w:r>
            <w:r w:rsidRPr="00750F1A">
              <w:rPr>
                <w:rFonts w:ascii="Verdana" w:hAnsi="Verdana" w:cs="Calibri"/>
                <w:color w:val="000000"/>
                <w:sz w:val="14"/>
                <w:szCs w:val="14"/>
                <w:lang w:val="es-MX" w:eastAsia="es-MX"/>
              </w:rPr>
              <w:t>ultura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$160,157.00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lastRenderedPageBreak/>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Incentivos derivados de la colaboración fiscal</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$2,490,430.00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Multas federales no fiscales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Profeco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impuestas Ley Federal del Trabajo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SAGARPA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840104</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SCT</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En materia de refrendo vehicular</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840202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De los accesorios por refrendo vehicular</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Convenios de colaboración en materia de administración del régimen de incorporación fiscal</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$2,425,430.00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840301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Valor del incentivo económico en multas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$560,971.00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840302</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Valor del incentivo económico en créditos fiscales</w:t>
            </w:r>
          </w:p>
        </w:tc>
        <w:tc>
          <w:tcPr>
            <w:tcW w:w="170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$1,864,459.00</w:t>
            </w:r>
          </w:p>
        </w:tc>
      </w:tr>
    </w:tbl>
    <w:p w:rsidR="00B65DCA" w:rsidRDefault="00B65DCA" w:rsidP="00525758">
      <w:pPr>
        <w:pStyle w:val="Textoindependiente"/>
        <w:widowControl w:val="0"/>
        <w:kinsoku w:val="0"/>
        <w:overflowPunct w:val="0"/>
        <w:spacing w:line="360" w:lineRule="auto"/>
        <w:jc w:val="both"/>
        <w:rPr>
          <w:rFonts w:ascii="Verdana" w:hAnsi="Verdana" w:cs="Arial"/>
          <w:sz w:val="18"/>
          <w:szCs w:val="18"/>
        </w:rPr>
      </w:pPr>
    </w:p>
    <w:p w:rsidR="00216DBF" w:rsidRPr="00525758" w:rsidRDefault="00216DBF" w:rsidP="00525758">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Los ingresos, dependiendo de su naturaleza, </w:t>
      </w:r>
      <w:r w:rsidR="00B14E8E">
        <w:rPr>
          <w:rFonts w:ascii="Verdana" w:hAnsi="Verdana" w:cs="Arial"/>
          <w:sz w:val="18"/>
          <w:szCs w:val="18"/>
        </w:rPr>
        <w:t>se regirán por lo dispuesto en e</w:t>
      </w:r>
      <w:r w:rsidRPr="00525758">
        <w:rPr>
          <w:rFonts w:ascii="Verdana" w:hAnsi="Verdana" w:cs="Arial"/>
          <w:sz w:val="18"/>
          <w:szCs w:val="18"/>
        </w:rPr>
        <w:t>sta Ley, en la Ley de Hacienda para los Municipios del Estado de Guanajuato, por las disposiciones administrativas de observancia general que emita el Ayuntamiento y las normas de derecho común.</w:t>
      </w:r>
    </w:p>
    <w:p w:rsidR="00E772A1" w:rsidRPr="00751BCC" w:rsidRDefault="00E772A1" w:rsidP="00525758">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 </w:t>
      </w:r>
      <w:r w:rsidRPr="00525758">
        <w:rPr>
          <w:rFonts w:ascii="Verdana" w:hAnsi="Verdana" w:cs="Arial"/>
          <w:sz w:val="18"/>
          <w:szCs w:val="18"/>
        </w:rPr>
        <w:t>Los ingresos que se recauden por concepto de contribuciones, así como los provenientes de otros conceptos, se destinarán a sufragar los gastos públicos establecidos y autorizados</w:t>
      </w:r>
      <w:r w:rsidRPr="00525758">
        <w:rPr>
          <w:rFonts w:ascii="Verdana" w:hAnsi="Verdana" w:cs="Arial"/>
          <w:spacing w:val="-8"/>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el</w:t>
      </w:r>
      <w:r w:rsidRPr="00525758">
        <w:rPr>
          <w:rFonts w:ascii="Verdana" w:hAnsi="Verdana" w:cs="Arial"/>
          <w:spacing w:val="-7"/>
          <w:sz w:val="18"/>
          <w:szCs w:val="18"/>
        </w:rPr>
        <w:t xml:space="preserve"> </w:t>
      </w:r>
      <w:r w:rsidRPr="00525758">
        <w:rPr>
          <w:rFonts w:ascii="Verdana" w:hAnsi="Verdana" w:cs="Arial"/>
          <w:sz w:val="18"/>
          <w:szCs w:val="18"/>
        </w:rPr>
        <w:t>presupuesto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egresos</w:t>
      </w:r>
      <w:r w:rsidRPr="00525758">
        <w:rPr>
          <w:rFonts w:ascii="Verdana" w:hAnsi="Verdana" w:cs="Arial"/>
          <w:spacing w:val="-8"/>
          <w:sz w:val="18"/>
          <w:szCs w:val="18"/>
        </w:rPr>
        <w:t xml:space="preserve"> </w:t>
      </w:r>
      <w:r w:rsidRPr="00525758">
        <w:rPr>
          <w:rFonts w:ascii="Verdana" w:hAnsi="Verdana" w:cs="Arial"/>
          <w:sz w:val="18"/>
          <w:szCs w:val="18"/>
        </w:rPr>
        <w:t>municipal,</w:t>
      </w:r>
      <w:r w:rsidRPr="00525758">
        <w:rPr>
          <w:rFonts w:ascii="Verdana" w:hAnsi="Verdana" w:cs="Arial"/>
          <w:spacing w:val="-9"/>
          <w:sz w:val="18"/>
          <w:szCs w:val="18"/>
        </w:rPr>
        <w:t xml:space="preserve"> </w:t>
      </w:r>
      <w:r w:rsidRPr="00525758">
        <w:rPr>
          <w:rFonts w:ascii="Verdana" w:hAnsi="Verdana" w:cs="Arial"/>
          <w:sz w:val="18"/>
          <w:szCs w:val="18"/>
        </w:rPr>
        <w:t>así</w:t>
      </w:r>
      <w:r w:rsidRPr="00525758">
        <w:rPr>
          <w:rFonts w:ascii="Verdana" w:hAnsi="Verdana" w:cs="Arial"/>
          <w:spacing w:val="-8"/>
          <w:sz w:val="18"/>
          <w:szCs w:val="18"/>
        </w:rPr>
        <w:t xml:space="preserve"> </w:t>
      </w:r>
      <w:r w:rsidRPr="00525758">
        <w:rPr>
          <w:rFonts w:ascii="Verdana" w:hAnsi="Verdana" w:cs="Arial"/>
          <w:sz w:val="18"/>
          <w:szCs w:val="18"/>
        </w:rPr>
        <w:t>como</w:t>
      </w:r>
      <w:r w:rsidRPr="00525758">
        <w:rPr>
          <w:rFonts w:ascii="Verdana" w:hAnsi="Verdana" w:cs="Arial"/>
          <w:spacing w:val="-7"/>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lo</w:t>
      </w:r>
      <w:r w:rsidRPr="00525758">
        <w:rPr>
          <w:rFonts w:ascii="Verdana" w:hAnsi="Verdana" w:cs="Arial"/>
          <w:spacing w:val="-7"/>
          <w:sz w:val="18"/>
          <w:szCs w:val="18"/>
        </w:rPr>
        <w:t xml:space="preserve"> </w:t>
      </w:r>
      <w:r w:rsidRPr="00525758">
        <w:rPr>
          <w:rFonts w:ascii="Verdana" w:hAnsi="Verdana" w:cs="Arial"/>
          <w:sz w:val="18"/>
          <w:szCs w:val="18"/>
        </w:rPr>
        <w:t>dispuesto</w:t>
      </w:r>
      <w:r w:rsidRPr="00525758">
        <w:rPr>
          <w:rFonts w:ascii="Verdana" w:hAnsi="Verdana" w:cs="Arial"/>
          <w:spacing w:val="-7"/>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los</w:t>
      </w:r>
      <w:r w:rsidRPr="00525758">
        <w:rPr>
          <w:rFonts w:ascii="Verdana" w:hAnsi="Verdana" w:cs="Arial"/>
          <w:spacing w:val="-8"/>
          <w:sz w:val="18"/>
          <w:szCs w:val="18"/>
        </w:rPr>
        <w:t xml:space="preserve"> </w:t>
      </w:r>
      <w:r w:rsidRPr="00525758">
        <w:rPr>
          <w:rFonts w:ascii="Verdana" w:hAnsi="Verdana" w:cs="Arial"/>
          <w:sz w:val="18"/>
          <w:szCs w:val="18"/>
        </w:rPr>
        <w:t>convenios</w:t>
      </w:r>
      <w:r w:rsidRPr="00525758">
        <w:rPr>
          <w:rFonts w:ascii="Verdana" w:hAnsi="Verdana" w:cs="Arial"/>
          <w:spacing w:val="-8"/>
          <w:sz w:val="18"/>
          <w:szCs w:val="18"/>
        </w:rPr>
        <w:t xml:space="preserve"> </w:t>
      </w:r>
      <w:r w:rsidRPr="00525758">
        <w:rPr>
          <w:rFonts w:ascii="Verdana" w:hAnsi="Verdana" w:cs="Arial"/>
          <w:sz w:val="18"/>
          <w:szCs w:val="18"/>
        </w:rPr>
        <w:t>de coordinación y en las leyes en que se</w:t>
      </w:r>
      <w:r w:rsidRPr="00525758">
        <w:rPr>
          <w:rFonts w:ascii="Verdana" w:hAnsi="Verdana" w:cs="Arial"/>
          <w:spacing w:val="-22"/>
          <w:sz w:val="18"/>
          <w:szCs w:val="18"/>
        </w:rPr>
        <w:t xml:space="preserve"> </w:t>
      </w:r>
      <w:r w:rsidRPr="00525758">
        <w:rPr>
          <w:rFonts w:ascii="Verdana" w:hAnsi="Verdana" w:cs="Arial"/>
          <w:sz w:val="18"/>
          <w:szCs w:val="18"/>
        </w:rPr>
        <w:t>fundamenten.</w:t>
      </w:r>
    </w:p>
    <w:p w:rsidR="00E772A1" w:rsidRPr="00525758" w:rsidRDefault="00E772A1" w:rsidP="00751BCC">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Las cuotas establecidas en esta Ley por concepto de derechos, deberán corresponder a la</w:t>
      </w:r>
      <w:r w:rsidRPr="00525758">
        <w:rPr>
          <w:rFonts w:ascii="Verdana" w:hAnsi="Verdana" w:cs="Arial"/>
          <w:spacing w:val="-12"/>
          <w:sz w:val="18"/>
          <w:szCs w:val="18"/>
        </w:rPr>
        <w:t xml:space="preserve"> </w:t>
      </w:r>
      <w:r w:rsidRPr="00525758">
        <w:rPr>
          <w:rFonts w:ascii="Verdana" w:hAnsi="Verdana" w:cs="Arial"/>
          <w:sz w:val="18"/>
          <w:szCs w:val="18"/>
        </w:rPr>
        <w:t>prestación</w:t>
      </w:r>
      <w:r w:rsidRPr="00525758">
        <w:rPr>
          <w:rFonts w:ascii="Verdana" w:hAnsi="Verdana" w:cs="Arial"/>
          <w:spacing w:val="-13"/>
          <w:sz w:val="18"/>
          <w:szCs w:val="18"/>
        </w:rPr>
        <w:t xml:space="preserve"> </w:t>
      </w:r>
      <w:r w:rsidRPr="00525758">
        <w:rPr>
          <w:rFonts w:ascii="Verdana" w:hAnsi="Verdana" w:cs="Arial"/>
          <w:sz w:val="18"/>
          <w:szCs w:val="18"/>
        </w:rPr>
        <w:t>efectiva</w:t>
      </w:r>
      <w:r w:rsidRPr="00525758">
        <w:rPr>
          <w:rFonts w:ascii="Verdana" w:hAnsi="Verdana" w:cs="Arial"/>
          <w:spacing w:val="-12"/>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un</w:t>
      </w:r>
      <w:r w:rsidRPr="00525758">
        <w:rPr>
          <w:rFonts w:ascii="Verdana" w:hAnsi="Verdana" w:cs="Arial"/>
          <w:spacing w:val="-13"/>
          <w:sz w:val="18"/>
          <w:szCs w:val="18"/>
        </w:rPr>
        <w:t xml:space="preserve"> </w:t>
      </w:r>
      <w:r w:rsidRPr="00525758">
        <w:rPr>
          <w:rFonts w:ascii="Verdana" w:hAnsi="Verdana" w:cs="Arial"/>
          <w:sz w:val="18"/>
          <w:szCs w:val="18"/>
        </w:rPr>
        <w:t>servicio</w:t>
      </w:r>
      <w:r w:rsidRPr="00525758">
        <w:rPr>
          <w:rFonts w:ascii="Verdana" w:hAnsi="Verdana" w:cs="Arial"/>
          <w:spacing w:val="-11"/>
          <w:sz w:val="18"/>
          <w:szCs w:val="18"/>
        </w:rPr>
        <w:t xml:space="preserve"> </w:t>
      </w:r>
      <w:r w:rsidRPr="00525758">
        <w:rPr>
          <w:rFonts w:ascii="Verdana" w:hAnsi="Verdana" w:cs="Arial"/>
          <w:sz w:val="18"/>
          <w:szCs w:val="18"/>
        </w:rPr>
        <w:t>público</w:t>
      </w:r>
      <w:r w:rsidRPr="00525758">
        <w:rPr>
          <w:rFonts w:ascii="Verdana" w:hAnsi="Verdana" w:cs="Arial"/>
          <w:spacing w:val="-11"/>
          <w:sz w:val="18"/>
          <w:szCs w:val="18"/>
        </w:rPr>
        <w:t xml:space="preserve"> </w:t>
      </w:r>
      <w:r w:rsidRPr="00525758">
        <w:rPr>
          <w:rFonts w:ascii="Verdana" w:hAnsi="Verdana" w:cs="Arial"/>
          <w:sz w:val="18"/>
          <w:szCs w:val="18"/>
        </w:rPr>
        <w:t>en</w:t>
      </w:r>
      <w:r w:rsidRPr="00525758">
        <w:rPr>
          <w:rFonts w:ascii="Verdana" w:hAnsi="Verdana" w:cs="Arial"/>
          <w:spacing w:val="-13"/>
          <w:sz w:val="18"/>
          <w:szCs w:val="18"/>
        </w:rPr>
        <w:t xml:space="preserve"> </w:t>
      </w:r>
      <w:r w:rsidRPr="00525758">
        <w:rPr>
          <w:rFonts w:ascii="Verdana" w:hAnsi="Verdana" w:cs="Arial"/>
          <w:sz w:val="18"/>
          <w:szCs w:val="18"/>
        </w:rPr>
        <w:t>cumplimiento</w:t>
      </w:r>
      <w:r w:rsidRPr="00525758">
        <w:rPr>
          <w:rFonts w:ascii="Verdana" w:hAnsi="Verdana" w:cs="Arial"/>
          <w:spacing w:val="-11"/>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una</w:t>
      </w:r>
      <w:r w:rsidRPr="00525758">
        <w:rPr>
          <w:rFonts w:ascii="Verdana" w:hAnsi="Verdana" w:cs="Arial"/>
          <w:spacing w:val="-12"/>
          <w:sz w:val="18"/>
          <w:szCs w:val="18"/>
        </w:rPr>
        <w:t xml:space="preserve"> </w:t>
      </w:r>
      <w:r w:rsidRPr="00525758">
        <w:rPr>
          <w:rFonts w:ascii="Verdana" w:hAnsi="Verdana" w:cs="Arial"/>
          <w:sz w:val="18"/>
          <w:szCs w:val="18"/>
        </w:rPr>
        <w:t>función</w:t>
      </w:r>
      <w:r w:rsidRPr="00525758">
        <w:rPr>
          <w:rFonts w:ascii="Verdana" w:hAnsi="Verdana" w:cs="Arial"/>
          <w:spacing w:val="-13"/>
          <w:sz w:val="18"/>
          <w:szCs w:val="18"/>
        </w:rPr>
        <w:t xml:space="preserve"> </w:t>
      </w:r>
      <w:r w:rsidRPr="00525758">
        <w:rPr>
          <w:rFonts w:ascii="Verdana" w:hAnsi="Verdana" w:cs="Arial"/>
          <w:sz w:val="18"/>
          <w:szCs w:val="18"/>
        </w:rPr>
        <w:t>pública</w:t>
      </w:r>
      <w:r w:rsidRPr="00525758">
        <w:rPr>
          <w:rFonts w:ascii="Verdana" w:hAnsi="Verdana" w:cs="Arial"/>
          <w:spacing w:val="-12"/>
          <w:sz w:val="18"/>
          <w:szCs w:val="18"/>
        </w:rPr>
        <w:t xml:space="preserve"> </w:t>
      </w:r>
      <w:r w:rsidRPr="00525758">
        <w:rPr>
          <w:rFonts w:ascii="Verdana" w:hAnsi="Verdana" w:cs="Arial"/>
          <w:sz w:val="18"/>
          <w:szCs w:val="18"/>
        </w:rPr>
        <w:t>concedida</w:t>
      </w:r>
      <w:r w:rsidRPr="00525758">
        <w:rPr>
          <w:rFonts w:ascii="Verdana" w:hAnsi="Verdana" w:cs="Arial"/>
          <w:spacing w:val="-12"/>
          <w:sz w:val="18"/>
          <w:szCs w:val="18"/>
        </w:rPr>
        <w:t xml:space="preserve"> </w:t>
      </w:r>
      <w:r w:rsidRPr="00525758">
        <w:rPr>
          <w:rFonts w:ascii="Verdana" w:hAnsi="Verdana" w:cs="Arial"/>
          <w:sz w:val="18"/>
          <w:szCs w:val="18"/>
        </w:rPr>
        <w:t>por alguna norma jurídica previa; debiendo guardar relación con el costo que para el Ayuntamiento tenga la ejecución del mismo, y serán fijas e iguales para todos los contribuyentes que reciban servicios</w:t>
      </w:r>
      <w:r w:rsidRPr="00525758">
        <w:rPr>
          <w:rFonts w:ascii="Verdana" w:hAnsi="Verdana" w:cs="Arial"/>
          <w:spacing w:val="-5"/>
          <w:sz w:val="18"/>
          <w:szCs w:val="18"/>
        </w:rPr>
        <w:t xml:space="preserve"> </w:t>
      </w:r>
      <w:r w:rsidRPr="00525758">
        <w:rPr>
          <w:rFonts w:ascii="Verdana" w:hAnsi="Verdana" w:cs="Arial"/>
          <w:sz w:val="18"/>
          <w:szCs w:val="18"/>
        </w:rPr>
        <w:t>análogos.</w:t>
      </w:r>
    </w:p>
    <w:p w:rsidR="00E772A1" w:rsidRPr="00525758" w:rsidRDefault="00E772A1" w:rsidP="00751BCC">
      <w:pPr>
        <w:pStyle w:val="Textoindependiente"/>
        <w:widowControl w:val="0"/>
        <w:kinsoku w:val="0"/>
        <w:overflowPunct w:val="0"/>
        <w:spacing w:line="360" w:lineRule="auto"/>
        <w:jc w:val="both"/>
        <w:rPr>
          <w:rFonts w:ascii="Verdana" w:hAnsi="Verdana" w:cs="Arial"/>
          <w:sz w:val="18"/>
          <w:szCs w:val="18"/>
        </w:rPr>
      </w:pPr>
    </w:p>
    <w:p w:rsidR="00E772A1" w:rsidRDefault="00E772A1" w:rsidP="00751BCC">
      <w:pPr>
        <w:pStyle w:val="Textoindependiente"/>
        <w:widowControl w:val="0"/>
        <w:kinsoku w:val="0"/>
        <w:overflowPunct w:val="0"/>
        <w:spacing w:line="360" w:lineRule="auto"/>
        <w:jc w:val="both"/>
        <w:rPr>
          <w:rFonts w:ascii="Verdana" w:hAnsi="Verdana" w:cs="Arial"/>
          <w:sz w:val="18"/>
          <w:szCs w:val="18"/>
        </w:rPr>
      </w:pPr>
    </w:p>
    <w:p w:rsidR="00444B69" w:rsidRDefault="00444B69" w:rsidP="00751BCC">
      <w:pPr>
        <w:pStyle w:val="Textoindependiente"/>
        <w:widowControl w:val="0"/>
        <w:kinsoku w:val="0"/>
        <w:overflowPunct w:val="0"/>
        <w:spacing w:line="360" w:lineRule="auto"/>
        <w:jc w:val="both"/>
        <w:rPr>
          <w:rFonts w:ascii="Verdana" w:hAnsi="Verdana" w:cs="Arial"/>
          <w:sz w:val="18"/>
          <w:szCs w:val="18"/>
        </w:rPr>
      </w:pPr>
    </w:p>
    <w:p w:rsidR="00216DBF" w:rsidRDefault="00216DBF" w:rsidP="00751BCC">
      <w:pPr>
        <w:pStyle w:val="Textoindependiente"/>
        <w:widowControl w:val="0"/>
        <w:kinsoku w:val="0"/>
        <w:overflowPunct w:val="0"/>
        <w:spacing w:line="360" w:lineRule="auto"/>
        <w:jc w:val="both"/>
        <w:rPr>
          <w:rFonts w:ascii="Verdana" w:hAnsi="Verdana" w:cs="Arial"/>
          <w:sz w:val="18"/>
          <w:szCs w:val="18"/>
        </w:rPr>
      </w:pPr>
    </w:p>
    <w:p w:rsidR="00216DBF" w:rsidRDefault="00216DBF" w:rsidP="00751BCC">
      <w:pPr>
        <w:pStyle w:val="Textoindependiente"/>
        <w:widowControl w:val="0"/>
        <w:kinsoku w:val="0"/>
        <w:overflowPunct w:val="0"/>
        <w:spacing w:line="360" w:lineRule="auto"/>
        <w:jc w:val="both"/>
        <w:rPr>
          <w:rFonts w:ascii="Verdana" w:hAnsi="Verdana" w:cs="Arial"/>
          <w:sz w:val="18"/>
          <w:szCs w:val="18"/>
        </w:rPr>
      </w:pPr>
    </w:p>
    <w:p w:rsidR="0086723B" w:rsidRDefault="0086723B" w:rsidP="00751BCC">
      <w:pPr>
        <w:pStyle w:val="Textoindependiente"/>
        <w:widowControl w:val="0"/>
        <w:kinsoku w:val="0"/>
        <w:overflowPunct w:val="0"/>
        <w:spacing w:line="360" w:lineRule="auto"/>
        <w:jc w:val="both"/>
        <w:rPr>
          <w:rFonts w:ascii="Verdana" w:hAnsi="Verdana" w:cs="Arial"/>
          <w:sz w:val="18"/>
          <w:szCs w:val="18"/>
        </w:rPr>
      </w:pPr>
    </w:p>
    <w:p w:rsidR="00751BCC" w:rsidRDefault="00E772A1" w:rsidP="00525758">
      <w:pPr>
        <w:pStyle w:val="Ttulo1"/>
        <w:keepNext w:val="0"/>
        <w:widowControl w:val="0"/>
        <w:kinsoku w:val="0"/>
        <w:overflowPunct w:val="0"/>
        <w:rPr>
          <w:rFonts w:cs="Arial"/>
          <w:szCs w:val="18"/>
        </w:rPr>
      </w:pPr>
      <w:r w:rsidRPr="00525758">
        <w:rPr>
          <w:rFonts w:cs="Arial"/>
          <w:szCs w:val="18"/>
        </w:rPr>
        <w:t>CAPÍTULO SEGUNDO</w:t>
      </w:r>
    </w:p>
    <w:p w:rsidR="00E772A1" w:rsidRPr="00525758" w:rsidRDefault="00E772A1" w:rsidP="00525758">
      <w:pPr>
        <w:pStyle w:val="Ttulo1"/>
        <w:keepNext w:val="0"/>
        <w:widowControl w:val="0"/>
        <w:kinsoku w:val="0"/>
        <w:overflowPunct w:val="0"/>
        <w:rPr>
          <w:rFonts w:cs="Arial"/>
          <w:szCs w:val="18"/>
        </w:rPr>
      </w:pPr>
      <w:r w:rsidRPr="00525758">
        <w:rPr>
          <w:rFonts w:cs="Arial"/>
          <w:szCs w:val="18"/>
        </w:rPr>
        <w:t>CONCEPTOS DE INGRESOS</w:t>
      </w:r>
    </w:p>
    <w:p w:rsidR="00E772A1" w:rsidRPr="00751BCC" w:rsidRDefault="00E772A1" w:rsidP="00751BCC">
      <w:pPr>
        <w:pStyle w:val="Textoindependiente"/>
        <w:widowControl w:val="0"/>
        <w:kinsoku w:val="0"/>
        <w:overflowPunct w:val="0"/>
        <w:spacing w:line="360" w:lineRule="auto"/>
        <w:jc w:val="left"/>
        <w:rPr>
          <w:rFonts w:ascii="Verdana" w:hAnsi="Verdana" w:cs="Arial"/>
          <w:bCs/>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 </w:t>
      </w:r>
      <w:r w:rsidRPr="00525758">
        <w:rPr>
          <w:rFonts w:ascii="Verdana" w:hAnsi="Verdana" w:cs="Arial"/>
          <w:sz w:val="18"/>
          <w:szCs w:val="18"/>
        </w:rPr>
        <w:t>La hacienda pública del municipio de San Miguel de Allende, Guanajuato, percibirá los ingresos ordinarios y extraordinarios de conformidad con lo dispuesto por esta Ley y la Ley de Hacienda para los Municipios del Estado de Guanajuato.</w:t>
      </w:r>
    </w:p>
    <w:p w:rsidR="00E772A1" w:rsidRDefault="00E772A1" w:rsidP="00751BCC">
      <w:pPr>
        <w:pStyle w:val="Textoindependiente"/>
        <w:widowControl w:val="0"/>
        <w:kinsoku w:val="0"/>
        <w:overflowPunct w:val="0"/>
        <w:spacing w:line="360" w:lineRule="auto"/>
        <w:jc w:val="left"/>
        <w:rPr>
          <w:rFonts w:ascii="Verdana" w:hAnsi="Verdana" w:cs="Arial"/>
          <w:sz w:val="18"/>
          <w:szCs w:val="18"/>
        </w:rPr>
      </w:pPr>
    </w:p>
    <w:p w:rsidR="00751BCC" w:rsidRDefault="00751BCC" w:rsidP="00751BCC">
      <w:pPr>
        <w:pStyle w:val="Textoindependiente"/>
        <w:widowControl w:val="0"/>
        <w:kinsoku w:val="0"/>
        <w:overflowPunct w:val="0"/>
        <w:spacing w:line="360" w:lineRule="auto"/>
        <w:jc w:val="left"/>
        <w:rPr>
          <w:rFonts w:ascii="Verdana" w:hAnsi="Verdana" w:cs="Arial"/>
          <w:sz w:val="18"/>
          <w:szCs w:val="18"/>
        </w:rPr>
      </w:pPr>
    </w:p>
    <w:p w:rsidR="00751BCC" w:rsidRPr="00525758" w:rsidRDefault="00751BCC" w:rsidP="00751BCC">
      <w:pPr>
        <w:pStyle w:val="Textoindependiente"/>
        <w:widowControl w:val="0"/>
        <w:kinsoku w:val="0"/>
        <w:overflowPunct w:val="0"/>
        <w:spacing w:line="360" w:lineRule="auto"/>
        <w:jc w:val="left"/>
        <w:rPr>
          <w:rFonts w:ascii="Verdana" w:hAnsi="Verdana" w:cs="Arial"/>
          <w:sz w:val="18"/>
          <w:szCs w:val="18"/>
        </w:rPr>
      </w:pPr>
    </w:p>
    <w:p w:rsidR="00751BCC" w:rsidRDefault="00E772A1" w:rsidP="00525758">
      <w:pPr>
        <w:pStyle w:val="Ttulo1"/>
        <w:keepNext w:val="0"/>
        <w:widowControl w:val="0"/>
        <w:kinsoku w:val="0"/>
        <w:overflowPunct w:val="0"/>
        <w:rPr>
          <w:rFonts w:cs="Arial"/>
          <w:szCs w:val="18"/>
        </w:rPr>
      </w:pPr>
      <w:r w:rsidRPr="00525758">
        <w:rPr>
          <w:rFonts w:cs="Arial"/>
          <w:szCs w:val="18"/>
        </w:rPr>
        <w:t>CAPÍTULO TERCERO</w:t>
      </w:r>
    </w:p>
    <w:p w:rsidR="00E772A1" w:rsidRPr="00525758" w:rsidRDefault="00E772A1" w:rsidP="00525758">
      <w:pPr>
        <w:pStyle w:val="Ttulo1"/>
        <w:keepNext w:val="0"/>
        <w:widowControl w:val="0"/>
        <w:kinsoku w:val="0"/>
        <w:overflowPunct w:val="0"/>
        <w:rPr>
          <w:rFonts w:cs="Arial"/>
          <w:szCs w:val="18"/>
        </w:rPr>
      </w:pPr>
      <w:r w:rsidRPr="00525758">
        <w:rPr>
          <w:rFonts w:cs="Arial"/>
          <w:szCs w:val="18"/>
        </w:rPr>
        <w:t>IMPUESTOS</w:t>
      </w:r>
    </w:p>
    <w:p w:rsidR="00E772A1" w:rsidRPr="00751BCC" w:rsidRDefault="00E772A1" w:rsidP="00751BCC">
      <w:pPr>
        <w:pStyle w:val="Textoindependiente"/>
        <w:widowControl w:val="0"/>
        <w:kinsoku w:val="0"/>
        <w:overflowPunct w:val="0"/>
        <w:spacing w:line="360" w:lineRule="auto"/>
        <w:jc w:val="left"/>
        <w:rPr>
          <w:rFonts w:ascii="Verdana" w:hAnsi="Verdana" w:cs="Arial"/>
          <w:bCs/>
          <w:sz w:val="18"/>
          <w:szCs w:val="18"/>
        </w:rPr>
      </w:pPr>
    </w:p>
    <w:p w:rsidR="00751BCC" w:rsidRDefault="00E772A1" w:rsidP="0052575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PRIMERA</w:t>
      </w:r>
    </w:p>
    <w:p w:rsidR="00E772A1" w:rsidRPr="00525758" w:rsidRDefault="00E772A1" w:rsidP="0052575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PREDIAL</w:t>
      </w:r>
    </w:p>
    <w:p w:rsidR="00E772A1" w:rsidRPr="00C36C68" w:rsidRDefault="00E772A1" w:rsidP="00C36C68">
      <w:pPr>
        <w:pStyle w:val="Textoindependiente"/>
        <w:widowControl w:val="0"/>
        <w:kinsoku w:val="0"/>
        <w:overflowPunct w:val="0"/>
        <w:spacing w:line="360" w:lineRule="auto"/>
        <w:jc w:val="left"/>
        <w:rPr>
          <w:rFonts w:ascii="Verdana" w:hAnsi="Verdana" w:cs="Arial"/>
          <w:bCs/>
          <w:sz w:val="18"/>
          <w:szCs w:val="18"/>
        </w:rPr>
      </w:pPr>
    </w:p>
    <w:p w:rsidR="00E772A1" w:rsidRPr="00525758" w:rsidRDefault="00E772A1" w:rsidP="00C36C68">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4. </w:t>
      </w:r>
      <w:r w:rsidRPr="00525758">
        <w:rPr>
          <w:rFonts w:ascii="Verdana" w:hAnsi="Verdana" w:cs="Arial"/>
          <w:sz w:val="18"/>
          <w:szCs w:val="18"/>
        </w:rPr>
        <w:t>Para los efectos de la Ley de Hacienda para los Municipios del Estado de Guanajuato, el impuesto predial se causará y liquidará por año de calendario conforme a las siguientes tasas:</w:t>
      </w:r>
    </w:p>
    <w:p w:rsidR="00E772A1" w:rsidRPr="00525758" w:rsidRDefault="00E772A1" w:rsidP="00525758">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C36C68">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Inmuebles</w:t>
      </w:r>
      <w:r w:rsidRPr="00525758">
        <w:rPr>
          <w:rFonts w:ascii="Verdana" w:hAnsi="Verdana" w:cs="Arial"/>
          <w:spacing w:val="-9"/>
          <w:sz w:val="18"/>
          <w:szCs w:val="18"/>
        </w:rPr>
        <w:t xml:space="preserve"> </w:t>
      </w:r>
      <w:r w:rsidRPr="00525758">
        <w:rPr>
          <w:rFonts w:ascii="Verdana" w:hAnsi="Verdana" w:cs="Arial"/>
          <w:sz w:val="18"/>
          <w:szCs w:val="18"/>
        </w:rPr>
        <w:t>urbanos,</w:t>
      </w:r>
      <w:r w:rsidRPr="00525758">
        <w:rPr>
          <w:rFonts w:ascii="Verdana" w:hAnsi="Verdana" w:cs="Arial"/>
          <w:spacing w:val="-8"/>
          <w:sz w:val="18"/>
          <w:szCs w:val="18"/>
        </w:rPr>
        <w:t xml:space="preserve"> </w:t>
      </w:r>
      <w:r w:rsidRPr="00525758">
        <w:rPr>
          <w:rFonts w:ascii="Verdana" w:hAnsi="Verdana" w:cs="Arial"/>
          <w:sz w:val="18"/>
          <w:szCs w:val="18"/>
        </w:rPr>
        <w:t>que</w:t>
      </w:r>
      <w:r w:rsidRPr="00525758">
        <w:rPr>
          <w:rFonts w:ascii="Verdana" w:hAnsi="Verdana" w:cs="Arial"/>
          <w:spacing w:val="-9"/>
          <w:sz w:val="18"/>
          <w:szCs w:val="18"/>
        </w:rPr>
        <w:t xml:space="preserve"> </w:t>
      </w:r>
      <w:r w:rsidRPr="00525758">
        <w:rPr>
          <w:rFonts w:ascii="Verdana" w:hAnsi="Verdana" w:cs="Arial"/>
          <w:sz w:val="18"/>
          <w:szCs w:val="18"/>
        </w:rPr>
        <w:t>comprenden</w:t>
      </w:r>
      <w:r w:rsidRPr="00525758">
        <w:rPr>
          <w:rFonts w:ascii="Verdana" w:hAnsi="Verdana" w:cs="Arial"/>
          <w:spacing w:val="-10"/>
          <w:sz w:val="18"/>
          <w:szCs w:val="18"/>
        </w:rPr>
        <w:t xml:space="preserve"> </w:t>
      </w:r>
      <w:r w:rsidRPr="00525758">
        <w:rPr>
          <w:rFonts w:ascii="Verdana" w:hAnsi="Verdana" w:cs="Arial"/>
          <w:sz w:val="18"/>
          <w:szCs w:val="18"/>
        </w:rPr>
        <w:t>aquéllos</w:t>
      </w:r>
      <w:r w:rsidRPr="00525758">
        <w:rPr>
          <w:rFonts w:ascii="Verdana" w:hAnsi="Verdana" w:cs="Arial"/>
          <w:spacing w:val="-9"/>
          <w:sz w:val="18"/>
          <w:szCs w:val="18"/>
        </w:rPr>
        <w:t xml:space="preserve"> </w:t>
      </w:r>
      <w:r w:rsidRPr="00525758">
        <w:rPr>
          <w:rFonts w:ascii="Verdana" w:hAnsi="Verdana" w:cs="Arial"/>
          <w:sz w:val="18"/>
          <w:szCs w:val="18"/>
        </w:rPr>
        <w:t>ubicados</w:t>
      </w:r>
      <w:r w:rsidRPr="00525758">
        <w:rPr>
          <w:rFonts w:ascii="Verdana" w:hAnsi="Verdana" w:cs="Arial"/>
          <w:spacing w:val="-9"/>
          <w:sz w:val="18"/>
          <w:szCs w:val="18"/>
        </w:rPr>
        <w:t xml:space="preserve"> </w:t>
      </w:r>
      <w:r w:rsidRPr="00525758">
        <w:rPr>
          <w:rFonts w:ascii="Verdana" w:hAnsi="Verdana" w:cs="Arial"/>
          <w:sz w:val="18"/>
          <w:szCs w:val="18"/>
        </w:rPr>
        <w:t>dentro</w:t>
      </w:r>
      <w:r w:rsidRPr="00525758">
        <w:rPr>
          <w:rFonts w:ascii="Verdana" w:hAnsi="Verdana" w:cs="Arial"/>
          <w:spacing w:val="-8"/>
          <w:sz w:val="18"/>
          <w:szCs w:val="18"/>
        </w:rPr>
        <w:t xml:space="preserve"> </w:t>
      </w:r>
      <w:r w:rsidRPr="00525758">
        <w:rPr>
          <w:rFonts w:ascii="Verdana" w:hAnsi="Verdana" w:cs="Arial"/>
          <w:sz w:val="18"/>
          <w:szCs w:val="18"/>
        </w:rPr>
        <w:t>de</w:t>
      </w:r>
      <w:r w:rsidRPr="00525758">
        <w:rPr>
          <w:rFonts w:ascii="Verdana" w:hAnsi="Verdana" w:cs="Arial"/>
          <w:spacing w:val="-9"/>
          <w:sz w:val="18"/>
          <w:szCs w:val="18"/>
        </w:rPr>
        <w:t xml:space="preserve"> </w:t>
      </w:r>
      <w:r w:rsidRPr="00525758">
        <w:rPr>
          <w:rFonts w:ascii="Verdana" w:hAnsi="Verdana" w:cs="Arial"/>
          <w:sz w:val="18"/>
          <w:szCs w:val="18"/>
        </w:rPr>
        <w:t>la</w:t>
      </w:r>
      <w:r w:rsidRPr="00525758">
        <w:rPr>
          <w:rFonts w:ascii="Verdana" w:hAnsi="Verdana" w:cs="Arial"/>
          <w:spacing w:val="-9"/>
          <w:sz w:val="18"/>
          <w:szCs w:val="18"/>
        </w:rPr>
        <w:t xml:space="preserve"> </w:t>
      </w:r>
      <w:r w:rsidRPr="00525758">
        <w:rPr>
          <w:rFonts w:ascii="Verdana" w:hAnsi="Verdana" w:cs="Arial"/>
          <w:sz w:val="18"/>
          <w:szCs w:val="18"/>
        </w:rPr>
        <w:t>zona</w:t>
      </w:r>
      <w:r w:rsidRPr="00525758">
        <w:rPr>
          <w:rFonts w:ascii="Verdana" w:hAnsi="Verdana" w:cs="Arial"/>
          <w:spacing w:val="-9"/>
          <w:sz w:val="18"/>
          <w:szCs w:val="18"/>
        </w:rPr>
        <w:t xml:space="preserve"> </w:t>
      </w:r>
      <w:r w:rsidRPr="00525758">
        <w:rPr>
          <w:rFonts w:ascii="Verdana" w:hAnsi="Verdana" w:cs="Arial"/>
          <w:sz w:val="18"/>
          <w:szCs w:val="18"/>
        </w:rPr>
        <w:t>urbanizada</w:t>
      </w:r>
      <w:r w:rsidRPr="00525758">
        <w:rPr>
          <w:rFonts w:ascii="Verdana" w:hAnsi="Verdana" w:cs="Arial"/>
          <w:spacing w:val="-9"/>
          <w:sz w:val="18"/>
          <w:szCs w:val="18"/>
        </w:rPr>
        <w:t xml:space="preserve"> </w:t>
      </w:r>
      <w:r w:rsidRPr="00525758">
        <w:rPr>
          <w:rFonts w:ascii="Verdana" w:hAnsi="Verdana" w:cs="Arial"/>
          <w:sz w:val="18"/>
          <w:szCs w:val="18"/>
        </w:rPr>
        <w:t>de un centro de población, con edificaciones a la tasa del</w:t>
      </w:r>
      <w:r w:rsidRPr="00525758">
        <w:rPr>
          <w:rFonts w:ascii="Verdana" w:hAnsi="Verdana" w:cs="Arial"/>
          <w:spacing w:val="-25"/>
          <w:sz w:val="18"/>
          <w:szCs w:val="18"/>
        </w:rPr>
        <w:t xml:space="preserve"> </w:t>
      </w:r>
      <w:r w:rsidRPr="00525758">
        <w:rPr>
          <w:rFonts w:ascii="Verdana" w:hAnsi="Verdana" w:cs="Arial"/>
          <w:sz w:val="18"/>
          <w:szCs w:val="18"/>
        </w:rPr>
        <w:t>0.234%.</w:t>
      </w:r>
    </w:p>
    <w:p w:rsidR="00E772A1" w:rsidRPr="00525758" w:rsidRDefault="00E772A1" w:rsidP="00C36C68">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C36C68">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Inmuebles suburbanos, que comprenden aquéllos ubicados fuera de la zona urbanizada de un centro de población, pero dentro del área para crecimiento del mismo, con edificaciones a la tasa del</w:t>
      </w:r>
      <w:r w:rsidRPr="00525758">
        <w:rPr>
          <w:rFonts w:ascii="Verdana" w:hAnsi="Verdana" w:cs="Arial"/>
          <w:spacing w:val="-12"/>
          <w:sz w:val="18"/>
          <w:szCs w:val="18"/>
        </w:rPr>
        <w:t xml:space="preserve"> </w:t>
      </w:r>
      <w:r w:rsidRPr="00525758">
        <w:rPr>
          <w:rFonts w:ascii="Verdana" w:hAnsi="Verdana" w:cs="Arial"/>
          <w:sz w:val="18"/>
          <w:szCs w:val="18"/>
        </w:rPr>
        <w:t>0.207%.</w:t>
      </w:r>
    </w:p>
    <w:p w:rsidR="0086723B" w:rsidRPr="00525758" w:rsidRDefault="0086723B" w:rsidP="00C36C68">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C36C68">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Inmuebles urbanos y suburbanos sin edificaciones, pagarán la tasa que corresponda conforme a la siguiente</w:t>
      </w:r>
      <w:r w:rsidRPr="00525758">
        <w:rPr>
          <w:rFonts w:ascii="Verdana" w:hAnsi="Verdana" w:cs="Arial"/>
          <w:spacing w:val="-14"/>
          <w:sz w:val="18"/>
          <w:szCs w:val="18"/>
        </w:rPr>
        <w:t xml:space="preserve"> </w:t>
      </w:r>
      <w:r w:rsidRPr="00525758">
        <w:rPr>
          <w:rFonts w:ascii="Verdana" w:hAnsi="Verdana" w:cs="Arial"/>
          <w:sz w:val="18"/>
          <w:szCs w:val="18"/>
        </w:rPr>
        <w:t>tabla:</w:t>
      </w:r>
    </w:p>
    <w:p w:rsidR="00E772A1" w:rsidRDefault="00E772A1" w:rsidP="00C36C68">
      <w:pPr>
        <w:pStyle w:val="Textoindependiente"/>
        <w:widowControl w:val="0"/>
        <w:kinsoku w:val="0"/>
        <w:overflowPunct w:val="0"/>
        <w:spacing w:line="360" w:lineRule="auto"/>
        <w:jc w:val="left"/>
        <w:rPr>
          <w:rFonts w:ascii="Verdana" w:hAnsi="Verdana" w:cs="Arial"/>
          <w:sz w:val="18"/>
          <w:szCs w:val="18"/>
        </w:rPr>
      </w:pPr>
    </w:p>
    <w:tbl>
      <w:tblPr>
        <w:tblW w:w="0" w:type="auto"/>
        <w:tblInd w:w="953" w:type="dxa"/>
        <w:tblLayout w:type="fixed"/>
        <w:tblCellMar>
          <w:left w:w="0" w:type="dxa"/>
          <w:right w:w="0" w:type="dxa"/>
        </w:tblCellMar>
        <w:tblLook w:val="0000" w:firstRow="0" w:lastRow="0" w:firstColumn="0" w:lastColumn="0" w:noHBand="0" w:noVBand="0"/>
      </w:tblPr>
      <w:tblGrid>
        <w:gridCol w:w="2099"/>
        <w:gridCol w:w="2098"/>
        <w:gridCol w:w="2097"/>
      </w:tblGrid>
      <w:tr w:rsidR="00E772A1" w:rsidRPr="00C36C68" w:rsidTr="00750F1A">
        <w:trPr>
          <w:trHeight w:hRule="exact" w:val="336"/>
        </w:trPr>
        <w:tc>
          <w:tcPr>
            <w:tcW w:w="2099" w:type="dxa"/>
            <w:tcBorders>
              <w:top w:val="single" w:sz="16" w:space="0" w:color="000000"/>
              <w:left w:val="single" w:sz="16" w:space="0" w:color="000000"/>
              <w:bottom w:val="single" w:sz="16" w:space="0" w:color="000000"/>
              <w:right w:val="single" w:sz="16" w:space="0" w:color="000000"/>
            </w:tcBorders>
          </w:tcPr>
          <w:p w:rsidR="0092321B" w:rsidRPr="00C36C68" w:rsidRDefault="00E772A1" w:rsidP="0092321B">
            <w:pPr>
              <w:pStyle w:val="TableParagraph"/>
              <w:kinsoku w:val="0"/>
              <w:overflowPunct w:val="0"/>
              <w:spacing w:before="0" w:line="360" w:lineRule="auto"/>
              <w:ind w:left="0"/>
              <w:rPr>
                <w:rFonts w:cs="Arial"/>
                <w:sz w:val="16"/>
                <w:szCs w:val="16"/>
              </w:rPr>
            </w:pPr>
            <w:r w:rsidRPr="00C36C68">
              <w:rPr>
                <w:rFonts w:cs="Arial"/>
                <w:b/>
                <w:bCs/>
                <w:sz w:val="16"/>
                <w:szCs w:val="16"/>
              </w:rPr>
              <w:t>De m</w:t>
            </w:r>
            <w:r w:rsidRPr="00C36C68">
              <w:rPr>
                <w:rFonts w:cs="Arial"/>
                <w:b/>
                <w:bCs/>
                <w:position w:val="6"/>
                <w:sz w:val="16"/>
                <w:szCs w:val="16"/>
                <w:vertAlign w:val="superscript"/>
              </w:rPr>
              <w:t>2</w:t>
            </w:r>
            <w:r w:rsidRPr="00C36C68">
              <w:rPr>
                <w:rFonts w:cs="Arial"/>
                <w:b/>
                <w:bCs/>
                <w:sz w:val="16"/>
                <w:szCs w:val="16"/>
              </w:rPr>
              <w:t>:</w:t>
            </w:r>
          </w:p>
        </w:tc>
        <w:tc>
          <w:tcPr>
            <w:tcW w:w="2098" w:type="dxa"/>
            <w:tcBorders>
              <w:top w:val="single" w:sz="16" w:space="0" w:color="000000"/>
              <w:left w:val="single" w:sz="16" w:space="0" w:color="000000"/>
              <w:bottom w:val="single" w:sz="16" w:space="0" w:color="000000"/>
              <w:right w:val="single" w:sz="16" w:space="0" w:color="000000"/>
            </w:tcBorders>
          </w:tcPr>
          <w:p w:rsidR="0092321B" w:rsidRPr="00C36C68" w:rsidRDefault="00E772A1" w:rsidP="0092321B">
            <w:pPr>
              <w:pStyle w:val="TableParagraph"/>
              <w:kinsoku w:val="0"/>
              <w:overflowPunct w:val="0"/>
              <w:spacing w:before="0" w:line="360" w:lineRule="auto"/>
              <w:ind w:left="0"/>
              <w:rPr>
                <w:rFonts w:cs="Arial"/>
                <w:sz w:val="16"/>
                <w:szCs w:val="16"/>
              </w:rPr>
            </w:pPr>
            <w:r w:rsidRPr="00C36C68">
              <w:rPr>
                <w:rFonts w:cs="Arial"/>
                <w:b/>
                <w:bCs/>
                <w:sz w:val="16"/>
                <w:szCs w:val="16"/>
              </w:rPr>
              <w:t>A m</w:t>
            </w:r>
            <w:r w:rsidRPr="00C36C68">
              <w:rPr>
                <w:rFonts w:cs="Arial"/>
                <w:b/>
                <w:bCs/>
                <w:position w:val="6"/>
                <w:sz w:val="16"/>
                <w:szCs w:val="16"/>
                <w:vertAlign w:val="superscript"/>
              </w:rPr>
              <w:t>2</w:t>
            </w:r>
            <w:r w:rsidRPr="00C36C68">
              <w:rPr>
                <w:rFonts w:cs="Arial"/>
                <w:b/>
                <w:bCs/>
                <w:sz w:val="16"/>
                <w:szCs w:val="16"/>
              </w:rPr>
              <w:t>:</w:t>
            </w:r>
          </w:p>
        </w:tc>
        <w:tc>
          <w:tcPr>
            <w:tcW w:w="2097" w:type="dxa"/>
            <w:tcBorders>
              <w:top w:val="single" w:sz="16" w:space="0" w:color="000000"/>
              <w:left w:val="single" w:sz="16" w:space="0" w:color="000000"/>
              <w:bottom w:val="single" w:sz="16" w:space="0" w:color="000000"/>
              <w:right w:val="single" w:sz="16" w:space="0" w:color="000000"/>
            </w:tcBorders>
          </w:tcPr>
          <w:p w:rsidR="0092321B" w:rsidRPr="006B4115" w:rsidRDefault="0092321B" w:rsidP="0092321B">
            <w:pPr>
              <w:pStyle w:val="TableParagraph"/>
              <w:kinsoku w:val="0"/>
              <w:overflowPunct w:val="0"/>
              <w:spacing w:before="0" w:line="360" w:lineRule="auto"/>
              <w:ind w:left="0"/>
              <w:rPr>
                <w:rFonts w:cs="Arial"/>
                <w:b/>
                <w:bCs/>
                <w:sz w:val="4"/>
                <w:szCs w:val="4"/>
              </w:rPr>
            </w:pPr>
          </w:p>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b/>
                <w:bCs/>
                <w:sz w:val="16"/>
                <w:szCs w:val="16"/>
              </w:rPr>
              <w:t>Tasa</w:t>
            </w:r>
          </w:p>
        </w:tc>
      </w:tr>
      <w:tr w:rsidR="00E772A1" w:rsidRPr="00C36C68" w:rsidTr="0092321B">
        <w:trPr>
          <w:trHeight w:hRule="exact" w:val="249"/>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1,000.00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0.438%</w:t>
            </w:r>
          </w:p>
        </w:tc>
      </w:tr>
      <w:tr w:rsidR="00E772A1" w:rsidRPr="00C36C68" w:rsidTr="0092321B">
        <w:trPr>
          <w:trHeight w:hRule="exact" w:val="295"/>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1,000.01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3,000.00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0.482%</w:t>
            </w:r>
          </w:p>
        </w:tc>
      </w:tr>
      <w:tr w:rsidR="00E772A1" w:rsidRPr="00C36C68" w:rsidTr="0092321B">
        <w:trPr>
          <w:trHeight w:hRule="exact" w:val="271"/>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3,000.01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5,000.00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0.530%</w:t>
            </w:r>
          </w:p>
        </w:tc>
      </w:tr>
      <w:tr w:rsidR="00E772A1" w:rsidRPr="00C36C68" w:rsidTr="0092321B">
        <w:trPr>
          <w:trHeight w:hRule="exact" w:val="289"/>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5,000.01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7,000.00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0.583%</w:t>
            </w:r>
          </w:p>
        </w:tc>
      </w:tr>
      <w:tr w:rsidR="00E772A1" w:rsidRPr="00C36C68" w:rsidTr="00750F1A">
        <w:trPr>
          <w:trHeight w:hRule="exact" w:val="336"/>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lastRenderedPageBreak/>
              <w:t>7,000.01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9,000.00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0.641%</w:t>
            </w:r>
          </w:p>
        </w:tc>
      </w:tr>
      <w:tr w:rsidR="00E772A1" w:rsidRPr="00C36C68" w:rsidTr="00750F1A">
        <w:trPr>
          <w:trHeight w:hRule="exact" w:val="336"/>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9,000.01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En adelante</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0.705%</w:t>
            </w:r>
          </w:p>
        </w:tc>
      </w:tr>
    </w:tbl>
    <w:p w:rsidR="00E772A1" w:rsidRPr="00525758" w:rsidRDefault="00E772A1" w:rsidP="0086723B">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86723B">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 xml:space="preserve">Inmuebles rústicos a </w:t>
      </w:r>
      <w:r w:rsidR="005B0ACC">
        <w:rPr>
          <w:rFonts w:ascii="Verdana" w:hAnsi="Verdana" w:cs="Arial"/>
          <w:sz w:val="18"/>
          <w:szCs w:val="18"/>
        </w:rPr>
        <w:t xml:space="preserve">la </w:t>
      </w:r>
      <w:r w:rsidRPr="00525758">
        <w:rPr>
          <w:rFonts w:ascii="Verdana" w:hAnsi="Verdana" w:cs="Arial"/>
          <w:sz w:val="18"/>
          <w:szCs w:val="18"/>
        </w:rPr>
        <w:t>tasa del 0.18%, con o sin construcciones, ubicados fuera de los límites de un centro de población con aptitud agrícola, ganadera, pesquera o</w:t>
      </w:r>
      <w:r w:rsidRPr="00525758">
        <w:rPr>
          <w:rFonts w:ascii="Verdana" w:hAnsi="Verdana" w:cs="Arial"/>
          <w:spacing w:val="-27"/>
          <w:sz w:val="18"/>
          <w:szCs w:val="18"/>
        </w:rPr>
        <w:t xml:space="preserve"> </w:t>
      </w:r>
      <w:r w:rsidRPr="00525758">
        <w:rPr>
          <w:rFonts w:ascii="Verdana" w:hAnsi="Verdana" w:cs="Arial"/>
          <w:sz w:val="18"/>
          <w:szCs w:val="18"/>
        </w:rPr>
        <w:t>forestal.</w:t>
      </w:r>
    </w:p>
    <w:p w:rsidR="00E772A1" w:rsidRPr="00525758" w:rsidRDefault="00E772A1" w:rsidP="0086723B">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La tabla de tasas progresivas contenida en la fracción III de este artículo, se aplicará a aquellos</w:t>
      </w:r>
      <w:r w:rsidRPr="00525758">
        <w:rPr>
          <w:rFonts w:ascii="Verdana" w:hAnsi="Verdana" w:cs="Arial"/>
          <w:spacing w:val="-8"/>
          <w:sz w:val="18"/>
          <w:szCs w:val="18"/>
        </w:rPr>
        <w:t xml:space="preserve"> </w:t>
      </w:r>
      <w:r w:rsidRPr="00525758">
        <w:rPr>
          <w:rFonts w:ascii="Verdana" w:hAnsi="Verdana" w:cs="Arial"/>
          <w:sz w:val="18"/>
          <w:szCs w:val="18"/>
        </w:rPr>
        <w:t>inmuebles</w:t>
      </w:r>
      <w:r w:rsidRPr="00525758">
        <w:rPr>
          <w:rFonts w:ascii="Verdana" w:hAnsi="Verdana" w:cs="Arial"/>
          <w:spacing w:val="-8"/>
          <w:sz w:val="18"/>
          <w:szCs w:val="18"/>
        </w:rPr>
        <w:t xml:space="preserve"> </w:t>
      </w:r>
      <w:r w:rsidRPr="00525758">
        <w:rPr>
          <w:rFonts w:ascii="Verdana" w:hAnsi="Verdana" w:cs="Arial"/>
          <w:sz w:val="18"/>
          <w:szCs w:val="18"/>
        </w:rPr>
        <w:t>que</w:t>
      </w:r>
      <w:r w:rsidRPr="00525758">
        <w:rPr>
          <w:rFonts w:ascii="Verdana" w:hAnsi="Verdana" w:cs="Arial"/>
          <w:spacing w:val="-8"/>
          <w:sz w:val="18"/>
          <w:szCs w:val="18"/>
        </w:rPr>
        <w:t xml:space="preserve"> </w:t>
      </w:r>
      <w:r w:rsidRPr="00525758">
        <w:rPr>
          <w:rFonts w:ascii="Verdana" w:hAnsi="Verdana" w:cs="Arial"/>
          <w:sz w:val="18"/>
          <w:szCs w:val="18"/>
        </w:rPr>
        <w:t>tengan</w:t>
      </w:r>
      <w:r w:rsidRPr="00525758">
        <w:rPr>
          <w:rFonts w:ascii="Verdana" w:hAnsi="Verdana" w:cs="Arial"/>
          <w:spacing w:val="-9"/>
          <w:sz w:val="18"/>
          <w:szCs w:val="18"/>
        </w:rPr>
        <w:t xml:space="preserve"> </w:t>
      </w:r>
      <w:r w:rsidRPr="00525758">
        <w:rPr>
          <w:rFonts w:ascii="Verdana" w:hAnsi="Verdana" w:cs="Arial"/>
          <w:sz w:val="18"/>
          <w:szCs w:val="18"/>
        </w:rPr>
        <w:t>menos</w:t>
      </w:r>
      <w:r w:rsidRPr="00525758">
        <w:rPr>
          <w:rFonts w:ascii="Verdana" w:hAnsi="Verdana" w:cs="Arial"/>
          <w:spacing w:val="-8"/>
          <w:sz w:val="18"/>
          <w:szCs w:val="18"/>
        </w:rPr>
        <w:t xml:space="preserve"> </w:t>
      </w:r>
      <w:r w:rsidRPr="00525758">
        <w:rPr>
          <w:rFonts w:ascii="Verdana" w:hAnsi="Verdana" w:cs="Arial"/>
          <w:sz w:val="18"/>
          <w:szCs w:val="18"/>
        </w:rPr>
        <w:t>del</w:t>
      </w:r>
      <w:r w:rsidRPr="00525758">
        <w:rPr>
          <w:rFonts w:ascii="Verdana" w:hAnsi="Verdana" w:cs="Arial"/>
          <w:spacing w:val="-7"/>
          <w:sz w:val="18"/>
          <w:szCs w:val="18"/>
        </w:rPr>
        <w:t xml:space="preserve"> </w:t>
      </w:r>
      <w:r w:rsidRPr="00525758">
        <w:rPr>
          <w:rFonts w:ascii="Verdana" w:hAnsi="Verdana" w:cs="Arial"/>
          <w:sz w:val="18"/>
          <w:szCs w:val="18"/>
        </w:rPr>
        <w:t>5%</w:t>
      </w:r>
      <w:r w:rsidRPr="00525758">
        <w:rPr>
          <w:rFonts w:ascii="Verdana" w:hAnsi="Verdana" w:cs="Arial"/>
          <w:spacing w:val="-8"/>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metros</w:t>
      </w:r>
      <w:r w:rsidRPr="00525758">
        <w:rPr>
          <w:rFonts w:ascii="Verdana" w:hAnsi="Verdana" w:cs="Arial"/>
          <w:spacing w:val="-8"/>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construcción</w:t>
      </w:r>
      <w:r w:rsidRPr="00525758">
        <w:rPr>
          <w:rFonts w:ascii="Verdana" w:hAnsi="Verdana" w:cs="Arial"/>
          <w:spacing w:val="-9"/>
          <w:sz w:val="18"/>
          <w:szCs w:val="18"/>
        </w:rPr>
        <w:t xml:space="preserve"> </w:t>
      </w:r>
      <w:r w:rsidRPr="00525758">
        <w:rPr>
          <w:rFonts w:ascii="Verdana" w:hAnsi="Verdana" w:cs="Arial"/>
          <w:sz w:val="18"/>
          <w:szCs w:val="18"/>
        </w:rPr>
        <w:t>respecto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superficie total del</w:t>
      </w:r>
      <w:r w:rsidRPr="00525758">
        <w:rPr>
          <w:rFonts w:ascii="Verdana" w:hAnsi="Verdana" w:cs="Arial"/>
          <w:spacing w:val="-7"/>
          <w:sz w:val="18"/>
          <w:szCs w:val="18"/>
        </w:rPr>
        <w:t xml:space="preserve"> </w:t>
      </w:r>
      <w:r w:rsidRPr="00525758">
        <w:rPr>
          <w:rFonts w:ascii="Verdana" w:hAnsi="Verdana" w:cs="Arial"/>
          <w:sz w:val="18"/>
          <w:szCs w:val="18"/>
        </w:rPr>
        <w:t>terreno.</w:t>
      </w:r>
    </w:p>
    <w:p w:rsidR="00E772A1" w:rsidRPr="00525758" w:rsidRDefault="00E772A1" w:rsidP="00525758">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5. </w:t>
      </w:r>
      <w:r w:rsidRPr="00525758">
        <w:rPr>
          <w:rFonts w:ascii="Verdana" w:hAnsi="Verdana" w:cs="Arial"/>
          <w:sz w:val="18"/>
          <w:szCs w:val="18"/>
        </w:rPr>
        <w:t xml:space="preserve">Los valores </w:t>
      </w:r>
      <w:r w:rsidRPr="0086723B">
        <w:rPr>
          <w:rFonts w:ascii="Verdana" w:hAnsi="Verdana" w:cs="Arial"/>
          <w:spacing w:val="-8"/>
          <w:sz w:val="18"/>
          <w:szCs w:val="18"/>
        </w:rPr>
        <w:t>que</w:t>
      </w:r>
      <w:r w:rsidRPr="00525758">
        <w:rPr>
          <w:rFonts w:ascii="Verdana" w:hAnsi="Verdana" w:cs="Arial"/>
          <w:sz w:val="18"/>
          <w:szCs w:val="18"/>
        </w:rPr>
        <w:t xml:space="preserve"> se aplicarán a los inmuebles para el año 2019, serán los siguientes: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tulo1"/>
        <w:keepNext w:val="0"/>
        <w:widowControl w:val="0"/>
        <w:numPr>
          <w:ilvl w:val="0"/>
          <w:numId w:val="33"/>
        </w:numPr>
        <w:kinsoku w:val="0"/>
        <w:overflowPunct w:val="0"/>
        <w:autoSpaceDE w:val="0"/>
        <w:autoSpaceDN w:val="0"/>
        <w:adjustRightInd w:val="0"/>
        <w:ind w:left="851" w:hanging="851"/>
        <w:jc w:val="both"/>
        <w:rPr>
          <w:rFonts w:cs="Arial"/>
          <w:szCs w:val="18"/>
        </w:rPr>
      </w:pPr>
      <w:r w:rsidRPr="00525758">
        <w:rPr>
          <w:rFonts w:cs="Arial"/>
          <w:szCs w:val="18"/>
        </w:rPr>
        <w:t>Tratándose de inmuebles urbanos y</w:t>
      </w:r>
      <w:r w:rsidRPr="00525758">
        <w:rPr>
          <w:rFonts w:cs="Arial"/>
          <w:spacing w:val="-11"/>
          <w:szCs w:val="18"/>
        </w:rPr>
        <w:t xml:space="preserve"> </w:t>
      </w:r>
      <w:r w:rsidRPr="00525758">
        <w:rPr>
          <w:rFonts w:cs="Arial"/>
          <w:szCs w:val="18"/>
        </w:rPr>
        <w:t>suburbanos.</w:t>
      </w:r>
    </w:p>
    <w:p w:rsidR="00E772A1" w:rsidRPr="0086723B"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86723B">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Valores unitarios del terreno expresados en pesos por metro</w:t>
      </w:r>
      <w:r w:rsidRPr="00525758">
        <w:rPr>
          <w:rFonts w:ascii="Verdana" w:hAnsi="Verdana" w:cs="Arial"/>
          <w:spacing w:val="-22"/>
          <w:sz w:val="18"/>
          <w:szCs w:val="18"/>
        </w:rPr>
        <w:t xml:space="preserve"> </w:t>
      </w:r>
      <w:r w:rsidRPr="00525758">
        <w:rPr>
          <w:rFonts w:ascii="Verdana" w:hAnsi="Verdana" w:cs="Arial"/>
          <w:sz w:val="18"/>
          <w:szCs w:val="18"/>
        </w:rPr>
        <w:t>cuadrado: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7371" w:type="dxa"/>
        <w:tblInd w:w="139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3735"/>
        <w:gridCol w:w="1793"/>
        <w:gridCol w:w="1843"/>
      </w:tblGrid>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b/>
                <w:bCs/>
                <w:sz w:val="16"/>
                <w:szCs w:val="16"/>
              </w:rPr>
              <w:t>Zona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b/>
                <w:bCs/>
                <w:sz w:val="16"/>
                <w:szCs w:val="16"/>
              </w:rPr>
              <w:t>Valor mínimo</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b/>
                <w:bCs/>
                <w:sz w:val="16"/>
                <w:szCs w:val="16"/>
              </w:rPr>
              <w:t>Valor máximo</w:t>
            </w:r>
          </w:p>
        </w:tc>
      </w:tr>
      <w:tr w:rsidR="00E772A1" w:rsidRPr="00444B69" w:rsidTr="00086B22">
        <w:trPr>
          <w:trHeight w:hRule="exact" w:val="338"/>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Comercial de primera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$5,074.82</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$8,321.25</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Comercial de segunda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$2,535.78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$3,758.94</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centro medio</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$1,653.53</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$3,287.21</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centro económico</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$1,502.91</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$1,614.16</w:t>
            </w:r>
          </w:p>
        </w:tc>
      </w:tr>
      <w:tr w:rsidR="00E772A1" w:rsidRPr="00444B69" w:rsidTr="00086B22">
        <w:trPr>
          <w:trHeight w:hRule="exact" w:val="338"/>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residencial</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$1,968.32</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media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$168.69</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$657.29</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de interés social</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$1,032.90</w:t>
            </w:r>
          </w:p>
        </w:tc>
      </w:tr>
      <w:tr w:rsidR="00E772A1" w:rsidRPr="00444B69" w:rsidTr="00086B22">
        <w:trPr>
          <w:trHeight w:hRule="exact" w:val="339"/>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económica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$1,032.90</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Marginada irregular</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$168.69</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$497.82</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Industrial</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$29.76</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$54.11</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Valor mínimo</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$76.12</w:t>
            </w:r>
          </w:p>
        </w:tc>
        <w:tc>
          <w:tcPr>
            <w:tcW w:w="1843" w:type="dxa"/>
          </w:tcPr>
          <w:p w:rsidR="00E772A1" w:rsidRPr="00444B69" w:rsidRDefault="00E772A1" w:rsidP="0086723B">
            <w:pPr>
              <w:widowControl w:val="0"/>
              <w:spacing w:line="360" w:lineRule="auto"/>
              <w:jc w:val="both"/>
              <w:rPr>
                <w:rFonts w:ascii="Verdana" w:hAnsi="Verdana" w:cs="Arial"/>
                <w:sz w:val="16"/>
                <w:szCs w:val="16"/>
              </w:rPr>
            </w:pPr>
          </w:p>
        </w:tc>
      </w:tr>
    </w:tbl>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444B69" w:rsidRDefault="00444B69"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Pr="00525758" w:rsidRDefault="00D240B3"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44B69">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Valores unitarios de construcción expresados en pesos por metro</w:t>
      </w:r>
      <w:r w:rsidRPr="00525758">
        <w:rPr>
          <w:rFonts w:ascii="Verdana" w:hAnsi="Verdana" w:cs="Arial"/>
          <w:spacing w:val="-21"/>
          <w:sz w:val="18"/>
          <w:szCs w:val="18"/>
        </w:rPr>
        <w:t xml:space="preserve"> </w:t>
      </w:r>
      <w:r w:rsidRPr="00525758">
        <w:rPr>
          <w:rFonts w:ascii="Verdana" w:hAnsi="Verdana" w:cs="Arial"/>
          <w:sz w:val="18"/>
          <w:szCs w:val="18"/>
        </w:rPr>
        <w:t>cuadrado:</w:t>
      </w:r>
    </w:p>
    <w:p w:rsidR="00E772A1" w:rsidRDefault="00E772A1" w:rsidP="0086723B">
      <w:pPr>
        <w:pStyle w:val="Prrafodelista"/>
        <w:widowControl w:val="0"/>
        <w:tabs>
          <w:tab w:val="left" w:pos="1401"/>
        </w:tabs>
        <w:kinsoku w:val="0"/>
        <w:overflowPunct w:val="0"/>
        <w:autoSpaceDE w:val="0"/>
        <w:autoSpaceDN w:val="0"/>
        <w:adjustRightInd w:val="0"/>
        <w:spacing w:line="360" w:lineRule="auto"/>
        <w:ind w:left="0"/>
        <w:jc w:val="both"/>
        <w:rPr>
          <w:rFonts w:ascii="Verdana" w:hAnsi="Verdana" w:cs="Arial"/>
          <w:sz w:val="18"/>
          <w:szCs w:val="18"/>
        </w:rPr>
      </w:pPr>
    </w:p>
    <w:p w:rsidR="00AD3436" w:rsidRPr="00C8629C" w:rsidRDefault="00AD3436" w:rsidP="00AD3436">
      <w:pPr>
        <w:pStyle w:val="Textoindependiente"/>
        <w:widowControl w:val="0"/>
        <w:kinsoku w:val="0"/>
        <w:overflowPunct w:val="0"/>
        <w:spacing w:line="360" w:lineRule="auto"/>
        <w:jc w:val="both"/>
        <w:rPr>
          <w:rFonts w:ascii="Verdana" w:hAnsi="Verdana"/>
          <w:sz w:val="18"/>
          <w:szCs w:val="18"/>
        </w:rPr>
      </w:pPr>
    </w:p>
    <w:tbl>
      <w:tblPr>
        <w:tblW w:w="6946" w:type="dxa"/>
        <w:tblInd w:w="1395" w:type="dxa"/>
        <w:tblLayout w:type="fixed"/>
        <w:tblCellMar>
          <w:left w:w="0" w:type="dxa"/>
          <w:right w:w="0" w:type="dxa"/>
        </w:tblCellMar>
        <w:tblLook w:val="0000" w:firstRow="0" w:lastRow="0" w:firstColumn="0" w:lastColumn="0" w:noHBand="0" w:noVBand="0"/>
      </w:tblPr>
      <w:tblGrid>
        <w:gridCol w:w="1701"/>
        <w:gridCol w:w="1276"/>
        <w:gridCol w:w="1560"/>
        <w:gridCol w:w="851"/>
        <w:gridCol w:w="1558"/>
      </w:tblGrid>
      <w:tr w:rsidR="00AD3436" w:rsidRPr="00291BEB" w:rsidTr="00AD3436">
        <w:trPr>
          <w:trHeight w:hRule="exact" w:val="434"/>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Tipo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Calidad</w:t>
            </w:r>
          </w:p>
        </w:tc>
        <w:tc>
          <w:tcPr>
            <w:tcW w:w="1560" w:type="dxa"/>
            <w:tcBorders>
              <w:top w:val="single" w:sz="18" w:space="0" w:color="auto"/>
              <w:left w:val="single" w:sz="18" w:space="0" w:color="auto"/>
              <w:bottom w:val="single" w:sz="18" w:space="0" w:color="auto"/>
              <w:right w:val="single" w:sz="18" w:space="0" w:color="auto"/>
            </w:tcBorders>
          </w:tcPr>
          <w:p w:rsidR="005B0ACC" w:rsidRDefault="00AD3436" w:rsidP="00AD3436">
            <w:pPr>
              <w:pStyle w:val="TableParagraph"/>
              <w:kinsoku w:val="0"/>
              <w:overflowPunct w:val="0"/>
              <w:spacing w:before="0"/>
              <w:ind w:left="0"/>
              <w:jc w:val="both"/>
              <w:rPr>
                <w:b/>
                <w:bCs/>
                <w:sz w:val="16"/>
                <w:szCs w:val="16"/>
              </w:rPr>
            </w:pPr>
            <w:r w:rsidRPr="00291BEB">
              <w:rPr>
                <w:b/>
                <w:bCs/>
                <w:sz w:val="16"/>
                <w:szCs w:val="16"/>
              </w:rPr>
              <w:t>Estado de</w:t>
            </w:r>
          </w:p>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conservación</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Clave</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Valor</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$10,552.41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$8,598.84</w:t>
            </w:r>
          </w:p>
        </w:tc>
      </w:tr>
      <w:tr w:rsidR="00AD3436" w:rsidRPr="00291BEB" w:rsidTr="00AD3436">
        <w:trPr>
          <w:trHeight w:hRule="exact" w:val="339"/>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$6,613.54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2-1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$6,462.69</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2-2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$5,376.51</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2-3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$4,175.71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3-1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$4,494.01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3-2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$3,702.03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3-3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$2,614.34</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$2,033.55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$1,618.67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$1,126.90</w:t>
            </w:r>
          </w:p>
        </w:tc>
      </w:tr>
      <w:tr w:rsidR="00AD3436" w:rsidRPr="00291BEB" w:rsidTr="00AD3436">
        <w:trPr>
          <w:trHeight w:hRule="exact" w:val="339"/>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4-4</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$923.24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4-5</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$727.12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4-6</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$505.37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5-1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$7,028.42</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5-2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852DEF" w:rsidP="00AD3436">
            <w:pPr>
              <w:pStyle w:val="TableParagraph"/>
              <w:kinsoku w:val="0"/>
              <w:overflowPunct w:val="0"/>
              <w:spacing w:before="0" w:line="360" w:lineRule="auto"/>
              <w:ind w:left="0"/>
              <w:jc w:val="both"/>
              <w:rPr>
                <w:rFonts w:cs="Arial"/>
                <w:bCs/>
                <w:sz w:val="16"/>
                <w:szCs w:val="16"/>
              </w:rPr>
            </w:pPr>
            <w:r>
              <w:rPr>
                <w:rFonts w:cs="Arial"/>
                <w:bCs/>
                <w:sz w:val="16"/>
                <w:szCs w:val="16"/>
              </w:rPr>
              <w:t>$5,</w:t>
            </w:r>
            <w:r w:rsidR="00AD3436" w:rsidRPr="00D240B3">
              <w:rPr>
                <w:rFonts w:cs="Arial"/>
                <w:bCs/>
                <w:sz w:val="16"/>
                <w:szCs w:val="16"/>
              </w:rPr>
              <w:t>860.78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5-3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$4,204.36</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6-1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$4,389.94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6-2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$3,940.38</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6-3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$2,624.90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$2,477.08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$2,060.70</w:t>
            </w:r>
          </w:p>
        </w:tc>
      </w:tr>
      <w:tr w:rsidR="00AD3436" w:rsidRPr="00291BEB" w:rsidTr="00AD3436">
        <w:trPr>
          <w:trHeight w:hRule="exact" w:val="339"/>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$1,496.47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7-4</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$1,371.28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7-5</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$1,063.53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7-6</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$776.90</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8-1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$5,384.07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8-2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$4,478.93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lastRenderedPageBreak/>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8-3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213.25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9-1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555.69</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9-2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974.88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9-3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053.15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369.95</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935.50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371.28</w:t>
            </w:r>
          </w:p>
        </w:tc>
      </w:tr>
      <w:tr w:rsidR="00AD3436" w:rsidRPr="00291BEB" w:rsidTr="00AD3436">
        <w:trPr>
          <w:trHeight w:hRule="exact" w:val="337"/>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10-4</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602.09</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10-5</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291.32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10-6</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$913.52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10-7</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$823.68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10-8</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$654.11</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10-9</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$407.31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866.45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269.06</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253.80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599.26</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157.25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478.38</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611.13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291.32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$974.53</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14-1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179.87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14-2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757.48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14-3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283.74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15-1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332.07</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15-2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063.54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15-3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$758.81</w:t>
            </w:r>
          </w:p>
        </w:tc>
      </w:tr>
      <w:tr w:rsidR="00AD3436" w:rsidRPr="00291BEB" w:rsidTr="00AD3436">
        <w:trPr>
          <w:trHeight w:hRule="exact" w:val="337"/>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16-1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039.77</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16-2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477.06</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16-3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831.40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17-1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083.33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17-2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691.11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17-3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Pr>
                <w:sz w:val="16"/>
                <w:szCs w:val="16"/>
              </w:rPr>
              <w:t>$1</w:t>
            </w:r>
            <w:r w:rsidR="00CB4635">
              <w:rPr>
                <w:sz w:val="16"/>
                <w:szCs w:val="16"/>
              </w:rPr>
              <w:t>,</w:t>
            </w:r>
            <w:r>
              <w:rPr>
                <w:sz w:val="16"/>
                <w:szCs w:val="16"/>
              </w:rPr>
              <w:t>274.72</w:t>
            </w:r>
          </w:p>
        </w:tc>
      </w:tr>
    </w:tbl>
    <w:p w:rsidR="00AD3436" w:rsidRDefault="00AD3436" w:rsidP="00AD3436">
      <w:pPr>
        <w:pStyle w:val="Textoindependiente"/>
        <w:widowControl w:val="0"/>
        <w:kinsoku w:val="0"/>
        <w:overflowPunct w:val="0"/>
        <w:spacing w:line="360" w:lineRule="auto"/>
        <w:jc w:val="both"/>
        <w:rPr>
          <w:rFonts w:ascii="Verdana" w:hAnsi="Verdana"/>
          <w:sz w:val="18"/>
          <w:szCs w:val="18"/>
        </w:rPr>
      </w:pPr>
    </w:p>
    <w:p w:rsidR="00CB4635" w:rsidRDefault="00CB4635" w:rsidP="00AD3436">
      <w:pPr>
        <w:pStyle w:val="Textoindependiente"/>
        <w:widowControl w:val="0"/>
        <w:kinsoku w:val="0"/>
        <w:overflowPunct w:val="0"/>
        <w:spacing w:line="360" w:lineRule="auto"/>
        <w:jc w:val="both"/>
        <w:rPr>
          <w:rFonts w:ascii="Verdana" w:hAnsi="Verdana"/>
          <w:sz w:val="18"/>
          <w:szCs w:val="18"/>
        </w:rPr>
      </w:pPr>
    </w:p>
    <w:p w:rsidR="00E772A1" w:rsidRPr="00525758" w:rsidRDefault="00E772A1" w:rsidP="00D240B3">
      <w:pPr>
        <w:pStyle w:val="Ttulo1"/>
        <w:keepNext w:val="0"/>
        <w:widowControl w:val="0"/>
        <w:numPr>
          <w:ilvl w:val="0"/>
          <w:numId w:val="33"/>
        </w:numPr>
        <w:kinsoku w:val="0"/>
        <w:overflowPunct w:val="0"/>
        <w:autoSpaceDE w:val="0"/>
        <w:autoSpaceDN w:val="0"/>
        <w:adjustRightInd w:val="0"/>
        <w:ind w:left="851" w:hanging="851"/>
        <w:jc w:val="both"/>
        <w:rPr>
          <w:rFonts w:cs="Arial"/>
          <w:szCs w:val="18"/>
        </w:rPr>
      </w:pPr>
      <w:r w:rsidRPr="00525758">
        <w:rPr>
          <w:rFonts w:cs="Arial"/>
          <w:szCs w:val="18"/>
        </w:rPr>
        <w:t>Tratándose de inmuebles</w:t>
      </w:r>
      <w:r w:rsidRPr="00525758">
        <w:rPr>
          <w:rFonts w:cs="Arial"/>
          <w:spacing w:val="-11"/>
          <w:szCs w:val="18"/>
        </w:rPr>
        <w:t xml:space="preserve"> </w:t>
      </w:r>
      <w:r w:rsidRPr="00525758">
        <w:rPr>
          <w:rFonts w:cs="Arial"/>
          <w:szCs w:val="18"/>
        </w:rPr>
        <w:t>rústicos.</w:t>
      </w:r>
    </w:p>
    <w:p w:rsidR="00E772A1" w:rsidRPr="00D240B3"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D240B3">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Tabla de valores base expresados en pesos por</w:t>
      </w:r>
      <w:r w:rsidRPr="00525758">
        <w:rPr>
          <w:rFonts w:ascii="Verdana" w:hAnsi="Verdana" w:cs="Arial"/>
          <w:spacing w:val="-20"/>
          <w:sz w:val="18"/>
          <w:szCs w:val="18"/>
        </w:rPr>
        <w:t xml:space="preserve"> </w:t>
      </w:r>
      <w:r w:rsidRPr="00525758">
        <w:rPr>
          <w:rFonts w:ascii="Verdana" w:hAnsi="Verdana" w:cs="Arial"/>
          <w:sz w:val="18"/>
          <w:szCs w:val="18"/>
        </w:rPr>
        <w:t>hectárea: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0" w:type="auto"/>
        <w:tblInd w:w="1398" w:type="dxa"/>
        <w:tblLayout w:type="fixed"/>
        <w:tblCellMar>
          <w:left w:w="0" w:type="dxa"/>
          <w:right w:w="0" w:type="dxa"/>
        </w:tblCellMar>
        <w:tblLook w:val="0000" w:firstRow="0" w:lastRow="0" w:firstColumn="0" w:lastColumn="0" w:noHBand="0" w:noVBand="0"/>
      </w:tblPr>
      <w:tblGrid>
        <w:gridCol w:w="3826"/>
        <w:gridCol w:w="1560"/>
      </w:tblGrid>
      <w:tr w:rsidR="00E772A1" w:rsidRPr="00D240B3" w:rsidTr="009354A7">
        <w:trPr>
          <w:trHeight w:hRule="exact" w:val="338"/>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1.</w:t>
            </w:r>
            <w:r w:rsidRPr="00D240B3">
              <w:rPr>
                <w:rFonts w:cs="Arial"/>
                <w:b/>
                <w:bCs/>
                <w:sz w:val="16"/>
                <w:szCs w:val="16"/>
              </w:rPr>
              <w:tab/>
            </w:r>
            <w:r w:rsidRPr="00D240B3">
              <w:rPr>
                <w:rFonts w:cs="Arial"/>
                <w:sz w:val="16"/>
                <w:szCs w:val="16"/>
              </w:rPr>
              <w:t>Predios de</w:t>
            </w:r>
            <w:r w:rsidRPr="00D240B3">
              <w:rPr>
                <w:rFonts w:cs="Arial"/>
                <w:spacing w:val="-4"/>
                <w:sz w:val="16"/>
                <w:szCs w:val="16"/>
              </w:rPr>
              <w:t xml:space="preserve"> </w:t>
            </w:r>
            <w:r w:rsidRPr="00D240B3">
              <w:rPr>
                <w:rFonts w:cs="Arial"/>
                <w:sz w:val="16"/>
                <w:szCs w:val="16"/>
              </w:rPr>
              <w:t>riego</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$19,777.32</w:t>
            </w:r>
          </w:p>
        </w:tc>
      </w:tr>
      <w:tr w:rsidR="00E772A1" w:rsidRPr="00D240B3" w:rsidTr="009354A7">
        <w:trPr>
          <w:trHeight w:hRule="exact" w:val="337"/>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2.</w:t>
            </w:r>
            <w:r w:rsidRPr="00D240B3">
              <w:rPr>
                <w:rFonts w:cs="Arial"/>
                <w:b/>
                <w:bCs/>
                <w:sz w:val="16"/>
                <w:szCs w:val="16"/>
              </w:rPr>
              <w:tab/>
            </w:r>
            <w:r w:rsidRPr="00D240B3">
              <w:rPr>
                <w:rFonts w:cs="Arial"/>
                <w:spacing w:val="-4"/>
                <w:sz w:val="16"/>
                <w:szCs w:val="16"/>
              </w:rPr>
              <w:t>Predios</w:t>
            </w:r>
            <w:r w:rsidRPr="00D240B3">
              <w:rPr>
                <w:rFonts w:cs="Arial"/>
                <w:sz w:val="16"/>
                <w:szCs w:val="16"/>
              </w:rPr>
              <w:t xml:space="preserve"> de</w:t>
            </w:r>
            <w:r w:rsidRPr="00D240B3">
              <w:rPr>
                <w:rFonts w:cs="Arial"/>
                <w:spacing w:val="-5"/>
                <w:sz w:val="16"/>
                <w:szCs w:val="16"/>
              </w:rPr>
              <w:t xml:space="preserve"> </w:t>
            </w:r>
            <w:r w:rsidRPr="00D240B3">
              <w:rPr>
                <w:rFonts w:cs="Arial"/>
                <w:sz w:val="16"/>
                <w:szCs w:val="16"/>
              </w:rPr>
              <w:t>temporal</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$6,965.04</w:t>
            </w:r>
          </w:p>
        </w:tc>
      </w:tr>
      <w:tr w:rsidR="00E772A1" w:rsidRPr="00D240B3" w:rsidTr="009354A7">
        <w:trPr>
          <w:trHeight w:hRule="exact" w:val="336"/>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3.</w:t>
            </w:r>
            <w:r w:rsidRPr="00D240B3">
              <w:rPr>
                <w:rFonts w:cs="Arial"/>
                <w:b/>
                <w:bCs/>
                <w:sz w:val="16"/>
                <w:szCs w:val="16"/>
              </w:rPr>
              <w:tab/>
            </w:r>
            <w:r w:rsidRPr="00D240B3">
              <w:rPr>
                <w:rFonts w:cs="Arial"/>
                <w:spacing w:val="-4"/>
                <w:sz w:val="16"/>
                <w:szCs w:val="16"/>
              </w:rPr>
              <w:t>Agostadero</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$3,368.63</w:t>
            </w:r>
          </w:p>
        </w:tc>
      </w:tr>
      <w:tr w:rsidR="00E772A1" w:rsidRPr="00D240B3" w:rsidTr="009354A7">
        <w:trPr>
          <w:trHeight w:hRule="exact" w:val="336"/>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4.</w:t>
            </w:r>
            <w:r w:rsidRPr="00D240B3">
              <w:rPr>
                <w:rFonts w:cs="Arial"/>
                <w:b/>
                <w:bCs/>
                <w:sz w:val="16"/>
                <w:szCs w:val="16"/>
              </w:rPr>
              <w:tab/>
            </w:r>
            <w:r w:rsidRPr="00D240B3">
              <w:rPr>
                <w:rFonts w:cs="Arial"/>
                <w:sz w:val="16"/>
                <w:szCs w:val="16"/>
              </w:rPr>
              <w:t>Cerril o</w:t>
            </w:r>
            <w:r w:rsidRPr="00D240B3">
              <w:rPr>
                <w:rFonts w:cs="Arial"/>
                <w:spacing w:val="-4"/>
                <w:sz w:val="16"/>
                <w:szCs w:val="16"/>
              </w:rPr>
              <w:t xml:space="preserve"> monte</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$1,419.53</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46A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valores base se verán afectados de acuerdo al coeficiente que resulte al aplicar los siguientes elementos agrológicos para la valuación. Obteniéndose así los valores unitarios por hectárea: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B446AB" w:rsidRDefault="00B446AB" w:rsidP="005B0ACC">
      <w:pPr>
        <w:pStyle w:val="TableParagraph"/>
        <w:tabs>
          <w:tab w:val="left" w:pos="8080"/>
        </w:tabs>
        <w:kinsoku w:val="0"/>
        <w:overflowPunct w:val="0"/>
        <w:spacing w:before="0" w:line="360" w:lineRule="auto"/>
        <w:ind w:left="851"/>
        <w:jc w:val="both"/>
        <w:rPr>
          <w:rFonts w:cs="Arial"/>
          <w:b/>
          <w:bCs/>
          <w:sz w:val="18"/>
          <w:szCs w:val="18"/>
        </w:rPr>
      </w:pPr>
      <w:r w:rsidRPr="00525758">
        <w:rPr>
          <w:rFonts w:cs="Arial"/>
          <w:b/>
          <w:bCs/>
          <w:sz w:val="18"/>
          <w:szCs w:val="18"/>
        </w:rPr>
        <w:t>Elementos</w:t>
      </w:r>
      <w:r w:rsidR="005B0ACC">
        <w:rPr>
          <w:rFonts w:cs="Arial"/>
          <w:b/>
          <w:bCs/>
          <w:sz w:val="18"/>
          <w:szCs w:val="18"/>
        </w:rPr>
        <w:tab/>
      </w:r>
      <w:r w:rsidRPr="00525758">
        <w:rPr>
          <w:rFonts w:cs="Arial"/>
          <w:b/>
          <w:bCs/>
          <w:sz w:val="18"/>
          <w:szCs w:val="18"/>
        </w:rPr>
        <w:t>Factor</w:t>
      </w:r>
    </w:p>
    <w:p w:rsidR="00AB7CA1" w:rsidRPr="00525758" w:rsidRDefault="00AB7CA1" w:rsidP="00AB7CA1">
      <w:pPr>
        <w:pStyle w:val="TableParagraph"/>
        <w:kinsoku w:val="0"/>
        <w:overflowPunct w:val="0"/>
        <w:spacing w:before="0" w:line="360" w:lineRule="auto"/>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t>1.</w:t>
      </w:r>
      <w:r w:rsidRPr="00525758">
        <w:rPr>
          <w:rFonts w:cs="Arial"/>
          <w:b/>
          <w:bCs/>
          <w:sz w:val="18"/>
          <w:szCs w:val="18"/>
        </w:rPr>
        <w:tab/>
        <w:t>Espesor del</w:t>
      </w:r>
      <w:r w:rsidRPr="00525758">
        <w:rPr>
          <w:rFonts w:cs="Arial"/>
          <w:b/>
          <w:bCs/>
          <w:spacing w:val="-11"/>
          <w:sz w:val="18"/>
          <w:szCs w:val="18"/>
        </w:rPr>
        <w:t xml:space="preserve"> </w:t>
      </w:r>
      <w:r w:rsidRPr="00525758">
        <w:rPr>
          <w:rFonts w:cs="Arial"/>
          <w:b/>
          <w:bCs/>
          <w:sz w:val="18"/>
          <w:szCs w:val="18"/>
        </w:rPr>
        <w:t>suelo:</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Hasta 10</w:t>
      </w:r>
      <w:r w:rsidRPr="00525758">
        <w:rPr>
          <w:rFonts w:cs="Arial"/>
          <w:spacing w:val="-7"/>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1.00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10.01 a 30</w:t>
      </w:r>
      <w:r w:rsidRPr="00525758">
        <w:rPr>
          <w:rFonts w:cs="Arial"/>
          <w:spacing w:val="-11"/>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1.05</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30.01 a 60</w:t>
      </w:r>
      <w:r w:rsidRPr="00525758">
        <w:rPr>
          <w:rFonts w:cs="Arial"/>
          <w:spacing w:val="-11"/>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1.08</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Mayor de 60</w:t>
      </w:r>
      <w:r w:rsidRPr="00525758">
        <w:rPr>
          <w:rFonts w:cs="Arial"/>
          <w:spacing w:val="-10"/>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1.10</w:t>
      </w:r>
    </w:p>
    <w:p w:rsidR="00B446AB" w:rsidRPr="00525758" w:rsidRDefault="00B446AB" w:rsidP="00B446AB">
      <w:pPr>
        <w:pStyle w:val="TableParagraph"/>
        <w:kinsoku w:val="0"/>
        <w:overflowPunct w:val="0"/>
        <w:spacing w:before="0" w:line="360" w:lineRule="auto"/>
        <w:ind w:left="0"/>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t>2.</w:t>
      </w:r>
      <w:r w:rsidRPr="00525758">
        <w:rPr>
          <w:rFonts w:cs="Arial"/>
          <w:b/>
          <w:bCs/>
          <w:sz w:val="18"/>
          <w:szCs w:val="18"/>
        </w:rPr>
        <w:tab/>
        <w:t>Topografía:</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Terrenos</w:t>
      </w:r>
      <w:r w:rsidRPr="00525758">
        <w:rPr>
          <w:rFonts w:cs="Arial"/>
          <w:spacing w:val="-8"/>
          <w:sz w:val="18"/>
          <w:szCs w:val="18"/>
        </w:rPr>
        <w:t xml:space="preserve"> </w:t>
      </w:r>
      <w:r w:rsidRPr="00525758">
        <w:rPr>
          <w:rFonts w:cs="Arial"/>
          <w:sz w:val="18"/>
          <w:szCs w:val="18"/>
        </w:rPr>
        <w:t>planos</w:t>
      </w:r>
      <w:r>
        <w:rPr>
          <w:rFonts w:cs="Arial"/>
          <w:sz w:val="18"/>
          <w:szCs w:val="18"/>
        </w:rPr>
        <w:tab/>
      </w:r>
      <w:r w:rsidRPr="00525758">
        <w:rPr>
          <w:rFonts w:cs="Arial"/>
          <w:sz w:val="18"/>
          <w:szCs w:val="18"/>
        </w:rPr>
        <w:t>1.10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Pendiente suave menor de</w:t>
      </w:r>
      <w:r w:rsidRPr="00525758">
        <w:rPr>
          <w:rFonts w:cs="Arial"/>
          <w:spacing w:val="-13"/>
          <w:sz w:val="18"/>
          <w:szCs w:val="18"/>
        </w:rPr>
        <w:t xml:space="preserve"> </w:t>
      </w:r>
      <w:r w:rsidRPr="00525758">
        <w:rPr>
          <w:rFonts w:cs="Arial"/>
          <w:sz w:val="18"/>
          <w:szCs w:val="18"/>
        </w:rPr>
        <w:t>5%</w:t>
      </w:r>
      <w:r>
        <w:rPr>
          <w:rFonts w:cs="Arial"/>
          <w:sz w:val="18"/>
          <w:szCs w:val="18"/>
        </w:rPr>
        <w:tab/>
      </w:r>
      <w:r w:rsidRPr="00525758">
        <w:rPr>
          <w:rFonts w:cs="Arial"/>
          <w:sz w:val="18"/>
          <w:szCs w:val="18"/>
        </w:rPr>
        <w:t>1.05</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Pendiente fuerte mayor de</w:t>
      </w:r>
      <w:r w:rsidRPr="00525758">
        <w:rPr>
          <w:rFonts w:cs="Arial"/>
          <w:spacing w:val="-14"/>
          <w:sz w:val="18"/>
          <w:szCs w:val="18"/>
        </w:rPr>
        <w:t xml:space="preserve"> </w:t>
      </w:r>
      <w:r w:rsidRPr="00525758">
        <w:rPr>
          <w:rFonts w:cs="Arial"/>
          <w:sz w:val="18"/>
          <w:szCs w:val="18"/>
        </w:rPr>
        <w:t>5%</w:t>
      </w:r>
      <w:r>
        <w:rPr>
          <w:rFonts w:cs="Arial"/>
          <w:sz w:val="18"/>
          <w:szCs w:val="18"/>
        </w:rPr>
        <w:tab/>
      </w:r>
      <w:r w:rsidRPr="00525758">
        <w:rPr>
          <w:rFonts w:cs="Arial"/>
          <w:sz w:val="18"/>
          <w:szCs w:val="18"/>
        </w:rPr>
        <w:t>1.00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Muy</w:t>
      </w:r>
      <w:r w:rsidRPr="00525758">
        <w:rPr>
          <w:rFonts w:cs="Arial"/>
          <w:spacing w:val="-5"/>
          <w:sz w:val="18"/>
          <w:szCs w:val="18"/>
        </w:rPr>
        <w:t xml:space="preserve"> </w:t>
      </w:r>
      <w:r w:rsidRPr="00525758">
        <w:rPr>
          <w:rFonts w:cs="Arial"/>
          <w:sz w:val="18"/>
          <w:szCs w:val="18"/>
        </w:rPr>
        <w:t>accidentado</w:t>
      </w:r>
      <w:r>
        <w:rPr>
          <w:rFonts w:cs="Arial"/>
          <w:sz w:val="18"/>
          <w:szCs w:val="18"/>
        </w:rPr>
        <w:tab/>
      </w:r>
      <w:r w:rsidRPr="00525758">
        <w:rPr>
          <w:rFonts w:cs="Arial"/>
          <w:sz w:val="18"/>
          <w:szCs w:val="18"/>
        </w:rPr>
        <w:t>0.95</w:t>
      </w:r>
    </w:p>
    <w:p w:rsidR="00B446AB" w:rsidRPr="00525758" w:rsidRDefault="00B446AB" w:rsidP="00B446AB">
      <w:pPr>
        <w:pStyle w:val="TableParagraph"/>
        <w:kinsoku w:val="0"/>
        <w:overflowPunct w:val="0"/>
        <w:spacing w:before="0" w:line="360" w:lineRule="auto"/>
        <w:ind w:left="0"/>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t>3.</w:t>
      </w:r>
      <w:r w:rsidRPr="00525758">
        <w:rPr>
          <w:rFonts w:cs="Arial"/>
          <w:b/>
          <w:bCs/>
          <w:sz w:val="18"/>
          <w:szCs w:val="18"/>
        </w:rPr>
        <w:tab/>
        <w:t>Distancia a centros de</w:t>
      </w:r>
      <w:r w:rsidRPr="00525758">
        <w:rPr>
          <w:rFonts w:cs="Arial"/>
          <w:b/>
          <w:bCs/>
          <w:spacing w:val="-15"/>
          <w:sz w:val="18"/>
          <w:szCs w:val="18"/>
        </w:rPr>
        <w:t xml:space="preserve"> </w:t>
      </w:r>
      <w:r w:rsidRPr="00525758">
        <w:rPr>
          <w:rFonts w:cs="Arial"/>
          <w:b/>
          <w:bCs/>
          <w:sz w:val="18"/>
          <w:szCs w:val="18"/>
        </w:rPr>
        <w:t>comercialización:</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A menos de 3</w:t>
      </w:r>
      <w:r w:rsidRPr="00525758">
        <w:rPr>
          <w:rFonts w:cs="Arial"/>
          <w:spacing w:val="-11"/>
          <w:sz w:val="18"/>
          <w:szCs w:val="18"/>
        </w:rPr>
        <w:t xml:space="preserve"> </w:t>
      </w:r>
      <w:r w:rsidRPr="00525758">
        <w:rPr>
          <w:rFonts w:cs="Arial"/>
          <w:sz w:val="18"/>
          <w:szCs w:val="18"/>
        </w:rPr>
        <w:t>kilómetros</w:t>
      </w:r>
      <w:r>
        <w:rPr>
          <w:rFonts w:cs="Arial"/>
          <w:sz w:val="18"/>
          <w:szCs w:val="18"/>
        </w:rPr>
        <w:tab/>
      </w:r>
      <w:r w:rsidRPr="00525758">
        <w:rPr>
          <w:rFonts w:cs="Arial"/>
          <w:sz w:val="18"/>
          <w:szCs w:val="18"/>
        </w:rPr>
        <w:t>1.50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A más de 3</w:t>
      </w:r>
      <w:r w:rsidRPr="00525758">
        <w:rPr>
          <w:rFonts w:cs="Arial"/>
          <w:spacing w:val="-7"/>
          <w:sz w:val="18"/>
          <w:szCs w:val="18"/>
        </w:rPr>
        <w:t xml:space="preserve"> </w:t>
      </w:r>
      <w:r w:rsidRPr="00525758">
        <w:rPr>
          <w:rFonts w:cs="Arial"/>
          <w:sz w:val="18"/>
          <w:szCs w:val="18"/>
        </w:rPr>
        <w:t>kilómetros</w:t>
      </w:r>
      <w:r>
        <w:rPr>
          <w:rFonts w:cs="Arial"/>
          <w:sz w:val="18"/>
          <w:szCs w:val="18"/>
        </w:rPr>
        <w:tab/>
      </w:r>
      <w:r w:rsidRPr="00525758">
        <w:rPr>
          <w:rFonts w:cs="Arial"/>
          <w:sz w:val="18"/>
          <w:szCs w:val="18"/>
        </w:rPr>
        <w:t>1.00</w:t>
      </w:r>
    </w:p>
    <w:p w:rsidR="00B446AB" w:rsidRDefault="00B446AB" w:rsidP="00B446AB">
      <w:pPr>
        <w:pStyle w:val="TableParagraph"/>
        <w:kinsoku w:val="0"/>
        <w:overflowPunct w:val="0"/>
        <w:spacing w:before="0" w:line="360" w:lineRule="auto"/>
        <w:ind w:left="0"/>
        <w:jc w:val="both"/>
        <w:rPr>
          <w:rFonts w:cs="Arial"/>
          <w:sz w:val="18"/>
          <w:szCs w:val="18"/>
        </w:rPr>
      </w:pPr>
    </w:p>
    <w:p w:rsidR="00CB4635" w:rsidRDefault="00CB4635" w:rsidP="00B446AB">
      <w:pPr>
        <w:pStyle w:val="TableParagraph"/>
        <w:kinsoku w:val="0"/>
        <w:overflowPunct w:val="0"/>
        <w:spacing w:before="0" w:line="360" w:lineRule="auto"/>
        <w:ind w:left="0"/>
        <w:jc w:val="both"/>
        <w:rPr>
          <w:rFonts w:cs="Arial"/>
          <w:sz w:val="18"/>
          <w:szCs w:val="18"/>
        </w:rPr>
      </w:pPr>
    </w:p>
    <w:p w:rsidR="005B0ACC" w:rsidRDefault="005B0ACC" w:rsidP="00B446AB">
      <w:pPr>
        <w:pStyle w:val="TableParagraph"/>
        <w:kinsoku w:val="0"/>
        <w:overflowPunct w:val="0"/>
        <w:spacing w:before="0" w:line="360" w:lineRule="auto"/>
        <w:ind w:left="0"/>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lastRenderedPageBreak/>
        <w:t>4.</w:t>
      </w:r>
      <w:r w:rsidRPr="00525758">
        <w:rPr>
          <w:rFonts w:cs="Arial"/>
          <w:b/>
          <w:bCs/>
          <w:sz w:val="18"/>
          <w:szCs w:val="18"/>
        </w:rPr>
        <w:tab/>
        <w:t>Acceso a vías de</w:t>
      </w:r>
      <w:r w:rsidRPr="00525758">
        <w:rPr>
          <w:rFonts w:cs="Arial"/>
          <w:b/>
          <w:bCs/>
          <w:spacing w:val="-16"/>
          <w:sz w:val="18"/>
          <w:szCs w:val="18"/>
        </w:rPr>
        <w:t xml:space="preserve"> </w:t>
      </w:r>
      <w:r w:rsidRPr="00525758">
        <w:rPr>
          <w:rFonts w:cs="Arial"/>
          <w:b/>
          <w:bCs/>
          <w:sz w:val="18"/>
          <w:szCs w:val="18"/>
        </w:rPr>
        <w:t>comunicación:</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Todo el</w:t>
      </w:r>
      <w:r w:rsidRPr="00525758">
        <w:rPr>
          <w:rFonts w:cs="Arial"/>
          <w:spacing w:val="-3"/>
          <w:sz w:val="18"/>
          <w:szCs w:val="18"/>
        </w:rPr>
        <w:t xml:space="preserve"> </w:t>
      </w:r>
      <w:r w:rsidRPr="00525758">
        <w:rPr>
          <w:rFonts w:cs="Arial"/>
          <w:sz w:val="18"/>
          <w:szCs w:val="18"/>
        </w:rPr>
        <w:t>año</w:t>
      </w:r>
      <w:r>
        <w:rPr>
          <w:rFonts w:cs="Arial"/>
          <w:sz w:val="18"/>
          <w:szCs w:val="18"/>
        </w:rPr>
        <w:tab/>
      </w:r>
      <w:r w:rsidRPr="00525758">
        <w:rPr>
          <w:rFonts w:cs="Arial"/>
          <w:sz w:val="18"/>
          <w:szCs w:val="18"/>
        </w:rPr>
        <w:t>1.20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Tiempo de</w:t>
      </w:r>
      <w:r w:rsidRPr="00525758">
        <w:rPr>
          <w:rFonts w:cs="Arial"/>
          <w:spacing w:val="-4"/>
          <w:sz w:val="18"/>
          <w:szCs w:val="18"/>
        </w:rPr>
        <w:t xml:space="preserve"> </w:t>
      </w:r>
      <w:r w:rsidRPr="00525758">
        <w:rPr>
          <w:rFonts w:cs="Arial"/>
          <w:sz w:val="18"/>
          <w:szCs w:val="18"/>
        </w:rPr>
        <w:t>secas</w:t>
      </w:r>
      <w:r>
        <w:rPr>
          <w:rFonts w:cs="Arial"/>
          <w:sz w:val="18"/>
          <w:szCs w:val="18"/>
        </w:rPr>
        <w:tab/>
      </w:r>
      <w:r w:rsidRPr="00525758">
        <w:rPr>
          <w:rFonts w:cs="Arial"/>
          <w:sz w:val="18"/>
          <w:szCs w:val="18"/>
        </w:rPr>
        <w:t>1.00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Sin</w:t>
      </w:r>
      <w:r w:rsidRPr="00525758">
        <w:rPr>
          <w:rFonts w:cs="Arial"/>
          <w:spacing w:val="-4"/>
          <w:sz w:val="18"/>
          <w:szCs w:val="18"/>
        </w:rPr>
        <w:t xml:space="preserve"> </w:t>
      </w:r>
      <w:r w:rsidRPr="00525758">
        <w:rPr>
          <w:rFonts w:cs="Arial"/>
          <w:sz w:val="18"/>
          <w:szCs w:val="18"/>
        </w:rPr>
        <w:t>acceso</w:t>
      </w:r>
      <w:r>
        <w:rPr>
          <w:rFonts w:cs="Arial"/>
          <w:sz w:val="18"/>
          <w:szCs w:val="18"/>
        </w:rPr>
        <w:tab/>
      </w:r>
      <w:r w:rsidRPr="00525758">
        <w:rPr>
          <w:rFonts w:cs="Arial"/>
          <w:sz w:val="18"/>
          <w:szCs w:val="18"/>
        </w:rPr>
        <w:t>0.50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46A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El factor que se utilizará para terrenos de riego eventual será el 0.60. Para aplicar este factor se calculará primeramente como terreno de riego.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50901">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Tabla de valores expresados en pesos por metro cuadrado para inmuebles menores de una hectárea, no dedicados a la agricultura (pie de casa o</w:t>
      </w:r>
      <w:r w:rsidRPr="00525758">
        <w:rPr>
          <w:rFonts w:ascii="Verdana" w:hAnsi="Verdana" w:cs="Arial"/>
          <w:spacing w:val="-27"/>
          <w:sz w:val="18"/>
          <w:szCs w:val="18"/>
        </w:rPr>
        <w:t xml:space="preserve"> </w:t>
      </w:r>
      <w:r w:rsidRPr="00525758">
        <w:rPr>
          <w:rFonts w:ascii="Verdana" w:hAnsi="Verdana" w:cs="Arial"/>
          <w:sz w:val="18"/>
          <w:szCs w:val="18"/>
        </w:rPr>
        <w:t>solar):</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7437"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6381"/>
        <w:gridCol w:w="1056"/>
      </w:tblGrid>
      <w:tr w:rsidR="00E772A1" w:rsidRPr="00FB0B04" w:rsidTr="00450901">
        <w:trPr>
          <w:trHeight w:hRule="exact" w:val="338"/>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1.</w:t>
            </w:r>
            <w:r w:rsidRPr="00FB0B04">
              <w:rPr>
                <w:rFonts w:cs="Arial"/>
                <w:b/>
                <w:bCs/>
                <w:sz w:val="16"/>
                <w:szCs w:val="16"/>
              </w:rPr>
              <w:tab/>
            </w:r>
            <w:r w:rsidRPr="00FB0B04">
              <w:rPr>
                <w:rFonts w:cs="Arial"/>
                <w:sz w:val="16"/>
                <w:szCs w:val="16"/>
              </w:rPr>
              <w:t>Inmuebles cercanos a rancherías sin ningún</w:t>
            </w:r>
            <w:r w:rsidRPr="00FB0B04">
              <w:rPr>
                <w:rFonts w:cs="Arial"/>
                <w:spacing w:val="-15"/>
                <w:sz w:val="16"/>
                <w:szCs w:val="16"/>
              </w:rPr>
              <w:t xml:space="preserve"> </w:t>
            </w:r>
            <w:r w:rsidRPr="00FB0B04">
              <w:rPr>
                <w:rFonts w:cs="Arial"/>
                <w:sz w:val="16"/>
                <w:szCs w:val="16"/>
              </w:rPr>
              <w:t>servicio</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$10.55</w:t>
            </w:r>
          </w:p>
        </w:tc>
      </w:tr>
      <w:tr w:rsidR="00E772A1" w:rsidRPr="00FB0B04" w:rsidTr="00450901">
        <w:trPr>
          <w:trHeight w:hRule="exact" w:val="626"/>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2.</w:t>
            </w:r>
            <w:r w:rsidRPr="00FB0B04">
              <w:rPr>
                <w:rFonts w:cs="Arial"/>
                <w:b/>
                <w:bCs/>
                <w:sz w:val="16"/>
                <w:szCs w:val="16"/>
              </w:rPr>
              <w:tab/>
            </w:r>
            <w:r w:rsidRPr="00FB0B04">
              <w:rPr>
                <w:rFonts w:cs="Arial"/>
                <w:sz w:val="16"/>
                <w:szCs w:val="16"/>
              </w:rPr>
              <w:t>Inmuebles</w:t>
            </w:r>
            <w:r w:rsidRPr="00FB0B04">
              <w:rPr>
                <w:rFonts w:cs="Arial"/>
                <w:spacing w:val="-6"/>
                <w:sz w:val="16"/>
                <w:szCs w:val="16"/>
              </w:rPr>
              <w:t xml:space="preserve"> </w:t>
            </w:r>
            <w:r w:rsidRPr="00FB0B04">
              <w:rPr>
                <w:rFonts w:cs="Arial"/>
                <w:sz w:val="16"/>
                <w:szCs w:val="16"/>
              </w:rPr>
              <w:t>cercanos</w:t>
            </w:r>
            <w:r w:rsidRPr="00FB0B04">
              <w:rPr>
                <w:rFonts w:cs="Arial"/>
                <w:spacing w:val="-6"/>
                <w:sz w:val="16"/>
                <w:szCs w:val="16"/>
              </w:rPr>
              <w:t xml:space="preserve"> </w:t>
            </w:r>
            <w:r w:rsidRPr="00FB0B04">
              <w:rPr>
                <w:rFonts w:cs="Arial"/>
                <w:sz w:val="16"/>
                <w:szCs w:val="16"/>
              </w:rPr>
              <w:t>a</w:t>
            </w:r>
            <w:r w:rsidRPr="00FB0B04">
              <w:rPr>
                <w:rFonts w:cs="Arial"/>
                <w:spacing w:val="-9"/>
                <w:sz w:val="16"/>
                <w:szCs w:val="16"/>
              </w:rPr>
              <w:t xml:space="preserve"> </w:t>
            </w:r>
            <w:r w:rsidRPr="00FB0B04">
              <w:rPr>
                <w:rFonts w:cs="Arial"/>
                <w:sz w:val="16"/>
                <w:szCs w:val="16"/>
              </w:rPr>
              <w:t>rancherías,</w:t>
            </w:r>
            <w:r w:rsidRPr="00FB0B04">
              <w:rPr>
                <w:rFonts w:cs="Arial"/>
                <w:spacing w:val="-4"/>
                <w:sz w:val="16"/>
                <w:szCs w:val="16"/>
              </w:rPr>
              <w:t xml:space="preserve"> </w:t>
            </w:r>
            <w:r w:rsidRPr="00FB0B04">
              <w:rPr>
                <w:rFonts w:cs="Arial"/>
                <w:sz w:val="16"/>
                <w:szCs w:val="16"/>
              </w:rPr>
              <w:t>sin</w:t>
            </w:r>
            <w:r w:rsidRPr="00FB0B04">
              <w:rPr>
                <w:rFonts w:cs="Arial"/>
                <w:spacing w:val="-5"/>
                <w:sz w:val="16"/>
                <w:szCs w:val="16"/>
              </w:rPr>
              <w:t xml:space="preserve"> </w:t>
            </w:r>
            <w:r w:rsidRPr="00FB0B04">
              <w:rPr>
                <w:rFonts w:cs="Arial"/>
                <w:sz w:val="16"/>
                <w:szCs w:val="16"/>
              </w:rPr>
              <w:t>servicios</w:t>
            </w:r>
            <w:r w:rsidRPr="00FB0B04">
              <w:rPr>
                <w:rFonts w:cs="Arial"/>
                <w:spacing w:val="-8"/>
                <w:sz w:val="16"/>
                <w:szCs w:val="16"/>
              </w:rPr>
              <w:t xml:space="preserve"> </w:t>
            </w:r>
            <w:r w:rsidRPr="00FB0B04">
              <w:rPr>
                <w:rFonts w:cs="Arial"/>
                <w:sz w:val="16"/>
                <w:szCs w:val="16"/>
              </w:rPr>
              <w:t>y</w:t>
            </w:r>
            <w:r w:rsidRPr="00FB0B04">
              <w:rPr>
                <w:rFonts w:cs="Arial"/>
                <w:spacing w:val="-5"/>
                <w:sz w:val="16"/>
                <w:szCs w:val="16"/>
              </w:rPr>
              <w:t xml:space="preserve"> </w:t>
            </w:r>
            <w:r w:rsidRPr="00FB0B04">
              <w:rPr>
                <w:rFonts w:cs="Arial"/>
                <w:sz w:val="16"/>
                <w:szCs w:val="16"/>
              </w:rPr>
              <w:t>en</w:t>
            </w:r>
            <w:r w:rsidRPr="00FB0B04">
              <w:rPr>
                <w:rFonts w:cs="Arial"/>
                <w:spacing w:val="-7"/>
                <w:sz w:val="16"/>
                <w:szCs w:val="16"/>
              </w:rPr>
              <w:t xml:space="preserve"> </w:t>
            </w:r>
            <w:r w:rsidRPr="00FB0B04">
              <w:rPr>
                <w:rFonts w:cs="Arial"/>
                <w:sz w:val="16"/>
                <w:szCs w:val="16"/>
              </w:rPr>
              <w:t>prolongación</w:t>
            </w:r>
            <w:r w:rsidRPr="00FB0B04">
              <w:rPr>
                <w:rFonts w:cs="Arial"/>
                <w:spacing w:val="-7"/>
                <w:sz w:val="16"/>
                <w:szCs w:val="16"/>
              </w:rPr>
              <w:t xml:space="preserve"> </w:t>
            </w:r>
            <w:r w:rsidRPr="00FB0B04">
              <w:rPr>
                <w:rFonts w:cs="Arial"/>
                <w:sz w:val="16"/>
                <w:szCs w:val="16"/>
              </w:rPr>
              <w:t>de calle</w:t>
            </w:r>
            <w:r w:rsidRPr="00FB0B04">
              <w:rPr>
                <w:rFonts w:cs="Arial"/>
                <w:spacing w:val="-3"/>
                <w:sz w:val="16"/>
                <w:szCs w:val="16"/>
              </w:rPr>
              <w:t xml:space="preserve"> </w:t>
            </w:r>
            <w:r w:rsidRPr="00FB0B04">
              <w:rPr>
                <w:rFonts w:cs="Arial"/>
                <w:sz w:val="16"/>
                <w:szCs w:val="16"/>
              </w:rPr>
              <w:t>cercana</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$24.79</w:t>
            </w:r>
          </w:p>
        </w:tc>
      </w:tr>
      <w:tr w:rsidR="00E772A1" w:rsidRPr="00FB0B04" w:rsidTr="00450901">
        <w:trPr>
          <w:trHeight w:hRule="exact" w:val="341"/>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3.</w:t>
            </w:r>
            <w:r w:rsidRPr="00FB0B04">
              <w:rPr>
                <w:rFonts w:cs="Arial"/>
                <w:b/>
                <w:bCs/>
                <w:sz w:val="16"/>
                <w:szCs w:val="16"/>
              </w:rPr>
              <w:tab/>
            </w:r>
            <w:r w:rsidRPr="00FB0B04">
              <w:rPr>
                <w:rFonts w:cs="Arial"/>
                <w:sz w:val="16"/>
                <w:szCs w:val="16"/>
              </w:rPr>
              <w:t>Inmuebles en rancherías, con calles sin</w:t>
            </w:r>
            <w:r w:rsidRPr="00FB0B04">
              <w:rPr>
                <w:rFonts w:cs="Arial"/>
                <w:spacing w:val="-13"/>
                <w:sz w:val="16"/>
                <w:szCs w:val="16"/>
              </w:rPr>
              <w:t xml:space="preserve"> </w:t>
            </w:r>
            <w:r w:rsidRPr="00FB0B04">
              <w:rPr>
                <w:rFonts w:cs="Arial"/>
                <w:sz w:val="16"/>
                <w:szCs w:val="16"/>
              </w:rPr>
              <w:t>servicios</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$52.10</w:t>
            </w:r>
          </w:p>
        </w:tc>
      </w:tr>
      <w:tr w:rsidR="00E772A1" w:rsidRPr="00FB0B04" w:rsidTr="00450901">
        <w:trPr>
          <w:trHeight w:hRule="exact" w:val="629"/>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4.</w:t>
            </w:r>
            <w:r w:rsidRPr="00FB0B04">
              <w:rPr>
                <w:rFonts w:cs="Arial"/>
                <w:b/>
                <w:bCs/>
                <w:sz w:val="16"/>
                <w:szCs w:val="16"/>
              </w:rPr>
              <w:tab/>
            </w:r>
            <w:r w:rsidRPr="00FB0B04">
              <w:rPr>
                <w:rFonts w:cs="Arial"/>
                <w:sz w:val="16"/>
                <w:szCs w:val="16"/>
              </w:rPr>
              <w:t>Inmuebles en rancherías, sobre calles trazadas con algún tipo</w:t>
            </w:r>
            <w:r w:rsidRPr="00FB0B04">
              <w:rPr>
                <w:rFonts w:cs="Arial"/>
                <w:spacing w:val="21"/>
                <w:sz w:val="16"/>
                <w:szCs w:val="16"/>
              </w:rPr>
              <w:t xml:space="preserve"> </w:t>
            </w:r>
            <w:r w:rsidRPr="00FB0B04">
              <w:rPr>
                <w:rFonts w:cs="Arial"/>
                <w:sz w:val="16"/>
                <w:szCs w:val="16"/>
              </w:rPr>
              <w:t>de servicio</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$70.88</w:t>
            </w:r>
          </w:p>
        </w:tc>
      </w:tr>
      <w:tr w:rsidR="00E772A1" w:rsidRPr="00FB0B04" w:rsidTr="00450901">
        <w:trPr>
          <w:trHeight w:hRule="exact" w:val="336"/>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5.</w:t>
            </w:r>
            <w:r w:rsidRPr="00FB0B04">
              <w:rPr>
                <w:rFonts w:cs="Arial"/>
                <w:b/>
                <w:bCs/>
                <w:sz w:val="16"/>
                <w:szCs w:val="16"/>
              </w:rPr>
              <w:tab/>
            </w:r>
            <w:r w:rsidRPr="00FB0B04">
              <w:rPr>
                <w:rFonts w:cs="Arial"/>
                <w:sz w:val="16"/>
                <w:szCs w:val="16"/>
              </w:rPr>
              <w:t>Inmuebles en rancherías, sobre calle con todos los</w:t>
            </w:r>
            <w:r w:rsidRPr="00FB0B04">
              <w:rPr>
                <w:rFonts w:cs="Arial"/>
                <w:spacing w:val="-19"/>
                <w:sz w:val="16"/>
                <w:szCs w:val="16"/>
              </w:rPr>
              <w:t xml:space="preserve"> </w:t>
            </w:r>
            <w:r w:rsidRPr="00FB0B04">
              <w:rPr>
                <w:rFonts w:cs="Arial"/>
                <w:sz w:val="16"/>
                <w:szCs w:val="16"/>
              </w:rPr>
              <w:t>servicios</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$87.49</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50901">
      <w:pPr>
        <w:widowControl w:val="0"/>
        <w:spacing w:line="360" w:lineRule="auto"/>
        <w:ind w:firstLine="851"/>
        <w:jc w:val="both"/>
        <w:rPr>
          <w:rFonts w:ascii="Verdana" w:hAnsi="Verdana" w:cs="Arial"/>
          <w:sz w:val="18"/>
          <w:szCs w:val="18"/>
        </w:rPr>
      </w:pPr>
      <w:r w:rsidRPr="00525758">
        <w:rPr>
          <w:rFonts w:ascii="Verdana" w:hAnsi="Verdana" w:cs="Arial"/>
          <w:sz w:val="18"/>
          <w:szCs w:val="18"/>
        </w:rPr>
        <w:t>La tabla de valores unitarios de construcción prevista en la fracción I, inciso b) de este artículo, se aplicará a las construcciones edificadas en el suelo o terreno rústico.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A72AC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6. </w:t>
      </w:r>
      <w:r w:rsidRPr="00525758">
        <w:rPr>
          <w:rFonts w:ascii="Verdana" w:hAnsi="Verdana" w:cs="Arial"/>
          <w:sz w:val="18"/>
          <w:szCs w:val="18"/>
        </w:rPr>
        <w:t>Para la práctica de los avalúos el Municipio atenderá a las tablas contenidas en la presente Ley, considerando los valores unitarios de los inmuebles, los que se determinarán conforme a los siguientes criterios: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7F22B0" w:rsidP="007F22B0">
      <w:pPr>
        <w:pStyle w:val="Ttulo1"/>
        <w:keepNext w:val="0"/>
        <w:widowControl w:val="0"/>
        <w:kinsoku w:val="0"/>
        <w:overflowPunct w:val="0"/>
        <w:autoSpaceDE w:val="0"/>
        <w:autoSpaceDN w:val="0"/>
        <w:adjustRightInd w:val="0"/>
        <w:ind w:left="851" w:hanging="851"/>
        <w:jc w:val="both"/>
        <w:rPr>
          <w:rFonts w:cs="Arial"/>
          <w:szCs w:val="18"/>
        </w:rPr>
      </w:pPr>
      <w:r w:rsidRPr="007F22B0">
        <w:rPr>
          <w:rFonts w:cs="Arial"/>
          <w:szCs w:val="18"/>
        </w:rPr>
        <w:t>I.</w:t>
      </w:r>
      <w:r>
        <w:rPr>
          <w:rFonts w:cs="Arial"/>
          <w:b w:val="0"/>
          <w:szCs w:val="18"/>
        </w:rPr>
        <w:tab/>
      </w:r>
      <w:r w:rsidR="00E772A1" w:rsidRPr="00525758">
        <w:rPr>
          <w:rFonts w:cs="Arial"/>
          <w:szCs w:val="18"/>
        </w:rPr>
        <w:t>Tratándose de terrenos urbanos y suburbanos, se sujetarán a los siguientes factores:</w:t>
      </w:r>
    </w:p>
    <w:p w:rsidR="00E772A1" w:rsidRPr="00F82CDC"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F82CDC">
        <w:rPr>
          <w:rFonts w:ascii="Verdana" w:hAnsi="Verdana" w:cs="Arial"/>
          <w:sz w:val="18"/>
          <w:szCs w:val="18"/>
        </w:rPr>
        <w:t>Características de los servicios públicos y del equipamiento</w:t>
      </w:r>
      <w:r w:rsidR="00E772A1" w:rsidRPr="00F82CDC">
        <w:rPr>
          <w:rFonts w:ascii="Verdana" w:hAnsi="Verdana" w:cs="Arial"/>
          <w:spacing w:val="-30"/>
          <w:sz w:val="18"/>
          <w:szCs w:val="18"/>
        </w:rPr>
        <w:t xml:space="preserve"> </w:t>
      </w:r>
      <w:r w:rsidR="00E772A1" w:rsidRPr="00F82CDC">
        <w:rPr>
          <w:rFonts w:ascii="Verdana" w:hAnsi="Verdana" w:cs="Arial"/>
          <w:sz w:val="18"/>
          <w:szCs w:val="18"/>
        </w:rPr>
        <w:t>urbano;</w:t>
      </w:r>
    </w:p>
    <w:p w:rsidR="00E772A1" w:rsidRPr="007F22B0"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7F22B0">
        <w:rPr>
          <w:rFonts w:ascii="Verdana" w:hAnsi="Verdana" w:cs="Arial"/>
          <w:sz w:val="18"/>
          <w:szCs w:val="18"/>
        </w:rPr>
        <w:t>Estado</w:t>
      </w:r>
      <w:r w:rsidR="00E772A1" w:rsidRPr="007F22B0">
        <w:rPr>
          <w:rFonts w:ascii="Verdana" w:hAnsi="Verdana" w:cs="Arial"/>
          <w:spacing w:val="-11"/>
          <w:sz w:val="18"/>
          <w:szCs w:val="18"/>
        </w:rPr>
        <w:t xml:space="preserve"> </w:t>
      </w:r>
      <w:r w:rsidR="00E772A1" w:rsidRPr="007F22B0">
        <w:rPr>
          <w:rFonts w:ascii="Verdana" w:hAnsi="Verdana" w:cs="Arial"/>
          <w:sz w:val="18"/>
          <w:szCs w:val="18"/>
        </w:rPr>
        <w:t>físico</w:t>
      </w:r>
      <w:r w:rsidR="00E772A1" w:rsidRPr="007F22B0">
        <w:rPr>
          <w:rFonts w:ascii="Verdana" w:hAnsi="Verdana" w:cs="Arial"/>
          <w:spacing w:val="-11"/>
          <w:sz w:val="18"/>
          <w:szCs w:val="18"/>
        </w:rPr>
        <w:t xml:space="preserve"> </w:t>
      </w:r>
      <w:r w:rsidR="00E772A1" w:rsidRPr="007F22B0">
        <w:rPr>
          <w:rFonts w:ascii="Verdana" w:hAnsi="Verdana" w:cs="Arial"/>
          <w:sz w:val="18"/>
          <w:szCs w:val="18"/>
        </w:rPr>
        <w:t>y</w:t>
      </w:r>
      <w:r w:rsidR="00E772A1" w:rsidRPr="007F22B0">
        <w:rPr>
          <w:rFonts w:ascii="Verdana" w:hAnsi="Verdana" w:cs="Arial"/>
          <w:spacing w:val="-11"/>
          <w:sz w:val="18"/>
          <w:szCs w:val="18"/>
        </w:rPr>
        <w:t xml:space="preserve"> </w:t>
      </w:r>
      <w:r w:rsidR="00E772A1" w:rsidRPr="007F22B0">
        <w:rPr>
          <w:rFonts w:ascii="Verdana" w:hAnsi="Verdana" w:cs="Arial"/>
          <w:sz w:val="18"/>
          <w:szCs w:val="18"/>
        </w:rPr>
        <w:t>tipo</w:t>
      </w:r>
      <w:r w:rsidR="00E772A1" w:rsidRPr="007F22B0">
        <w:rPr>
          <w:rFonts w:ascii="Verdana" w:hAnsi="Verdana" w:cs="Arial"/>
          <w:spacing w:val="-11"/>
          <w:sz w:val="18"/>
          <w:szCs w:val="18"/>
        </w:rPr>
        <w:t xml:space="preserve"> </w:t>
      </w:r>
      <w:r w:rsidR="00E772A1" w:rsidRPr="007F22B0">
        <w:rPr>
          <w:rFonts w:ascii="Verdana" w:hAnsi="Verdana" w:cs="Arial"/>
          <w:sz w:val="18"/>
          <w:szCs w:val="18"/>
        </w:rPr>
        <w:t>de</w:t>
      </w:r>
      <w:r w:rsidR="00E772A1" w:rsidRPr="007F22B0">
        <w:rPr>
          <w:rFonts w:ascii="Verdana" w:hAnsi="Verdana" w:cs="Arial"/>
          <w:spacing w:val="-11"/>
          <w:sz w:val="18"/>
          <w:szCs w:val="18"/>
        </w:rPr>
        <w:t xml:space="preserve"> </w:t>
      </w:r>
      <w:r w:rsidR="00E772A1" w:rsidRPr="007F22B0">
        <w:rPr>
          <w:rFonts w:ascii="Verdana" w:hAnsi="Verdana" w:cs="Arial"/>
          <w:sz w:val="18"/>
          <w:szCs w:val="18"/>
        </w:rPr>
        <w:t>desarrollo</w:t>
      </w:r>
      <w:r w:rsidR="00E772A1" w:rsidRPr="007F22B0">
        <w:rPr>
          <w:rFonts w:ascii="Verdana" w:hAnsi="Verdana" w:cs="Arial"/>
          <w:spacing w:val="-11"/>
          <w:sz w:val="18"/>
          <w:szCs w:val="18"/>
        </w:rPr>
        <w:t xml:space="preserve"> </w:t>
      </w:r>
      <w:r w:rsidR="00E772A1" w:rsidRPr="007F22B0">
        <w:rPr>
          <w:rFonts w:ascii="Verdana" w:hAnsi="Verdana" w:cs="Arial"/>
          <w:sz w:val="18"/>
          <w:szCs w:val="18"/>
        </w:rPr>
        <w:t>urbano,</w:t>
      </w:r>
      <w:r w:rsidR="00E772A1" w:rsidRPr="007F22B0">
        <w:rPr>
          <w:rFonts w:ascii="Verdana" w:hAnsi="Verdana" w:cs="Arial"/>
          <w:spacing w:val="-13"/>
          <w:sz w:val="18"/>
          <w:szCs w:val="18"/>
        </w:rPr>
        <w:t xml:space="preserve"> </w:t>
      </w:r>
      <w:r w:rsidR="00E772A1" w:rsidRPr="007F22B0">
        <w:rPr>
          <w:rFonts w:ascii="Verdana" w:hAnsi="Verdana" w:cs="Arial"/>
          <w:sz w:val="18"/>
          <w:szCs w:val="18"/>
        </w:rPr>
        <w:t>en</w:t>
      </w:r>
      <w:r w:rsidR="00E772A1" w:rsidRPr="007F22B0">
        <w:rPr>
          <w:rFonts w:ascii="Verdana" w:hAnsi="Verdana" w:cs="Arial"/>
          <w:spacing w:val="-13"/>
          <w:sz w:val="18"/>
          <w:szCs w:val="18"/>
        </w:rPr>
        <w:t xml:space="preserve"> </w:t>
      </w:r>
      <w:r w:rsidR="00E772A1" w:rsidRPr="007F22B0">
        <w:rPr>
          <w:rFonts w:ascii="Verdana" w:hAnsi="Verdana" w:cs="Arial"/>
          <w:sz w:val="18"/>
          <w:szCs w:val="18"/>
        </w:rPr>
        <w:t>el</w:t>
      </w:r>
      <w:r w:rsidR="00E772A1" w:rsidRPr="007F22B0">
        <w:rPr>
          <w:rFonts w:ascii="Verdana" w:hAnsi="Verdana" w:cs="Arial"/>
          <w:spacing w:val="-9"/>
          <w:sz w:val="18"/>
          <w:szCs w:val="18"/>
        </w:rPr>
        <w:t xml:space="preserve"> </w:t>
      </w:r>
      <w:r w:rsidR="00E772A1" w:rsidRPr="007F22B0">
        <w:rPr>
          <w:rFonts w:ascii="Verdana" w:hAnsi="Verdana" w:cs="Arial"/>
          <w:sz w:val="18"/>
          <w:szCs w:val="18"/>
        </w:rPr>
        <w:t>cual</w:t>
      </w:r>
      <w:r w:rsidR="00E772A1" w:rsidRPr="007F22B0">
        <w:rPr>
          <w:rFonts w:ascii="Verdana" w:hAnsi="Verdana" w:cs="Arial"/>
          <w:spacing w:val="-9"/>
          <w:sz w:val="18"/>
          <w:szCs w:val="18"/>
        </w:rPr>
        <w:t xml:space="preserve"> </w:t>
      </w:r>
      <w:r w:rsidR="00E772A1" w:rsidRPr="007F22B0">
        <w:rPr>
          <w:rFonts w:ascii="Verdana" w:hAnsi="Verdana" w:cs="Arial"/>
          <w:sz w:val="18"/>
          <w:szCs w:val="18"/>
        </w:rPr>
        <w:t>deberá</w:t>
      </w:r>
      <w:r w:rsidR="00E772A1" w:rsidRPr="007F22B0">
        <w:rPr>
          <w:rFonts w:ascii="Verdana" w:hAnsi="Verdana" w:cs="Arial"/>
          <w:spacing w:val="-12"/>
          <w:sz w:val="18"/>
          <w:szCs w:val="18"/>
        </w:rPr>
        <w:t xml:space="preserve"> </w:t>
      </w:r>
      <w:r w:rsidR="00E772A1" w:rsidRPr="007F22B0">
        <w:rPr>
          <w:rFonts w:ascii="Verdana" w:hAnsi="Verdana" w:cs="Arial"/>
          <w:sz w:val="18"/>
          <w:szCs w:val="18"/>
        </w:rPr>
        <w:t>considerar</w:t>
      </w:r>
      <w:r w:rsidR="00E772A1" w:rsidRPr="007F22B0">
        <w:rPr>
          <w:rFonts w:ascii="Verdana" w:hAnsi="Verdana" w:cs="Arial"/>
          <w:spacing w:val="-12"/>
          <w:sz w:val="18"/>
          <w:szCs w:val="18"/>
        </w:rPr>
        <w:t xml:space="preserve"> </w:t>
      </w:r>
      <w:r w:rsidR="00E772A1" w:rsidRPr="007F22B0">
        <w:rPr>
          <w:rFonts w:ascii="Verdana" w:hAnsi="Verdana" w:cs="Arial"/>
          <w:sz w:val="18"/>
          <w:szCs w:val="18"/>
        </w:rPr>
        <w:t>el</w:t>
      </w:r>
      <w:r w:rsidR="00E772A1" w:rsidRPr="007F22B0">
        <w:rPr>
          <w:rFonts w:ascii="Verdana" w:hAnsi="Verdana" w:cs="Arial"/>
          <w:spacing w:val="-11"/>
          <w:sz w:val="18"/>
          <w:szCs w:val="18"/>
        </w:rPr>
        <w:t xml:space="preserve"> </w:t>
      </w:r>
      <w:r w:rsidR="00E772A1" w:rsidRPr="007F22B0">
        <w:rPr>
          <w:rFonts w:ascii="Verdana" w:hAnsi="Verdana" w:cs="Arial"/>
          <w:sz w:val="18"/>
          <w:szCs w:val="18"/>
        </w:rPr>
        <w:t>uso</w:t>
      </w:r>
      <w:r w:rsidR="00E772A1" w:rsidRPr="007F22B0">
        <w:rPr>
          <w:rFonts w:ascii="Verdana" w:hAnsi="Verdana" w:cs="Arial"/>
          <w:spacing w:val="-11"/>
          <w:sz w:val="18"/>
          <w:szCs w:val="18"/>
        </w:rPr>
        <w:t xml:space="preserve"> </w:t>
      </w:r>
      <w:r w:rsidR="00E772A1" w:rsidRPr="007F22B0">
        <w:rPr>
          <w:rFonts w:ascii="Verdana" w:hAnsi="Verdana" w:cs="Arial"/>
          <w:sz w:val="18"/>
          <w:szCs w:val="18"/>
        </w:rPr>
        <w:t>actual y potencial del suelo y la uniformidad de los inmuebles edificados, sean residenciales, comerciales o industriales, así como aquéllos de uso</w:t>
      </w:r>
      <w:r w:rsidR="00E772A1" w:rsidRPr="007F22B0">
        <w:rPr>
          <w:rFonts w:ascii="Verdana" w:hAnsi="Verdana" w:cs="Arial"/>
          <w:spacing w:val="-31"/>
          <w:sz w:val="18"/>
          <w:szCs w:val="18"/>
        </w:rPr>
        <w:t xml:space="preserve"> </w:t>
      </w:r>
      <w:r w:rsidR="00E772A1" w:rsidRPr="007F22B0">
        <w:rPr>
          <w:rFonts w:ascii="Verdana" w:hAnsi="Verdana" w:cs="Arial"/>
          <w:sz w:val="18"/>
          <w:szCs w:val="18"/>
        </w:rPr>
        <w:t>diferente;</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Índice socioeconómico de los</w:t>
      </w:r>
      <w:r w:rsidR="00E772A1" w:rsidRPr="00F82CDC">
        <w:rPr>
          <w:rFonts w:ascii="Verdana" w:hAnsi="Verdana" w:cs="Arial"/>
          <w:sz w:val="18"/>
          <w:szCs w:val="18"/>
        </w:rPr>
        <w:t xml:space="preserve"> </w:t>
      </w:r>
      <w:r w:rsidR="00E772A1" w:rsidRPr="00525758">
        <w:rPr>
          <w:rFonts w:ascii="Verdana" w:hAnsi="Verdana" w:cs="Arial"/>
          <w:sz w:val="18"/>
          <w:szCs w:val="18"/>
        </w:rPr>
        <w:t>habitantes;</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d)</w:t>
      </w:r>
      <w:r>
        <w:rPr>
          <w:rFonts w:ascii="Verdana" w:hAnsi="Verdana" w:cs="Arial"/>
          <w:b/>
          <w:sz w:val="18"/>
          <w:szCs w:val="18"/>
        </w:rPr>
        <w:tab/>
      </w:r>
      <w:r w:rsidR="00E772A1" w:rsidRPr="00525758">
        <w:rPr>
          <w:rFonts w:ascii="Verdana" w:hAnsi="Verdana" w:cs="Arial"/>
          <w:sz w:val="18"/>
          <w:szCs w:val="18"/>
        </w:rPr>
        <w:t>Las políticas de ordenamiento y regulación del territorio que sean aplicables;</w:t>
      </w:r>
      <w:r w:rsidR="00E772A1" w:rsidRPr="00F82CDC">
        <w:rPr>
          <w:rFonts w:ascii="Verdana" w:hAnsi="Verdana" w:cs="Arial"/>
          <w:sz w:val="18"/>
          <w:szCs w:val="18"/>
        </w:rPr>
        <w:t xml:space="preserve"> </w:t>
      </w:r>
      <w:r w:rsidR="00E772A1" w:rsidRPr="00525758">
        <w:rPr>
          <w:rFonts w:ascii="Verdana" w:hAnsi="Verdana" w:cs="Arial"/>
          <w:sz w:val="18"/>
          <w:szCs w:val="18"/>
        </w:rPr>
        <w:t>y</w:t>
      </w:r>
    </w:p>
    <w:p w:rsidR="00CB4635" w:rsidRDefault="00CB4635" w:rsidP="00CB4635">
      <w:pPr>
        <w:pStyle w:val="Ttulo1"/>
        <w:keepNext w:val="0"/>
        <w:widowControl w:val="0"/>
        <w:kinsoku w:val="0"/>
        <w:overflowPunct w:val="0"/>
        <w:autoSpaceDE w:val="0"/>
        <w:autoSpaceDN w:val="0"/>
        <w:adjustRightInd w:val="0"/>
        <w:jc w:val="both"/>
        <w:rPr>
          <w:rFonts w:cs="Arial"/>
          <w:b w:val="0"/>
          <w:szCs w:val="18"/>
        </w:rPr>
      </w:pP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lastRenderedPageBreak/>
        <w:t>e)</w:t>
      </w:r>
      <w:r>
        <w:rPr>
          <w:rFonts w:ascii="Verdana" w:hAnsi="Verdana" w:cs="Arial"/>
          <w:b/>
          <w:sz w:val="18"/>
          <w:szCs w:val="18"/>
        </w:rPr>
        <w:tab/>
      </w:r>
      <w:r w:rsidR="00E772A1" w:rsidRPr="00525758">
        <w:rPr>
          <w:rFonts w:ascii="Verdana" w:hAnsi="Verdana" w:cs="Arial"/>
          <w:sz w:val="18"/>
          <w:szCs w:val="18"/>
        </w:rPr>
        <w:t>Las características geológicas y topográficas, así como la irregularidad en el perímetro, que afecte su valor 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mercado.</w:t>
      </w:r>
    </w:p>
    <w:p w:rsidR="007F22B0" w:rsidRPr="007F22B0" w:rsidRDefault="007F22B0" w:rsidP="00F82CDC">
      <w:pPr>
        <w:pStyle w:val="Ttulo1"/>
        <w:keepNext w:val="0"/>
        <w:widowControl w:val="0"/>
        <w:kinsoku w:val="0"/>
        <w:overflowPunct w:val="0"/>
        <w:autoSpaceDE w:val="0"/>
        <w:autoSpaceDN w:val="0"/>
        <w:adjustRightInd w:val="0"/>
        <w:jc w:val="both"/>
        <w:rPr>
          <w:rFonts w:cs="Arial"/>
          <w:b w:val="0"/>
          <w:szCs w:val="18"/>
        </w:rPr>
      </w:pPr>
    </w:p>
    <w:p w:rsidR="00E772A1" w:rsidRPr="00525758" w:rsidRDefault="007F22B0" w:rsidP="007F22B0">
      <w:pPr>
        <w:pStyle w:val="Ttulo1"/>
        <w:keepNext w:val="0"/>
        <w:widowControl w:val="0"/>
        <w:kinsoku w:val="0"/>
        <w:overflowPunct w:val="0"/>
        <w:autoSpaceDE w:val="0"/>
        <w:autoSpaceDN w:val="0"/>
        <w:adjustRightInd w:val="0"/>
        <w:ind w:left="851" w:hanging="851"/>
        <w:jc w:val="both"/>
        <w:rPr>
          <w:rFonts w:cs="Arial"/>
          <w:szCs w:val="18"/>
        </w:rPr>
      </w:pPr>
      <w:r w:rsidRPr="007F22B0">
        <w:rPr>
          <w:rFonts w:cs="Arial"/>
          <w:szCs w:val="18"/>
        </w:rPr>
        <w:t>II.</w:t>
      </w:r>
      <w:r>
        <w:rPr>
          <w:rFonts w:cs="Arial"/>
          <w:b w:val="0"/>
          <w:szCs w:val="18"/>
        </w:rPr>
        <w:tab/>
      </w:r>
      <w:r w:rsidR="00E772A1" w:rsidRPr="00525758">
        <w:rPr>
          <w:rFonts w:cs="Arial"/>
          <w:szCs w:val="18"/>
        </w:rPr>
        <w:t>Para el caso de terrenos rústicos, se hará atendiendo a los siguientes</w:t>
      </w:r>
      <w:r w:rsidR="00E772A1" w:rsidRPr="00525758">
        <w:rPr>
          <w:rFonts w:cs="Arial"/>
          <w:spacing w:val="-26"/>
          <w:szCs w:val="18"/>
        </w:rPr>
        <w:t xml:space="preserve"> </w:t>
      </w:r>
      <w:r w:rsidR="00E772A1" w:rsidRPr="00525758">
        <w:rPr>
          <w:rFonts w:cs="Arial"/>
          <w:szCs w:val="18"/>
        </w:rPr>
        <w:t>factores:</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Las características del medio físico, recursos naturales y situación ambiental que conformen el sistema</w:t>
      </w:r>
      <w:r w:rsidR="00E772A1" w:rsidRPr="00F82CDC">
        <w:rPr>
          <w:rFonts w:ascii="Verdana" w:hAnsi="Verdana" w:cs="Arial"/>
          <w:sz w:val="18"/>
          <w:szCs w:val="18"/>
        </w:rPr>
        <w:t xml:space="preserve"> </w:t>
      </w:r>
      <w:r w:rsidR="00E772A1" w:rsidRPr="00525758">
        <w:rPr>
          <w:rFonts w:ascii="Verdana" w:hAnsi="Verdana" w:cs="Arial"/>
          <w:sz w:val="18"/>
          <w:szCs w:val="18"/>
        </w:rPr>
        <w:t>ecológico;</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La infraestructura y servicios integrados al área;</w:t>
      </w:r>
      <w:r w:rsidR="00E772A1" w:rsidRPr="00F82CDC">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La situación jurídica de la tenencia de la</w:t>
      </w:r>
      <w:r w:rsidR="00E772A1" w:rsidRPr="00525758">
        <w:rPr>
          <w:rFonts w:ascii="Verdana" w:hAnsi="Verdana" w:cs="Arial"/>
          <w:spacing w:val="-20"/>
          <w:sz w:val="18"/>
          <w:szCs w:val="18"/>
        </w:rPr>
        <w:t xml:space="preserve"> </w:t>
      </w:r>
      <w:r w:rsidR="00E772A1" w:rsidRPr="00525758">
        <w:rPr>
          <w:rFonts w:ascii="Verdana" w:hAnsi="Verdana" w:cs="Arial"/>
          <w:sz w:val="18"/>
          <w:szCs w:val="18"/>
        </w:rPr>
        <w:t>tierra.</w:t>
      </w:r>
    </w:p>
    <w:p w:rsidR="00F82CDC" w:rsidRPr="00F82CDC" w:rsidRDefault="00F82CDC" w:rsidP="00F82CDC">
      <w:pPr>
        <w:pStyle w:val="Textoindependiente"/>
        <w:widowControl w:val="0"/>
        <w:kinsoku w:val="0"/>
        <w:overflowPunct w:val="0"/>
        <w:spacing w:line="360" w:lineRule="auto"/>
        <w:jc w:val="both"/>
        <w:rPr>
          <w:rFonts w:ascii="Verdana" w:hAnsi="Verdana" w:cs="Arial"/>
          <w:sz w:val="18"/>
          <w:szCs w:val="18"/>
        </w:rPr>
      </w:pPr>
    </w:p>
    <w:p w:rsidR="00E772A1" w:rsidRPr="00525758" w:rsidRDefault="00F82CDC" w:rsidP="007F22B0">
      <w:pPr>
        <w:pStyle w:val="Ttulo1"/>
        <w:keepNext w:val="0"/>
        <w:widowControl w:val="0"/>
        <w:kinsoku w:val="0"/>
        <w:overflowPunct w:val="0"/>
        <w:autoSpaceDE w:val="0"/>
        <w:autoSpaceDN w:val="0"/>
        <w:adjustRightInd w:val="0"/>
        <w:ind w:left="851" w:hanging="851"/>
        <w:jc w:val="both"/>
        <w:rPr>
          <w:rFonts w:cs="Arial"/>
          <w:szCs w:val="18"/>
        </w:rPr>
      </w:pPr>
      <w:r>
        <w:rPr>
          <w:rFonts w:cs="Arial"/>
          <w:szCs w:val="18"/>
        </w:rPr>
        <w:t>III.</w:t>
      </w:r>
      <w:r>
        <w:rPr>
          <w:rFonts w:cs="Arial"/>
          <w:szCs w:val="18"/>
        </w:rPr>
        <w:tab/>
      </w:r>
      <w:r w:rsidR="00E772A1" w:rsidRPr="00525758">
        <w:rPr>
          <w:rFonts w:cs="Arial"/>
          <w:szCs w:val="18"/>
        </w:rPr>
        <w:t>Tratándose de construcción se atenderá a los factores</w:t>
      </w:r>
      <w:r w:rsidR="00E772A1" w:rsidRPr="00525758">
        <w:rPr>
          <w:rFonts w:cs="Arial"/>
          <w:spacing w:val="-24"/>
          <w:szCs w:val="18"/>
        </w:rPr>
        <w:t xml:space="preserve"> </w:t>
      </w:r>
      <w:r w:rsidR="00E772A1" w:rsidRPr="00525758">
        <w:rPr>
          <w:rFonts w:cs="Arial"/>
          <w:szCs w:val="18"/>
        </w:rPr>
        <w:t>siguientes:</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Uso y calidad de la</w:t>
      </w:r>
      <w:r w:rsidR="00E772A1" w:rsidRPr="00F82CDC">
        <w:rPr>
          <w:rFonts w:ascii="Verdana" w:hAnsi="Verdana" w:cs="Arial"/>
          <w:sz w:val="18"/>
          <w:szCs w:val="18"/>
        </w:rPr>
        <w:t xml:space="preserve"> </w:t>
      </w:r>
      <w:r w:rsidR="00E772A1" w:rsidRPr="00525758">
        <w:rPr>
          <w:rFonts w:ascii="Verdana" w:hAnsi="Verdana" w:cs="Arial"/>
          <w:sz w:val="18"/>
          <w:szCs w:val="18"/>
        </w:rPr>
        <w:t>construcción;</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Costo y calidad de los materiales de construcción utilizados;</w:t>
      </w:r>
      <w:r w:rsidR="00E772A1" w:rsidRPr="00F82CDC">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Costo de la mano de obra</w:t>
      </w:r>
      <w:r w:rsidR="00E772A1" w:rsidRPr="00525758">
        <w:rPr>
          <w:rFonts w:ascii="Verdana" w:hAnsi="Verdana" w:cs="Arial"/>
          <w:spacing w:val="-13"/>
          <w:sz w:val="18"/>
          <w:szCs w:val="18"/>
        </w:rPr>
        <w:t xml:space="preserve"> </w:t>
      </w:r>
      <w:r w:rsidR="00E772A1" w:rsidRPr="00525758">
        <w:rPr>
          <w:rFonts w:ascii="Verdana" w:hAnsi="Verdana" w:cs="Arial"/>
          <w:sz w:val="18"/>
          <w:szCs w:val="18"/>
        </w:rPr>
        <w:t>empleada.</w:t>
      </w:r>
    </w:p>
    <w:p w:rsidR="00E772A1" w:rsidRDefault="00E772A1" w:rsidP="0086723B">
      <w:pPr>
        <w:pStyle w:val="Prrafodelista"/>
        <w:widowControl w:val="0"/>
        <w:tabs>
          <w:tab w:val="left" w:pos="1521"/>
        </w:tabs>
        <w:kinsoku w:val="0"/>
        <w:overflowPunct w:val="0"/>
        <w:autoSpaceDE w:val="0"/>
        <w:autoSpaceDN w:val="0"/>
        <w:adjustRightInd w:val="0"/>
        <w:spacing w:line="360" w:lineRule="auto"/>
        <w:ind w:left="0"/>
        <w:jc w:val="both"/>
        <w:rPr>
          <w:rFonts w:ascii="Verdana" w:hAnsi="Verdana" w:cs="Arial"/>
          <w:sz w:val="18"/>
          <w:szCs w:val="18"/>
        </w:rPr>
      </w:pPr>
    </w:p>
    <w:p w:rsidR="00F82CDC" w:rsidRPr="00525758" w:rsidRDefault="00F82CDC" w:rsidP="0086723B">
      <w:pPr>
        <w:pStyle w:val="Prrafodelista"/>
        <w:widowControl w:val="0"/>
        <w:tabs>
          <w:tab w:val="left" w:pos="1521"/>
        </w:tabs>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tulo1"/>
        <w:keepNext w:val="0"/>
        <w:widowControl w:val="0"/>
        <w:kinsoku w:val="0"/>
        <w:overflowPunct w:val="0"/>
        <w:rPr>
          <w:rFonts w:cs="Arial"/>
          <w:szCs w:val="18"/>
        </w:rPr>
      </w:pPr>
      <w:r w:rsidRPr="00525758">
        <w:rPr>
          <w:rFonts w:cs="Arial"/>
          <w:szCs w:val="18"/>
        </w:rPr>
        <w:t>SECCIÓN SEGUNDA</w:t>
      </w:r>
    </w:p>
    <w:p w:rsidR="00E772A1" w:rsidRPr="00525758" w:rsidRDefault="00E772A1" w:rsidP="00F82CD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ADQUISICIÓN DE BIENES INMUEBLES</w:t>
      </w:r>
    </w:p>
    <w:p w:rsidR="00E772A1" w:rsidRPr="00F82C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82C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1"/>
          <w:sz w:val="18"/>
          <w:szCs w:val="18"/>
        </w:rPr>
        <w:t xml:space="preserve"> </w:t>
      </w:r>
      <w:r w:rsidRPr="00525758">
        <w:rPr>
          <w:rFonts w:ascii="Verdana" w:hAnsi="Verdana" w:cs="Arial"/>
          <w:b/>
          <w:bCs/>
          <w:sz w:val="18"/>
          <w:szCs w:val="18"/>
        </w:rPr>
        <w:t>7.</w:t>
      </w:r>
      <w:r w:rsidRPr="00525758">
        <w:rPr>
          <w:rFonts w:ascii="Verdana" w:hAnsi="Verdana" w:cs="Arial"/>
          <w:b/>
          <w:bCs/>
          <w:spacing w:val="-8"/>
          <w:sz w:val="18"/>
          <w:szCs w:val="18"/>
        </w:rPr>
        <w:t xml:space="preserve"> </w:t>
      </w:r>
      <w:r w:rsidRPr="00525758">
        <w:rPr>
          <w:rFonts w:ascii="Verdana" w:hAnsi="Verdana" w:cs="Arial"/>
          <w:sz w:val="18"/>
          <w:szCs w:val="18"/>
        </w:rPr>
        <w:t>El</w:t>
      </w:r>
      <w:r w:rsidRPr="00525758">
        <w:rPr>
          <w:rFonts w:ascii="Verdana" w:hAnsi="Verdana" w:cs="Arial"/>
          <w:spacing w:val="-8"/>
          <w:sz w:val="18"/>
          <w:szCs w:val="18"/>
        </w:rPr>
        <w:t xml:space="preserve"> </w:t>
      </w:r>
      <w:r w:rsidRPr="00525758">
        <w:rPr>
          <w:rFonts w:ascii="Verdana" w:hAnsi="Verdana" w:cs="Arial"/>
          <w:sz w:val="18"/>
          <w:szCs w:val="18"/>
        </w:rPr>
        <w:t>impuesto</w:t>
      </w:r>
      <w:r w:rsidRPr="00525758">
        <w:rPr>
          <w:rFonts w:ascii="Verdana" w:hAnsi="Verdana" w:cs="Arial"/>
          <w:spacing w:val="-11"/>
          <w:sz w:val="18"/>
          <w:szCs w:val="18"/>
        </w:rPr>
        <w:t xml:space="preserve"> </w:t>
      </w:r>
      <w:r w:rsidRPr="00525758">
        <w:rPr>
          <w:rFonts w:ascii="Verdana" w:hAnsi="Verdana" w:cs="Arial"/>
          <w:sz w:val="18"/>
          <w:szCs w:val="18"/>
        </w:rPr>
        <w:t>sobre</w:t>
      </w:r>
      <w:r w:rsidRPr="00525758">
        <w:rPr>
          <w:rFonts w:ascii="Verdana" w:hAnsi="Verdana" w:cs="Arial"/>
          <w:spacing w:val="-11"/>
          <w:sz w:val="18"/>
          <w:szCs w:val="18"/>
        </w:rPr>
        <w:t xml:space="preserve"> </w:t>
      </w:r>
      <w:r w:rsidRPr="00525758">
        <w:rPr>
          <w:rFonts w:ascii="Verdana" w:hAnsi="Verdana" w:cs="Arial"/>
          <w:sz w:val="18"/>
          <w:szCs w:val="18"/>
        </w:rPr>
        <w:t>adquisición</w:t>
      </w:r>
      <w:r w:rsidRPr="00525758">
        <w:rPr>
          <w:rFonts w:ascii="Verdana" w:hAnsi="Verdana" w:cs="Arial"/>
          <w:spacing w:val="-13"/>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bienes</w:t>
      </w:r>
      <w:r w:rsidRPr="00525758">
        <w:rPr>
          <w:rFonts w:ascii="Verdana" w:hAnsi="Verdana" w:cs="Arial"/>
          <w:spacing w:val="-12"/>
          <w:sz w:val="18"/>
          <w:szCs w:val="18"/>
        </w:rPr>
        <w:t xml:space="preserve"> </w:t>
      </w:r>
      <w:r w:rsidRPr="00525758">
        <w:rPr>
          <w:rFonts w:ascii="Verdana" w:hAnsi="Verdana" w:cs="Arial"/>
          <w:sz w:val="18"/>
          <w:szCs w:val="18"/>
        </w:rPr>
        <w:t>inmuebles</w:t>
      </w:r>
      <w:r w:rsidRPr="00525758">
        <w:rPr>
          <w:rFonts w:ascii="Verdana" w:hAnsi="Verdana" w:cs="Arial"/>
          <w:spacing w:val="-12"/>
          <w:sz w:val="18"/>
          <w:szCs w:val="18"/>
        </w:rPr>
        <w:t xml:space="preserve"> </w:t>
      </w:r>
      <w:r w:rsidRPr="00525758">
        <w:rPr>
          <w:rFonts w:ascii="Verdana" w:hAnsi="Verdana" w:cs="Arial"/>
          <w:sz w:val="18"/>
          <w:szCs w:val="18"/>
        </w:rPr>
        <w:t>se</w:t>
      </w:r>
      <w:r w:rsidRPr="00525758">
        <w:rPr>
          <w:rFonts w:ascii="Verdana" w:hAnsi="Verdana" w:cs="Arial"/>
          <w:spacing w:val="-11"/>
          <w:sz w:val="18"/>
          <w:szCs w:val="18"/>
        </w:rPr>
        <w:t xml:space="preserve"> </w:t>
      </w:r>
      <w:r w:rsidRPr="00525758">
        <w:rPr>
          <w:rFonts w:ascii="Verdana" w:hAnsi="Verdana" w:cs="Arial"/>
          <w:sz w:val="18"/>
          <w:szCs w:val="18"/>
        </w:rPr>
        <w:t>determinará</w:t>
      </w:r>
      <w:r w:rsidRPr="00525758">
        <w:rPr>
          <w:rFonts w:ascii="Verdana" w:hAnsi="Verdana" w:cs="Arial"/>
          <w:spacing w:val="-12"/>
          <w:sz w:val="18"/>
          <w:szCs w:val="18"/>
        </w:rPr>
        <w:t xml:space="preserve"> </w:t>
      </w:r>
      <w:r w:rsidRPr="00525758">
        <w:rPr>
          <w:rFonts w:ascii="Verdana" w:hAnsi="Verdana" w:cs="Arial"/>
          <w:sz w:val="18"/>
          <w:szCs w:val="18"/>
        </w:rPr>
        <w:t>conforme a la siguiente:</w:t>
      </w:r>
    </w:p>
    <w:p w:rsidR="00F82CDC" w:rsidRPr="00525758" w:rsidRDefault="00F82CDC" w:rsidP="00F82CDC">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extoindependiente"/>
        <w:widowControl w:val="0"/>
        <w:kinsoku w:val="0"/>
        <w:overflowPunct w:val="0"/>
        <w:spacing w:line="360" w:lineRule="auto"/>
        <w:rPr>
          <w:rFonts w:ascii="Verdana" w:hAnsi="Verdana" w:cs="Arial"/>
          <w:b/>
          <w:sz w:val="18"/>
          <w:szCs w:val="18"/>
        </w:rPr>
      </w:pPr>
      <w:r w:rsidRPr="00525758">
        <w:rPr>
          <w:rFonts w:ascii="Verdana" w:hAnsi="Verdana" w:cs="Arial"/>
          <w:b/>
          <w:sz w:val="18"/>
          <w:szCs w:val="18"/>
        </w:rPr>
        <w:t>T A R I F 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0" w:type="auto"/>
        <w:tblInd w:w="831" w:type="dxa"/>
        <w:tblLayout w:type="fixed"/>
        <w:tblCellMar>
          <w:left w:w="0" w:type="dxa"/>
          <w:right w:w="0" w:type="dxa"/>
        </w:tblCellMar>
        <w:tblLook w:val="0000" w:firstRow="0" w:lastRow="0" w:firstColumn="0" w:lastColumn="0" w:noHBand="0" w:noVBand="0"/>
      </w:tblPr>
      <w:tblGrid>
        <w:gridCol w:w="2125"/>
        <w:gridCol w:w="2081"/>
        <w:gridCol w:w="1978"/>
        <w:gridCol w:w="1755"/>
      </w:tblGrid>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Límite inferior</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Límite superior</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Cuota fija</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Tasa</w:t>
            </w:r>
          </w:p>
        </w:tc>
      </w:tr>
      <w:tr w:rsidR="00E772A1" w:rsidRPr="00F82CDC" w:rsidTr="00F82CDC">
        <w:trPr>
          <w:trHeight w:hRule="exact" w:val="338"/>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$500,000.00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F82CDC" w:rsidP="0086723B">
            <w:pPr>
              <w:pStyle w:val="TableParagraph"/>
              <w:kinsoku w:val="0"/>
              <w:overflowPunct w:val="0"/>
              <w:spacing w:before="0" w:line="360" w:lineRule="auto"/>
              <w:ind w:left="0"/>
              <w:jc w:val="both"/>
              <w:rPr>
                <w:rFonts w:cs="Arial"/>
                <w:sz w:val="16"/>
                <w:szCs w:val="16"/>
              </w:rPr>
            </w:pPr>
            <w:r>
              <w:rPr>
                <w:rFonts w:cs="Arial"/>
                <w:sz w:val="16"/>
                <w:szCs w:val="16"/>
              </w:rPr>
              <w:t>$-------------</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2.00%</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$500,000.01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$650,000.00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$10,000.00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2.25%</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$650,000.01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$800,000.00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$13,375.00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2.50%</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$800,000.01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$1,000,000.00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$17,125.00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2.75%</w:t>
            </w:r>
          </w:p>
        </w:tc>
      </w:tr>
      <w:tr w:rsidR="00E772A1" w:rsidRPr="00F82CDC" w:rsidTr="00F82CDC">
        <w:trPr>
          <w:trHeight w:hRule="exact" w:val="338"/>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$1,000,000.01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$1,200,000.00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$22,625.00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3.00%</w:t>
            </w:r>
          </w:p>
        </w:tc>
      </w:tr>
      <w:tr w:rsidR="00E772A1" w:rsidRPr="00F82CDC" w:rsidTr="00F82CDC">
        <w:trPr>
          <w:trHeight w:hRule="exact" w:val="337"/>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$1,200,000.01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$1,500,000.00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$28,625.00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3.50%</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$1,500,000.01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EN ADELANTE</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$39,125.00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4.00%</w:t>
            </w:r>
          </w:p>
        </w:tc>
      </w:tr>
    </w:tbl>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CB4635" w:rsidRDefault="00CB4635" w:rsidP="0086723B">
      <w:pPr>
        <w:pStyle w:val="Textoindependiente"/>
        <w:widowControl w:val="0"/>
        <w:kinsoku w:val="0"/>
        <w:overflowPunct w:val="0"/>
        <w:spacing w:line="360" w:lineRule="auto"/>
        <w:jc w:val="both"/>
        <w:rPr>
          <w:rFonts w:ascii="Verdana" w:hAnsi="Verdana" w:cs="Arial"/>
          <w:sz w:val="18"/>
          <w:szCs w:val="18"/>
        </w:rPr>
      </w:pPr>
    </w:p>
    <w:p w:rsidR="00CB4635" w:rsidRPr="00525758" w:rsidRDefault="00CB4635"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lastRenderedPageBreak/>
        <w:t>El</w:t>
      </w:r>
      <w:r w:rsidRPr="00525758">
        <w:rPr>
          <w:rFonts w:ascii="Verdana" w:hAnsi="Verdana" w:cs="Arial"/>
          <w:spacing w:val="-4"/>
          <w:sz w:val="18"/>
          <w:szCs w:val="18"/>
        </w:rPr>
        <w:t xml:space="preserve"> </w:t>
      </w:r>
      <w:r w:rsidRPr="00525758">
        <w:rPr>
          <w:rFonts w:ascii="Verdana" w:hAnsi="Verdana" w:cs="Arial"/>
          <w:sz w:val="18"/>
          <w:szCs w:val="18"/>
        </w:rPr>
        <w:t>porcentaje</w:t>
      </w:r>
      <w:r w:rsidRPr="00525758">
        <w:rPr>
          <w:rFonts w:ascii="Verdana" w:hAnsi="Verdana" w:cs="Arial"/>
          <w:spacing w:val="-4"/>
          <w:sz w:val="18"/>
          <w:szCs w:val="18"/>
        </w:rPr>
        <w:t xml:space="preserve"> </w:t>
      </w:r>
      <w:r w:rsidRPr="00525758">
        <w:rPr>
          <w:rFonts w:ascii="Verdana" w:hAnsi="Verdana" w:cs="Arial"/>
          <w:sz w:val="18"/>
          <w:szCs w:val="18"/>
        </w:rPr>
        <w:t>establecido</w:t>
      </w:r>
      <w:r w:rsidRPr="00525758">
        <w:rPr>
          <w:rFonts w:ascii="Verdana" w:hAnsi="Verdana" w:cs="Arial"/>
          <w:spacing w:val="-4"/>
          <w:sz w:val="18"/>
          <w:szCs w:val="18"/>
        </w:rPr>
        <w:t xml:space="preserve"> </w:t>
      </w:r>
      <w:r w:rsidRPr="00525758">
        <w:rPr>
          <w:rFonts w:ascii="Verdana" w:hAnsi="Verdana" w:cs="Arial"/>
          <w:sz w:val="18"/>
          <w:szCs w:val="18"/>
        </w:rPr>
        <w:t>en</w:t>
      </w:r>
      <w:r w:rsidRPr="00525758">
        <w:rPr>
          <w:rFonts w:ascii="Verdana" w:hAnsi="Verdana" w:cs="Arial"/>
          <w:spacing w:val="-6"/>
          <w:sz w:val="18"/>
          <w:szCs w:val="18"/>
        </w:rPr>
        <w:t xml:space="preserve"> </w:t>
      </w:r>
      <w:r w:rsidRPr="00525758">
        <w:rPr>
          <w:rFonts w:ascii="Verdana" w:hAnsi="Verdana" w:cs="Arial"/>
          <w:sz w:val="18"/>
          <w:szCs w:val="18"/>
        </w:rPr>
        <w:t>la</w:t>
      </w:r>
      <w:r w:rsidRPr="00525758">
        <w:rPr>
          <w:rFonts w:ascii="Verdana" w:hAnsi="Verdana" w:cs="Arial"/>
          <w:spacing w:val="-5"/>
          <w:sz w:val="18"/>
          <w:szCs w:val="18"/>
        </w:rPr>
        <w:t xml:space="preserve"> </w:t>
      </w:r>
      <w:r w:rsidRPr="00525758">
        <w:rPr>
          <w:rFonts w:ascii="Verdana" w:hAnsi="Verdana" w:cs="Arial"/>
          <w:sz w:val="18"/>
          <w:szCs w:val="18"/>
        </w:rPr>
        <w:t>tasa</w:t>
      </w:r>
      <w:r w:rsidRPr="00525758">
        <w:rPr>
          <w:rFonts w:ascii="Verdana" w:hAnsi="Verdana" w:cs="Arial"/>
          <w:spacing w:val="-4"/>
          <w:sz w:val="18"/>
          <w:szCs w:val="18"/>
        </w:rPr>
        <w:t xml:space="preserve"> </w:t>
      </w:r>
      <w:r w:rsidRPr="00525758">
        <w:rPr>
          <w:rFonts w:ascii="Verdana" w:hAnsi="Verdana" w:cs="Arial"/>
          <w:sz w:val="18"/>
          <w:szCs w:val="18"/>
        </w:rPr>
        <w:t>se</w:t>
      </w:r>
      <w:r w:rsidRPr="00525758">
        <w:rPr>
          <w:rFonts w:ascii="Verdana" w:hAnsi="Verdana" w:cs="Arial"/>
          <w:spacing w:val="-2"/>
          <w:sz w:val="18"/>
          <w:szCs w:val="18"/>
        </w:rPr>
        <w:t xml:space="preserve"> </w:t>
      </w:r>
      <w:r w:rsidRPr="00525758">
        <w:rPr>
          <w:rFonts w:ascii="Verdana" w:hAnsi="Verdana" w:cs="Arial"/>
          <w:sz w:val="18"/>
          <w:szCs w:val="18"/>
        </w:rPr>
        <w:t>aplicará</w:t>
      </w:r>
      <w:r w:rsidRPr="00525758">
        <w:rPr>
          <w:rFonts w:ascii="Verdana" w:hAnsi="Verdana" w:cs="Arial"/>
          <w:spacing w:val="-5"/>
          <w:sz w:val="18"/>
          <w:szCs w:val="18"/>
        </w:rPr>
        <w:t xml:space="preserve"> </w:t>
      </w:r>
      <w:r w:rsidRPr="00525758">
        <w:rPr>
          <w:rFonts w:ascii="Verdana" w:hAnsi="Verdana" w:cs="Arial"/>
          <w:sz w:val="18"/>
          <w:szCs w:val="18"/>
        </w:rPr>
        <w:t>sobre</w:t>
      </w:r>
      <w:r w:rsidRPr="00525758">
        <w:rPr>
          <w:rFonts w:ascii="Verdana" w:hAnsi="Verdana" w:cs="Arial"/>
          <w:spacing w:val="-4"/>
          <w:sz w:val="18"/>
          <w:szCs w:val="18"/>
        </w:rPr>
        <w:t xml:space="preserve"> </w:t>
      </w:r>
      <w:r w:rsidRPr="00525758">
        <w:rPr>
          <w:rFonts w:ascii="Verdana" w:hAnsi="Verdana" w:cs="Arial"/>
          <w:sz w:val="18"/>
          <w:szCs w:val="18"/>
        </w:rPr>
        <w:t>el</w:t>
      </w:r>
      <w:r w:rsidRPr="00525758">
        <w:rPr>
          <w:rFonts w:ascii="Verdana" w:hAnsi="Verdana" w:cs="Arial"/>
          <w:spacing w:val="-4"/>
          <w:sz w:val="18"/>
          <w:szCs w:val="18"/>
        </w:rPr>
        <w:t xml:space="preserve"> </w:t>
      </w:r>
      <w:r w:rsidRPr="00525758">
        <w:rPr>
          <w:rFonts w:ascii="Verdana" w:hAnsi="Verdana" w:cs="Arial"/>
          <w:sz w:val="18"/>
          <w:szCs w:val="18"/>
        </w:rPr>
        <w:t>excedente</w:t>
      </w:r>
      <w:r w:rsidRPr="00525758">
        <w:rPr>
          <w:rFonts w:ascii="Verdana" w:hAnsi="Verdana" w:cs="Arial"/>
          <w:spacing w:val="-4"/>
          <w:sz w:val="18"/>
          <w:szCs w:val="18"/>
        </w:rPr>
        <w:t xml:space="preserve"> </w:t>
      </w:r>
      <w:r w:rsidRPr="00525758">
        <w:rPr>
          <w:rFonts w:ascii="Verdana" w:hAnsi="Verdana" w:cs="Arial"/>
          <w:sz w:val="18"/>
          <w:szCs w:val="18"/>
        </w:rPr>
        <w:t>del</w:t>
      </w:r>
      <w:r w:rsidRPr="00525758">
        <w:rPr>
          <w:rFonts w:ascii="Verdana" w:hAnsi="Verdana" w:cs="Arial"/>
          <w:spacing w:val="-4"/>
          <w:sz w:val="18"/>
          <w:szCs w:val="18"/>
        </w:rPr>
        <w:t xml:space="preserve"> </w:t>
      </w:r>
      <w:r w:rsidRPr="00525758">
        <w:rPr>
          <w:rFonts w:ascii="Verdana" w:hAnsi="Verdana" w:cs="Arial"/>
          <w:sz w:val="18"/>
          <w:szCs w:val="18"/>
        </w:rPr>
        <w:t>límite</w:t>
      </w:r>
      <w:r w:rsidRPr="00525758">
        <w:rPr>
          <w:rFonts w:ascii="Verdana" w:hAnsi="Verdana" w:cs="Arial"/>
          <w:spacing w:val="-4"/>
          <w:sz w:val="18"/>
          <w:szCs w:val="18"/>
        </w:rPr>
        <w:t xml:space="preserve"> </w:t>
      </w:r>
      <w:r w:rsidRPr="00525758">
        <w:rPr>
          <w:rFonts w:ascii="Verdana" w:hAnsi="Verdana" w:cs="Arial"/>
          <w:sz w:val="18"/>
          <w:szCs w:val="18"/>
        </w:rPr>
        <w:t>inferior</w:t>
      </w:r>
      <w:r w:rsidRPr="00525758">
        <w:rPr>
          <w:rFonts w:ascii="Verdana" w:hAnsi="Verdana" w:cs="Arial"/>
          <w:spacing w:val="-5"/>
          <w:sz w:val="18"/>
          <w:szCs w:val="18"/>
        </w:rPr>
        <w:t xml:space="preserve"> </w:t>
      </w:r>
      <w:r w:rsidRPr="00525758">
        <w:rPr>
          <w:rFonts w:ascii="Verdana" w:hAnsi="Verdana" w:cs="Arial"/>
          <w:sz w:val="18"/>
          <w:szCs w:val="18"/>
        </w:rPr>
        <w:t>y</w:t>
      </w:r>
      <w:r w:rsidRPr="00525758">
        <w:rPr>
          <w:rFonts w:ascii="Verdana" w:hAnsi="Verdana" w:cs="Arial"/>
          <w:spacing w:val="-6"/>
          <w:sz w:val="18"/>
          <w:szCs w:val="18"/>
        </w:rPr>
        <w:t xml:space="preserve"> </w:t>
      </w:r>
      <w:r w:rsidRPr="00525758">
        <w:rPr>
          <w:rFonts w:ascii="Verdana" w:hAnsi="Verdana" w:cs="Arial"/>
          <w:sz w:val="18"/>
          <w:szCs w:val="18"/>
        </w:rPr>
        <w:t>la cantidad</w:t>
      </w:r>
      <w:r w:rsidRPr="00525758">
        <w:rPr>
          <w:rFonts w:ascii="Verdana" w:hAnsi="Verdana" w:cs="Arial"/>
          <w:spacing w:val="-6"/>
          <w:sz w:val="18"/>
          <w:szCs w:val="18"/>
        </w:rPr>
        <w:t xml:space="preserve"> </w:t>
      </w:r>
      <w:r w:rsidRPr="00525758">
        <w:rPr>
          <w:rFonts w:ascii="Verdana" w:hAnsi="Verdana" w:cs="Arial"/>
          <w:sz w:val="18"/>
          <w:szCs w:val="18"/>
        </w:rPr>
        <w:t>resultante</w:t>
      </w:r>
      <w:r w:rsidRPr="00525758">
        <w:rPr>
          <w:rFonts w:ascii="Verdana" w:hAnsi="Verdana" w:cs="Arial"/>
          <w:spacing w:val="-6"/>
          <w:sz w:val="18"/>
          <w:szCs w:val="18"/>
        </w:rPr>
        <w:t xml:space="preserve"> </w:t>
      </w:r>
      <w:r w:rsidRPr="00525758">
        <w:rPr>
          <w:rFonts w:ascii="Verdana" w:hAnsi="Verdana" w:cs="Arial"/>
          <w:sz w:val="18"/>
          <w:szCs w:val="18"/>
        </w:rPr>
        <w:t>se</w:t>
      </w:r>
      <w:r w:rsidRPr="00525758">
        <w:rPr>
          <w:rFonts w:ascii="Verdana" w:hAnsi="Verdana" w:cs="Arial"/>
          <w:spacing w:val="-6"/>
          <w:sz w:val="18"/>
          <w:szCs w:val="18"/>
        </w:rPr>
        <w:t xml:space="preserve"> </w:t>
      </w:r>
      <w:r w:rsidRPr="00525758">
        <w:rPr>
          <w:rFonts w:ascii="Verdana" w:hAnsi="Verdana" w:cs="Arial"/>
          <w:sz w:val="18"/>
          <w:szCs w:val="18"/>
        </w:rPr>
        <w:t>sumará</w:t>
      </w:r>
      <w:r w:rsidRPr="00525758">
        <w:rPr>
          <w:rFonts w:ascii="Verdana" w:hAnsi="Verdana" w:cs="Arial"/>
          <w:spacing w:val="-7"/>
          <w:sz w:val="18"/>
          <w:szCs w:val="18"/>
        </w:rPr>
        <w:t xml:space="preserve"> </w:t>
      </w:r>
      <w:r w:rsidRPr="00525758">
        <w:rPr>
          <w:rFonts w:ascii="Verdana" w:hAnsi="Verdana" w:cs="Arial"/>
          <w:sz w:val="18"/>
          <w:szCs w:val="18"/>
        </w:rPr>
        <w:t>a</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cuota</w:t>
      </w:r>
      <w:r w:rsidRPr="00525758">
        <w:rPr>
          <w:rFonts w:ascii="Verdana" w:hAnsi="Verdana" w:cs="Arial"/>
          <w:spacing w:val="-7"/>
          <w:sz w:val="18"/>
          <w:szCs w:val="18"/>
        </w:rPr>
        <w:t xml:space="preserve"> </w:t>
      </w:r>
      <w:r w:rsidRPr="00525758">
        <w:rPr>
          <w:rFonts w:ascii="Verdana" w:hAnsi="Verdana" w:cs="Arial"/>
          <w:sz w:val="18"/>
          <w:szCs w:val="18"/>
        </w:rPr>
        <w:t>fija</w:t>
      </w:r>
      <w:r w:rsidRPr="00525758">
        <w:rPr>
          <w:rFonts w:ascii="Verdana" w:hAnsi="Verdana" w:cs="Arial"/>
          <w:spacing w:val="-6"/>
          <w:sz w:val="18"/>
          <w:szCs w:val="18"/>
        </w:rPr>
        <w:t xml:space="preserve"> </w:t>
      </w:r>
      <w:r w:rsidRPr="00525758">
        <w:rPr>
          <w:rFonts w:ascii="Verdana" w:hAnsi="Verdana" w:cs="Arial"/>
          <w:sz w:val="18"/>
          <w:szCs w:val="18"/>
        </w:rPr>
        <w:t>correspondiente</w:t>
      </w:r>
      <w:r w:rsidRPr="00525758">
        <w:rPr>
          <w:rFonts w:ascii="Verdana" w:hAnsi="Verdana" w:cs="Arial"/>
          <w:spacing w:val="-6"/>
          <w:sz w:val="18"/>
          <w:szCs w:val="18"/>
        </w:rPr>
        <w:t xml:space="preserve"> </w:t>
      </w:r>
      <w:r w:rsidRPr="00525758">
        <w:rPr>
          <w:rFonts w:ascii="Verdana" w:hAnsi="Verdana" w:cs="Arial"/>
          <w:sz w:val="18"/>
          <w:szCs w:val="18"/>
        </w:rPr>
        <w:t>para</w:t>
      </w:r>
      <w:r w:rsidRPr="00525758">
        <w:rPr>
          <w:rFonts w:ascii="Verdana" w:hAnsi="Verdana" w:cs="Arial"/>
          <w:spacing w:val="-7"/>
          <w:sz w:val="18"/>
          <w:szCs w:val="18"/>
        </w:rPr>
        <w:t xml:space="preserve"> </w:t>
      </w:r>
      <w:r w:rsidRPr="00525758">
        <w:rPr>
          <w:rFonts w:ascii="Verdana" w:hAnsi="Verdana" w:cs="Arial"/>
          <w:sz w:val="18"/>
          <w:szCs w:val="18"/>
        </w:rPr>
        <w:t>determinar</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8"/>
          <w:sz w:val="18"/>
          <w:szCs w:val="18"/>
        </w:rPr>
        <w:t xml:space="preserve"> </w:t>
      </w:r>
      <w:r w:rsidRPr="00525758">
        <w:rPr>
          <w:rFonts w:ascii="Verdana" w:hAnsi="Verdana" w:cs="Arial"/>
          <w:sz w:val="18"/>
          <w:szCs w:val="18"/>
        </w:rPr>
        <w:t>importe</w:t>
      </w:r>
      <w:r w:rsidRPr="00525758">
        <w:rPr>
          <w:rFonts w:ascii="Verdana" w:hAnsi="Verdana" w:cs="Arial"/>
          <w:spacing w:val="-6"/>
          <w:sz w:val="18"/>
          <w:szCs w:val="18"/>
        </w:rPr>
        <w:t xml:space="preserve"> </w:t>
      </w:r>
      <w:r w:rsidRPr="00525758">
        <w:rPr>
          <w:rFonts w:ascii="Verdana" w:hAnsi="Verdana" w:cs="Arial"/>
          <w:sz w:val="18"/>
          <w:szCs w:val="18"/>
        </w:rPr>
        <w:t>total</w:t>
      </w:r>
      <w:r w:rsidRPr="00525758">
        <w:rPr>
          <w:rFonts w:ascii="Verdana" w:hAnsi="Verdana" w:cs="Arial"/>
          <w:spacing w:val="-9"/>
          <w:sz w:val="18"/>
          <w:szCs w:val="18"/>
        </w:rPr>
        <w:t xml:space="preserve"> </w:t>
      </w:r>
      <w:r w:rsidRPr="00525758">
        <w:rPr>
          <w:rFonts w:ascii="Verdana" w:hAnsi="Verdana" w:cs="Arial"/>
          <w:sz w:val="18"/>
          <w:szCs w:val="18"/>
        </w:rPr>
        <w:t>del impuesto a</w:t>
      </w:r>
      <w:r w:rsidRPr="00525758">
        <w:rPr>
          <w:rFonts w:ascii="Verdana" w:hAnsi="Verdana" w:cs="Arial"/>
          <w:spacing w:val="-5"/>
          <w:sz w:val="18"/>
          <w:szCs w:val="18"/>
        </w:rPr>
        <w:t xml:space="preserve"> </w:t>
      </w:r>
      <w:r w:rsidRPr="00525758">
        <w:rPr>
          <w:rFonts w:ascii="Verdana" w:hAnsi="Verdana" w:cs="Arial"/>
          <w:sz w:val="18"/>
          <w:szCs w:val="18"/>
        </w:rPr>
        <w:t>cubrir.</w:t>
      </w: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tulo1"/>
        <w:keepNext w:val="0"/>
        <w:widowControl w:val="0"/>
        <w:tabs>
          <w:tab w:val="center" w:pos="4520"/>
          <w:tab w:val="right" w:pos="8408"/>
        </w:tabs>
        <w:kinsoku w:val="0"/>
        <w:overflowPunct w:val="0"/>
        <w:rPr>
          <w:rFonts w:cs="Arial"/>
          <w:szCs w:val="18"/>
        </w:rPr>
      </w:pPr>
      <w:r w:rsidRPr="00525758">
        <w:rPr>
          <w:rFonts w:cs="Arial"/>
          <w:szCs w:val="18"/>
        </w:rPr>
        <w:t>SECCIÓN TERCERA</w:t>
      </w:r>
    </w:p>
    <w:p w:rsidR="00E772A1" w:rsidRPr="00525758" w:rsidRDefault="00E772A1" w:rsidP="00F82CD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DIVISIÓN Y LOTIFICACIÓN DE INMUEBLES</w:t>
      </w:r>
    </w:p>
    <w:p w:rsidR="00E772A1" w:rsidRPr="00F82C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82C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8. </w:t>
      </w:r>
      <w:r w:rsidRPr="00525758">
        <w:rPr>
          <w:rFonts w:ascii="Verdana" w:hAnsi="Verdana" w:cs="Arial"/>
          <w:sz w:val="18"/>
          <w:szCs w:val="18"/>
        </w:rPr>
        <w:t>El impuesto sobre división y lotificación de inmuebles se determinará conforme a las siguientes:</w:t>
      </w:r>
    </w:p>
    <w:p w:rsidR="00C92738" w:rsidRPr="00525758" w:rsidRDefault="00C92738" w:rsidP="00C92738">
      <w:pPr>
        <w:pStyle w:val="Textoindependiente"/>
        <w:widowControl w:val="0"/>
        <w:kinsoku w:val="0"/>
        <w:overflowPunct w:val="0"/>
        <w:spacing w:line="360" w:lineRule="auto"/>
        <w:jc w:val="both"/>
        <w:rPr>
          <w:rFonts w:ascii="Verdana" w:hAnsi="Verdana" w:cs="Arial"/>
          <w:sz w:val="18"/>
          <w:szCs w:val="18"/>
        </w:rPr>
      </w:pPr>
    </w:p>
    <w:p w:rsidR="00E772A1" w:rsidRDefault="00E772A1" w:rsidP="00C92738">
      <w:pPr>
        <w:pStyle w:val="Ttulo1"/>
        <w:keepNext w:val="0"/>
        <w:widowControl w:val="0"/>
        <w:kinsoku w:val="0"/>
        <w:overflowPunct w:val="0"/>
        <w:rPr>
          <w:rFonts w:cs="Arial"/>
          <w:szCs w:val="18"/>
        </w:rPr>
      </w:pPr>
      <w:r w:rsidRPr="00525758">
        <w:rPr>
          <w:rFonts w:cs="Arial"/>
          <w:szCs w:val="18"/>
        </w:rPr>
        <w:t>T A S A S</w:t>
      </w:r>
    </w:p>
    <w:p w:rsidR="00C92738" w:rsidRPr="00C92738" w:rsidRDefault="00C92738" w:rsidP="00C92738">
      <w:pPr>
        <w:pStyle w:val="Textoindependiente"/>
        <w:widowControl w:val="0"/>
        <w:kinsoku w:val="0"/>
        <w:overflowPunct w:val="0"/>
        <w:spacing w:line="360" w:lineRule="auto"/>
        <w:jc w:val="both"/>
        <w:rPr>
          <w:rFonts w:ascii="Verdana" w:hAnsi="Verdana" w:cs="Arial"/>
          <w:sz w:val="18"/>
          <w:szCs w:val="18"/>
        </w:rPr>
      </w:pPr>
    </w:p>
    <w:p w:rsidR="00E772A1" w:rsidRPr="007C02FF" w:rsidRDefault="00FB0B04" w:rsidP="00FB0B04">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7C02FF">
        <w:rPr>
          <w:rFonts w:ascii="Verdana" w:hAnsi="Verdana" w:cs="Arial"/>
          <w:sz w:val="18"/>
          <w:szCs w:val="18"/>
        </w:rPr>
        <w:t>Tratándose de la división o lotificación de inmuebles urbanos y suburbanos, se determinará acorde al programa municipal de desarrollo urbano y de ordenamiento ecológico</w:t>
      </w:r>
      <w:r w:rsidR="00E772A1" w:rsidRPr="007C02FF">
        <w:rPr>
          <w:rFonts w:ascii="Verdana" w:hAnsi="Verdana" w:cs="Arial"/>
          <w:spacing w:val="-14"/>
          <w:sz w:val="18"/>
          <w:szCs w:val="18"/>
        </w:rPr>
        <w:t xml:space="preserve"> </w:t>
      </w:r>
      <w:r w:rsidR="00E772A1" w:rsidRPr="007C02FF">
        <w:rPr>
          <w:rFonts w:ascii="Verdana" w:hAnsi="Verdana" w:cs="Arial"/>
          <w:sz w:val="18"/>
          <w:szCs w:val="18"/>
        </w:rPr>
        <w:t>territorial</w:t>
      </w:r>
      <w:r w:rsidR="00E772A1" w:rsidRPr="007C02FF">
        <w:rPr>
          <w:rFonts w:ascii="Verdana" w:hAnsi="Verdana" w:cs="Arial"/>
          <w:spacing w:val="-14"/>
          <w:sz w:val="18"/>
          <w:szCs w:val="18"/>
        </w:rPr>
        <w:t xml:space="preserve"> </w:t>
      </w:r>
      <w:r w:rsidR="00E772A1" w:rsidRPr="007C02FF">
        <w:rPr>
          <w:rFonts w:ascii="Verdana" w:hAnsi="Verdana" w:cs="Arial"/>
          <w:sz w:val="18"/>
          <w:szCs w:val="18"/>
        </w:rPr>
        <w:t>o</w:t>
      </w:r>
      <w:r w:rsidR="00E772A1" w:rsidRPr="007C02FF">
        <w:rPr>
          <w:rFonts w:ascii="Verdana" w:hAnsi="Verdana" w:cs="Arial"/>
          <w:spacing w:val="-14"/>
          <w:sz w:val="18"/>
          <w:szCs w:val="18"/>
        </w:rPr>
        <w:t xml:space="preserve"> </w:t>
      </w:r>
      <w:r w:rsidR="00E772A1" w:rsidRPr="007C02FF">
        <w:rPr>
          <w:rFonts w:ascii="Verdana" w:hAnsi="Verdana" w:cs="Arial"/>
          <w:sz w:val="18"/>
          <w:szCs w:val="18"/>
        </w:rPr>
        <w:t>instrumento</w:t>
      </w:r>
      <w:r w:rsidR="00E772A1" w:rsidRPr="007C02FF">
        <w:rPr>
          <w:rFonts w:ascii="Verdana" w:hAnsi="Verdana" w:cs="Arial"/>
          <w:spacing w:val="-14"/>
          <w:sz w:val="18"/>
          <w:szCs w:val="18"/>
        </w:rPr>
        <w:t xml:space="preserve"> </w:t>
      </w:r>
      <w:r w:rsidR="00E772A1" w:rsidRPr="007C02FF">
        <w:rPr>
          <w:rFonts w:ascii="Verdana" w:hAnsi="Verdana" w:cs="Arial"/>
          <w:sz w:val="18"/>
          <w:szCs w:val="18"/>
        </w:rPr>
        <w:t>de</w:t>
      </w:r>
      <w:r w:rsidR="00E772A1" w:rsidRPr="007C02FF">
        <w:rPr>
          <w:rFonts w:ascii="Verdana" w:hAnsi="Verdana" w:cs="Arial"/>
          <w:spacing w:val="-14"/>
          <w:sz w:val="18"/>
          <w:szCs w:val="18"/>
        </w:rPr>
        <w:t xml:space="preserve"> </w:t>
      </w:r>
      <w:r w:rsidR="00E772A1" w:rsidRPr="007C02FF">
        <w:rPr>
          <w:rFonts w:ascii="Verdana" w:hAnsi="Verdana" w:cs="Arial"/>
          <w:sz w:val="18"/>
          <w:szCs w:val="18"/>
        </w:rPr>
        <w:t>planeación</w:t>
      </w:r>
      <w:r w:rsidR="00E772A1" w:rsidRPr="007C02FF">
        <w:rPr>
          <w:rFonts w:ascii="Verdana" w:hAnsi="Verdana" w:cs="Arial"/>
          <w:spacing w:val="-15"/>
          <w:sz w:val="18"/>
          <w:szCs w:val="18"/>
        </w:rPr>
        <w:t xml:space="preserve"> </w:t>
      </w:r>
      <w:r w:rsidR="00E772A1" w:rsidRPr="007C02FF">
        <w:rPr>
          <w:rFonts w:ascii="Verdana" w:hAnsi="Verdana" w:cs="Arial"/>
          <w:sz w:val="18"/>
          <w:szCs w:val="18"/>
        </w:rPr>
        <w:t>del</w:t>
      </w:r>
      <w:r w:rsidR="00E772A1" w:rsidRPr="007C02FF">
        <w:rPr>
          <w:rFonts w:ascii="Verdana" w:hAnsi="Verdana" w:cs="Arial"/>
          <w:spacing w:val="-14"/>
          <w:sz w:val="18"/>
          <w:szCs w:val="18"/>
        </w:rPr>
        <w:t xml:space="preserve"> </w:t>
      </w:r>
      <w:r w:rsidR="00E772A1" w:rsidRPr="007C02FF">
        <w:rPr>
          <w:rFonts w:ascii="Verdana" w:hAnsi="Verdana" w:cs="Arial"/>
          <w:sz w:val="18"/>
          <w:szCs w:val="18"/>
        </w:rPr>
        <w:t>desarrollo</w:t>
      </w:r>
      <w:r w:rsidR="00E772A1" w:rsidRPr="007C02FF">
        <w:rPr>
          <w:rFonts w:ascii="Verdana" w:hAnsi="Verdana" w:cs="Arial"/>
          <w:spacing w:val="-14"/>
          <w:sz w:val="18"/>
          <w:szCs w:val="18"/>
        </w:rPr>
        <w:t xml:space="preserve"> </w:t>
      </w:r>
      <w:r w:rsidR="00E772A1" w:rsidRPr="007C02FF">
        <w:rPr>
          <w:rFonts w:ascii="Verdana" w:hAnsi="Verdana" w:cs="Arial"/>
          <w:sz w:val="18"/>
          <w:szCs w:val="18"/>
        </w:rPr>
        <w:t>urbano</w:t>
      </w:r>
      <w:r w:rsidR="00E772A1" w:rsidRPr="007C02FF">
        <w:rPr>
          <w:rFonts w:ascii="Verdana" w:hAnsi="Verdana" w:cs="Arial"/>
          <w:spacing w:val="-14"/>
          <w:sz w:val="18"/>
          <w:szCs w:val="18"/>
        </w:rPr>
        <w:t xml:space="preserve"> </w:t>
      </w:r>
      <w:r w:rsidR="00E772A1" w:rsidRPr="007C02FF">
        <w:rPr>
          <w:rFonts w:ascii="Verdana" w:hAnsi="Verdana" w:cs="Arial"/>
          <w:sz w:val="18"/>
          <w:szCs w:val="18"/>
        </w:rPr>
        <w:t>vigente,</w:t>
      </w:r>
      <w:r w:rsidR="00E772A1" w:rsidRPr="007C02FF">
        <w:rPr>
          <w:rFonts w:ascii="Verdana" w:hAnsi="Verdana" w:cs="Arial"/>
          <w:spacing w:val="-15"/>
          <w:sz w:val="18"/>
          <w:szCs w:val="18"/>
        </w:rPr>
        <w:t xml:space="preserve"> </w:t>
      </w:r>
      <w:r w:rsidR="00E772A1" w:rsidRPr="007C02FF">
        <w:rPr>
          <w:rFonts w:ascii="Verdana" w:hAnsi="Verdana" w:cs="Arial"/>
          <w:sz w:val="18"/>
          <w:szCs w:val="18"/>
        </w:rPr>
        <w:t>conforme a las</w:t>
      </w:r>
      <w:r w:rsidR="00E772A1" w:rsidRPr="007C02FF">
        <w:rPr>
          <w:rFonts w:ascii="Verdana" w:hAnsi="Verdana" w:cs="Arial"/>
          <w:spacing w:val="-7"/>
          <w:sz w:val="18"/>
          <w:szCs w:val="18"/>
        </w:rPr>
        <w:t xml:space="preserve"> </w:t>
      </w:r>
      <w:r w:rsidR="00E772A1" w:rsidRPr="007C02FF">
        <w:rPr>
          <w:rFonts w:ascii="Verdana" w:hAnsi="Verdana" w:cs="Arial"/>
          <w:sz w:val="18"/>
          <w:szCs w:val="18"/>
        </w:rPr>
        <w:t>siguientes: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 densidad H3</w:t>
      </w:r>
      <w:r w:rsidRPr="00525758">
        <w:rPr>
          <w:rFonts w:ascii="Verdana" w:hAnsi="Verdana" w:cs="Arial"/>
          <w:spacing w:val="-7"/>
          <w:sz w:val="18"/>
          <w:szCs w:val="18"/>
        </w:rPr>
        <w:t xml:space="preserve"> </w:t>
      </w:r>
      <w:r w:rsidRPr="00525758">
        <w:rPr>
          <w:rFonts w:ascii="Verdana" w:hAnsi="Verdana" w:cs="Arial"/>
          <w:sz w:val="18"/>
          <w:szCs w:val="18"/>
        </w:rPr>
        <w:t>y</w:t>
      </w:r>
      <w:r w:rsidRPr="00525758">
        <w:rPr>
          <w:rFonts w:ascii="Verdana" w:hAnsi="Verdana" w:cs="Arial"/>
          <w:spacing w:val="-2"/>
          <w:sz w:val="18"/>
          <w:szCs w:val="18"/>
        </w:rPr>
        <w:t xml:space="preserve"> </w:t>
      </w:r>
      <w:r w:rsidRPr="00525758">
        <w:rPr>
          <w:rFonts w:ascii="Verdana" w:hAnsi="Verdana" w:cs="Arial"/>
          <w:sz w:val="18"/>
          <w:szCs w:val="18"/>
        </w:rPr>
        <w:t>H4</w:t>
      </w:r>
      <w:r w:rsidRPr="00525758">
        <w:rPr>
          <w:rFonts w:ascii="Verdana" w:hAnsi="Verdana" w:cs="Arial"/>
          <w:sz w:val="18"/>
          <w:szCs w:val="18"/>
        </w:rPr>
        <w:tab/>
        <w:t>0.28%</w:t>
      </w: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w:t>
      </w:r>
      <w:r w:rsidRPr="00525758">
        <w:rPr>
          <w:rFonts w:ascii="Verdana" w:hAnsi="Verdana" w:cs="Arial"/>
          <w:spacing w:val="-4"/>
          <w:sz w:val="18"/>
          <w:szCs w:val="18"/>
        </w:rPr>
        <w:t xml:space="preserve"> </w:t>
      </w:r>
      <w:r w:rsidRPr="00525758">
        <w:rPr>
          <w:rFonts w:ascii="Verdana" w:hAnsi="Verdana" w:cs="Arial"/>
          <w:sz w:val="18"/>
          <w:szCs w:val="18"/>
        </w:rPr>
        <w:t>densidad</w:t>
      </w:r>
      <w:r w:rsidRPr="00525758">
        <w:rPr>
          <w:rFonts w:ascii="Verdana" w:hAnsi="Verdana" w:cs="Arial"/>
          <w:spacing w:val="-2"/>
          <w:sz w:val="18"/>
          <w:szCs w:val="18"/>
        </w:rPr>
        <w:t xml:space="preserve"> </w:t>
      </w:r>
      <w:r w:rsidRPr="00525758">
        <w:rPr>
          <w:rFonts w:ascii="Verdana" w:hAnsi="Verdana" w:cs="Arial"/>
          <w:sz w:val="18"/>
          <w:szCs w:val="18"/>
        </w:rPr>
        <w:t>H2</w:t>
      </w:r>
      <w:r w:rsidRPr="00525758">
        <w:rPr>
          <w:rFonts w:ascii="Verdana" w:hAnsi="Verdana" w:cs="Arial"/>
          <w:sz w:val="18"/>
          <w:szCs w:val="18"/>
        </w:rPr>
        <w:tab/>
        <w:t>0.40%</w:t>
      </w: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w:t>
      </w:r>
      <w:r w:rsidRPr="00525758">
        <w:rPr>
          <w:rFonts w:ascii="Verdana" w:hAnsi="Verdana" w:cs="Arial"/>
          <w:spacing w:val="-4"/>
          <w:sz w:val="18"/>
          <w:szCs w:val="18"/>
        </w:rPr>
        <w:t xml:space="preserve"> </w:t>
      </w:r>
      <w:r w:rsidRPr="00525758">
        <w:rPr>
          <w:rFonts w:ascii="Verdana" w:hAnsi="Verdana" w:cs="Arial"/>
          <w:sz w:val="18"/>
          <w:szCs w:val="18"/>
        </w:rPr>
        <w:t>densidad</w:t>
      </w:r>
      <w:r w:rsidRPr="00525758">
        <w:rPr>
          <w:rFonts w:ascii="Verdana" w:hAnsi="Verdana" w:cs="Arial"/>
          <w:spacing w:val="-2"/>
          <w:sz w:val="18"/>
          <w:szCs w:val="18"/>
        </w:rPr>
        <w:t xml:space="preserve"> </w:t>
      </w:r>
      <w:r w:rsidRPr="00525758">
        <w:rPr>
          <w:rFonts w:ascii="Verdana" w:hAnsi="Verdana" w:cs="Arial"/>
          <w:sz w:val="18"/>
          <w:szCs w:val="18"/>
        </w:rPr>
        <w:t>H1</w:t>
      </w:r>
      <w:r w:rsidRPr="00525758">
        <w:rPr>
          <w:rFonts w:ascii="Verdana" w:hAnsi="Verdana" w:cs="Arial"/>
          <w:sz w:val="18"/>
          <w:szCs w:val="18"/>
        </w:rPr>
        <w:tab/>
        <w:t>0.60%</w:t>
      </w: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w:t>
      </w:r>
      <w:r w:rsidRPr="00525758">
        <w:rPr>
          <w:rFonts w:ascii="Verdana" w:hAnsi="Verdana" w:cs="Arial"/>
          <w:spacing w:val="-4"/>
          <w:sz w:val="18"/>
          <w:szCs w:val="18"/>
        </w:rPr>
        <w:t xml:space="preserve"> </w:t>
      </w:r>
      <w:r w:rsidRPr="00525758">
        <w:rPr>
          <w:rFonts w:ascii="Verdana" w:hAnsi="Verdana" w:cs="Arial"/>
          <w:sz w:val="18"/>
          <w:szCs w:val="18"/>
        </w:rPr>
        <w:t>densidad</w:t>
      </w:r>
      <w:r w:rsidRPr="00525758">
        <w:rPr>
          <w:rFonts w:ascii="Verdana" w:hAnsi="Verdana" w:cs="Arial"/>
          <w:spacing w:val="-2"/>
          <w:sz w:val="18"/>
          <w:szCs w:val="18"/>
        </w:rPr>
        <w:t xml:space="preserve"> </w:t>
      </w:r>
      <w:r w:rsidRPr="00525758">
        <w:rPr>
          <w:rFonts w:ascii="Verdana" w:hAnsi="Verdana" w:cs="Arial"/>
          <w:sz w:val="18"/>
          <w:szCs w:val="18"/>
        </w:rPr>
        <w:t>H0</w:t>
      </w:r>
      <w:r w:rsidRPr="00525758">
        <w:rPr>
          <w:rFonts w:ascii="Verdana" w:hAnsi="Verdana" w:cs="Arial"/>
          <w:sz w:val="18"/>
          <w:szCs w:val="18"/>
        </w:rPr>
        <w:tab/>
        <w:t>0.81%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Tratándose de inmuebles comerciales</w:t>
      </w:r>
      <w:r w:rsidR="00E772A1" w:rsidRPr="00525758">
        <w:rPr>
          <w:rFonts w:ascii="Verdana" w:hAnsi="Verdana" w:cs="Arial"/>
          <w:spacing w:val="-13"/>
          <w:sz w:val="18"/>
          <w:szCs w:val="18"/>
        </w:rPr>
        <w:t xml:space="preserve"> </w:t>
      </w:r>
      <w:r w:rsidR="00E772A1" w:rsidRPr="00525758">
        <w:rPr>
          <w:rFonts w:ascii="Verdana" w:hAnsi="Verdana" w:cs="Arial"/>
          <w:sz w:val="18"/>
          <w:szCs w:val="18"/>
        </w:rPr>
        <w:t>e</w:t>
      </w:r>
      <w:r w:rsidR="00E772A1" w:rsidRPr="00525758">
        <w:rPr>
          <w:rFonts w:ascii="Verdana" w:hAnsi="Verdana" w:cs="Arial"/>
          <w:spacing w:val="-4"/>
          <w:sz w:val="18"/>
          <w:szCs w:val="18"/>
        </w:rPr>
        <w:t xml:space="preserve"> </w:t>
      </w:r>
      <w:r w:rsidR="00E772A1" w:rsidRPr="00525758">
        <w:rPr>
          <w:rFonts w:ascii="Verdana" w:hAnsi="Verdana" w:cs="Arial"/>
          <w:sz w:val="18"/>
          <w:szCs w:val="18"/>
        </w:rPr>
        <w:t>industriales</w:t>
      </w:r>
      <w:r>
        <w:rPr>
          <w:rFonts w:ascii="Verdana" w:hAnsi="Verdana" w:cs="Arial"/>
          <w:sz w:val="18"/>
          <w:szCs w:val="18"/>
        </w:rPr>
        <w:tab/>
      </w:r>
      <w:r w:rsidR="00E772A1" w:rsidRPr="00525758">
        <w:rPr>
          <w:rFonts w:ascii="Verdana" w:hAnsi="Verdana" w:cs="Arial"/>
          <w:sz w:val="18"/>
          <w:szCs w:val="18"/>
        </w:rPr>
        <w:t>0.81%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Tratándose de la división de</w:t>
      </w:r>
      <w:r w:rsidR="00E772A1" w:rsidRPr="00525758">
        <w:rPr>
          <w:rFonts w:ascii="Verdana" w:hAnsi="Verdana" w:cs="Arial"/>
          <w:spacing w:val="-13"/>
          <w:sz w:val="18"/>
          <w:szCs w:val="18"/>
        </w:rPr>
        <w:t xml:space="preserve"> </w:t>
      </w:r>
      <w:r w:rsidR="00E772A1" w:rsidRPr="00525758">
        <w:rPr>
          <w:rFonts w:ascii="Verdana" w:hAnsi="Verdana" w:cs="Arial"/>
          <w:sz w:val="18"/>
          <w:szCs w:val="18"/>
        </w:rPr>
        <w:t>un</w:t>
      </w:r>
      <w:r w:rsidR="00E772A1" w:rsidRPr="00525758">
        <w:rPr>
          <w:rFonts w:ascii="Verdana" w:hAnsi="Verdana" w:cs="Arial"/>
          <w:spacing w:val="-4"/>
          <w:sz w:val="18"/>
          <w:szCs w:val="18"/>
        </w:rPr>
        <w:t xml:space="preserve"> </w:t>
      </w:r>
      <w:r w:rsidR="00E772A1" w:rsidRPr="00525758">
        <w:rPr>
          <w:rFonts w:ascii="Verdana" w:hAnsi="Verdana" w:cs="Arial"/>
          <w:sz w:val="18"/>
          <w:szCs w:val="18"/>
        </w:rPr>
        <w:t>edificio</w:t>
      </w:r>
      <w:r w:rsidR="00E772A1" w:rsidRPr="00525758">
        <w:rPr>
          <w:rFonts w:ascii="Verdana" w:hAnsi="Verdana" w:cs="Arial"/>
          <w:sz w:val="18"/>
          <w:szCs w:val="18"/>
        </w:rPr>
        <w:tab/>
        <w:t>0.40%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Tratándose</w:t>
      </w:r>
      <w:r w:rsidR="00E772A1" w:rsidRPr="00525758">
        <w:rPr>
          <w:rFonts w:ascii="Verdana" w:hAnsi="Verdana" w:cs="Arial"/>
          <w:spacing w:val="-18"/>
          <w:sz w:val="18"/>
          <w:szCs w:val="18"/>
        </w:rPr>
        <w:t xml:space="preserve"> </w:t>
      </w:r>
      <w:r w:rsidR="00E772A1" w:rsidRPr="00525758">
        <w:rPr>
          <w:rFonts w:ascii="Verdana" w:hAnsi="Verdana" w:cs="Arial"/>
          <w:sz w:val="18"/>
          <w:szCs w:val="18"/>
        </w:rPr>
        <w:t>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la</w:t>
      </w:r>
      <w:r w:rsidR="00E772A1" w:rsidRPr="00525758">
        <w:rPr>
          <w:rFonts w:ascii="Verdana" w:hAnsi="Verdana" w:cs="Arial"/>
          <w:spacing w:val="-19"/>
          <w:sz w:val="18"/>
          <w:szCs w:val="18"/>
        </w:rPr>
        <w:t xml:space="preserve"> </w:t>
      </w:r>
      <w:r w:rsidR="00E772A1" w:rsidRPr="00525758">
        <w:rPr>
          <w:rFonts w:ascii="Verdana" w:hAnsi="Verdana" w:cs="Arial"/>
          <w:sz w:val="18"/>
          <w:szCs w:val="18"/>
        </w:rPr>
        <w:t>división</w:t>
      </w:r>
      <w:r w:rsidR="00E772A1" w:rsidRPr="00525758">
        <w:rPr>
          <w:rFonts w:ascii="Verdana" w:hAnsi="Verdana" w:cs="Arial"/>
          <w:spacing w:val="-20"/>
          <w:sz w:val="18"/>
          <w:szCs w:val="18"/>
        </w:rPr>
        <w:t xml:space="preserve"> </w:t>
      </w:r>
      <w:r w:rsidR="00E772A1" w:rsidRPr="00525758">
        <w:rPr>
          <w:rFonts w:ascii="Verdana" w:hAnsi="Verdana" w:cs="Arial"/>
          <w:sz w:val="18"/>
          <w:szCs w:val="18"/>
        </w:rPr>
        <w:t>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un</w:t>
      </w:r>
      <w:r w:rsidR="00E772A1" w:rsidRPr="00525758">
        <w:rPr>
          <w:rFonts w:ascii="Verdana" w:hAnsi="Verdana" w:cs="Arial"/>
          <w:spacing w:val="-18"/>
          <w:sz w:val="18"/>
          <w:szCs w:val="18"/>
        </w:rPr>
        <w:t xml:space="preserve"> </w:t>
      </w:r>
      <w:r w:rsidR="00E772A1" w:rsidRPr="00525758">
        <w:rPr>
          <w:rFonts w:ascii="Verdana" w:hAnsi="Verdana" w:cs="Arial"/>
          <w:sz w:val="18"/>
          <w:szCs w:val="18"/>
        </w:rPr>
        <w:t>inmueble</w:t>
      </w:r>
      <w:r w:rsidR="00E772A1" w:rsidRPr="00525758">
        <w:rPr>
          <w:rFonts w:ascii="Verdana" w:hAnsi="Verdana" w:cs="Arial"/>
          <w:spacing w:val="-18"/>
          <w:sz w:val="18"/>
          <w:szCs w:val="18"/>
        </w:rPr>
        <w:t xml:space="preserve"> </w:t>
      </w:r>
      <w:r w:rsidR="00E772A1" w:rsidRPr="00525758">
        <w:rPr>
          <w:rFonts w:ascii="Verdana" w:hAnsi="Verdana" w:cs="Arial"/>
          <w:sz w:val="18"/>
          <w:szCs w:val="18"/>
        </w:rPr>
        <w:t>por</w:t>
      </w:r>
      <w:r w:rsidR="00E772A1" w:rsidRPr="00525758">
        <w:rPr>
          <w:rFonts w:ascii="Verdana" w:hAnsi="Verdana" w:cs="Arial"/>
          <w:spacing w:val="-19"/>
          <w:sz w:val="18"/>
          <w:szCs w:val="18"/>
        </w:rPr>
        <w:t xml:space="preserve"> </w:t>
      </w:r>
      <w:r w:rsidR="00E772A1" w:rsidRPr="00525758">
        <w:rPr>
          <w:rFonts w:ascii="Verdana" w:hAnsi="Verdana" w:cs="Arial"/>
          <w:sz w:val="18"/>
          <w:szCs w:val="18"/>
        </w:rPr>
        <w:t>la</w:t>
      </w:r>
      <w:r w:rsidR="00E772A1" w:rsidRPr="00525758">
        <w:rPr>
          <w:rFonts w:ascii="Verdana" w:hAnsi="Verdana" w:cs="Arial"/>
          <w:spacing w:val="-19"/>
          <w:sz w:val="18"/>
          <w:szCs w:val="18"/>
        </w:rPr>
        <w:t xml:space="preserve"> </w:t>
      </w:r>
      <w:r w:rsidR="00E772A1" w:rsidRPr="00525758">
        <w:rPr>
          <w:rFonts w:ascii="Verdana" w:hAnsi="Verdana" w:cs="Arial"/>
          <w:sz w:val="18"/>
          <w:szCs w:val="18"/>
        </w:rPr>
        <w:t>constitución</w:t>
      </w:r>
      <w:r w:rsidR="00E772A1" w:rsidRPr="00525758">
        <w:rPr>
          <w:rFonts w:ascii="Verdana" w:hAnsi="Verdana" w:cs="Arial"/>
          <w:spacing w:val="-20"/>
          <w:sz w:val="18"/>
          <w:szCs w:val="18"/>
        </w:rPr>
        <w:t xml:space="preserve"> </w:t>
      </w:r>
      <w:r w:rsidR="00E772A1" w:rsidRPr="00525758">
        <w:rPr>
          <w:rFonts w:ascii="Verdana" w:hAnsi="Verdana" w:cs="Arial"/>
          <w:sz w:val="18"/>
          <w:szCs w:val="18"/>
        </w:rPr>
        <w:t>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condominios</w:t>
      </w:r>
      <w:r w:rsidR="00E772A1" w:rsidRPr="00525758">
        <w:rPr>
          <w:rFonts w:ascii="Verdana" w:hAnsi="Verdana" w:cs="Arial"/>
          <w:spacing w:val="-19"/>
          <w:sz w:val="18"/>
          <w:szCs w:val="18"/>
        </w:rPr>
        <w:t xml:space="preserve"> </w:t>
      </w:r>
      <w:r w:rsidR="00E772A1" w:rsidRPr="00525758">
        <w:rPr>
          <w:rFonts w:ascii="Verdana" w:hAnsi="Verdana" w:cs="Arial"/>
          <w:sz w:val="18"/>
          <w:szCs w:val="18"/>
        </w:rPr>
        <w:t>horizontales, verticales</w:t>
      </w:r>
      <w:r w:rsidR="00E772A1" w:rsidRPr="00525758">
        <w:rPr>
          <w:rFonts w:ascii="Verdana" w:hAnsi="Verdana" w:cs="Arial"/>
          <w:spacing w:val="-3"/>
          <w:sz w:val="18"/>
          <w:szCs w:val="18"/>
        </w:rPr>
        <w:t xml:space="preserve"> </w:t>
      </w:r>
      <w:r w:rsidR="00E772A1" w:rsidRPr="00525758">
        <w:rPr>
          <w:rFonts w:ascii="Verdana" w:hAnsi="Verdana" w:cs="Arial"/>
          <w:sz w:val="18"/>
          <w:szCs w:val="18"/>
        </w:rPr>
        <w:t>o</w:t>
      </w:r>
      <w:r w:rsidR="00E772A1" w:rsidRPr="00525758">
        <w:rPr>
          <w:rFonts w:ascii="Verdana" w:hAnsi="Verdana" w:cs="Arial"/>
          <w:spacing w:val="-2"/>
          <w:sz w:val="18"/>
          <w:szCs w:val="18"/>
        </w:rPr>
        <w:t xml:space="preserve"> </w:t>
      </w:r>
      <w:r w:rsidR="00E772A1" w:rsidRPr="00525758">
        <w:rPr>
          <w:rFonts w:ascii="Verdana" w:hAnsi="Verdana" w:cs="Arial"/>
          <w:sz w:val="18"/>
          <w:szCs w:val="18"/>
        </w:rPr>
        <w:t>mixtos</w:t>
      </w:r>
      <w:r>
        <w:rPr>
          <w:rFonts w:ascii="Verdana" w:hAnsi="Verdana" w:cs="Arial"/>
          <w:sz w:val="18"/>
          <w:szCs w:val="18"/>
        </w:rPr>
        <w:tab/>
      </w:r>
      <w:r w:rsidR="00E772A1" w:rsidRPr="00525758">
        <w:rPr>
          <w:rFonts w:ascii="Verdana" w:hAnsi="Verdana" w:cs="Arial"/>
          <w:sz w:val="18"/>
          <w:szCs w:val="18"/>
        </w:rPr>
        <w:t>0.40%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Tratándose de</w:t>
      </w:r>
      <w:r w:rsidR="00E772A1" w:rsidRPr="00525758">
        <w:rPr>
          <w:rFonts w:ascii="Verdana" w:hAnsi="Verdana" w:cs="Arial"/>
          <w:spacing w:val="-7"/>
          <w:sz w:val="18"/>
          <w:szCs w:val="18"/>
        </w:rPr>
        <w:t xml:space="preserve"> </w:t>
      </w:r>
      <w:r w:rsidR="00E772A1" w:rsidRPr="00525758">
        <w:rPr>
          <w:rFonts w:ascii="Verdana" w:hAnsi="Verdana" w:cs="Arial"/>
          <w:sz w:val="18"/>
          <w:szCs w:val="18"/>
        </w:rPr>
        <w:t>inmuebles</w:t>
      </w:r>
      <w:r w:rsidR="00E772A1" w:rsidRPr="00525758">
        <w:rPr>
          <w:rFonts w:ascii="Verdana" w:hAnsi="Verdana" w:cs="Arial"/>
          <w:spacing w:val="-4"/>
          <w:sz w:val="18"/>
          <w:szCs w:val="18"/>
        </w:rPr>
        <w:t xml:space="preserve"> </w:t>
      </w:r>
      <w:r w:rsidR="00E772A1" w:rsidRPr="00525758">
        <w:rPr>
          <w:rFonts w:ascii="Verdana" w:hAnsi="Verdana" w:cs="Arial"/>
          <w:sz w:val="18"/>
          <w:szCs w:val="18"/>
        </w:rPr>
        <w:t>rústicos</w:t>
      </w:r>
      <w:r w:rsidR="00E772A1" w:rsidRPr="00525758">
        <w:rPr>
          <w:rFonts w:ascii="Verdana" w:hAnsi="Verdana" w:cs="Arial"/>
          <w:sz w:val="18"/>
          <w:szCs w:val="18"/>
        </w:rPr>
        <w:tab/>
        <w:t>0.40%</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CB4635" w:rsidRDefault="00CB4635" w:rsidP="0086723B">
      <w:pPr>
        <w:pStyle w:val="Textoindependiente"/>
        <w:widowControl w:val="0"/>
        <w:kinsoku w:val="0"/>
        <w:overflowPunct w:val="0"/>
        <w:spacing w:line="360" w:lineRule="auto"/>
        <w:jc w:val="both"/>
        <w:rPr>
          <w:rFonts w:ascii="Verdana" w:hAnsi="Verdana" w:cs="Arial"/>
          <w:sz w:val="18"/>
          <w:szCs w:val="18"/>
        </w:rPr>
      </w:pPr>
    </w:p>
    <w:p w:rsidR="00CB4635" w:rsidRDefault="00CB4635" w:rsidP="0086723B">
      <w:pPr>
        <w:pStyle w:val="Textoindependiente"/>
        <w:widowControl w:val="0"/>
        <w:kinsoku w:val="0"/>
        <w:overflowPunct w:val="0"/>
        <w:spacing w:line="360" w:lineRule="auto"/>
        <w:jc w:val="both"/>
        <w:rPr>
          <w:rFonts w:ascii="Verdana" w:hAnsi="Verdana" w:cs="Arial"/>
          <w:sz w:val="18"/>
          <w:szCs w:val="18"/>
        </w:rPr>
      </w:pPr>
    </w:p>
    <w:p w:rsidR="00CB4635" w:rsidRPr="00525758" w:rsidRDefault="00CB4635" w:rsidP="0086723B">
      <w:pPr>
        <w:pStyle w:val="Textoindependiente"/>
        <w:widowControl w:val="0"/>
        <w:kinsoku w:val="0"/>
        <w:overflowPunct w:val="0"/>
        <w:spacing w:line="360" w:lineRule="auto"/>
        <w:jc w:val="both"/>
        <w:rPr>
          <w:rFonts w:ascii="Verdana" w:hAnsi="Verdana" w:cs="Arial"/>
          <w:sz w:val="18"/>
          <w:szCs w:val="18"/>
        </w:rPr>
      </w:pPr>
    </w:p>
    <w:p w:rsidR="00E772A1" w:rsidRPr="00FB0B04"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No se </w:t>
      </w:r>
      <w:r w:rsidRPr="00FB0B04">
        <w:rPr>
          <w:rFonts w:ascii="Verdana" w:hAnsi="Verdana" w:cs="Arial"/>
          <w:sz w:val="18"/>
          <w:szCs w:val="18"/>
        </w:rPr>
        <w:t xml:space="preserve">causará este impuesto en los supuestos establecidos en el </w:t>
      </w:r>
      <w:r w:rsidRPr="00FB0B04">
        <w:rPr>
          <w:rFonts w:ascii="Verdana" w:hAnsi="Verdana" w:cs="Arial"/>
          <w:color w:val="0D0D0D" w:themeColor="text1" w:themeTint="F2"/>
          <w:sz w:val="18"/>
          <w:szCs w:val="18"/>
        </w:rPr>
        <w:t xml:space="preserve">artículo 187 de la </w:t>
      </w:r>
      <w:r w:rsidRPr="00FB0B04">
        <w:rPr>
          <w:rFonts w:ascii="Verdana" w:hAnsi="Verdana" w:cs="Arial"/>
          <w:sz w:val="18"/>
          <w:szCs w:val="18"/>
        </w:rPr>
        <w:t>Ley de Hacienda para los Municipios del Estado de Guanajuato.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86723B">
      <w:pPr>
        <w:pStyle w:val="Textoindependiente"/>
        <w:widowControl w:val="0"/>
        <w:kinsoku w:val="0"/>
        <w:overflowPunct w:val="0"/>
        <w:spacing w:line="360" w:lineRule="auto"/>
        <w:jc w:val="both"/>
        <w:rPr>
          <w:rFonts w:ascii="Verdana" w:hAnsi="Verdana" w:cs="Arial"/>
          <w:sz w:val="18"/>
          <w:szCs w:val="18"/>
        </w:rPr>
      </w:pPr>
    </w:p>
    <w:p w:rsidR="00E772A1" w:rsidRPr="00CB4635" w:rsidRDefault="00E772A1" w:rsidP="00FB0B04">
      <w:pPr>
        <w:pStyle w:val="Ttulo1"/>
        <w:keepNext w:val="0"/>
        <w:widowControl w:val="0"/>
        <w:kinsoku w:val="0"/>
        <w:overflowPunct w:val="0"/>
        <w:rPr>
          <w:rFonts w:cs="Arial"/>
          <w:szCs w:val="18"/>
        </w:rPr>
      </w:pPr>
      <w:r w:rsidRPr="00CB4635">
        <w:rPr>
          <w:rFonts w:cs="Arial"/>
          <w:szCs w:val="18"/>
        </w:rPr>
        <w:t>SECCIÓN CUARTA</w:t>
      </w:r>
    </w:p>
    <w:p w:rsidR="00E772A1" w:rsidRPr="00CB4635" w:rsidRDefault="00E772A1" w:rsidP="00FB0B04">
      <w:pPr>
        <w:pStyle w:val="Ttulo1"/>
        <w:keepNext w:val="0"/>
        <w:widowControl w:val="0"/>
        <w:kinsoku w:val="0"/>
        <w:overflowPunct w:val="0"/>
        <w:rPr>
          <w:rFonts w:cs="Arial"/>
          <w:szCs w:val="18"/>
        </w:rPr>
      </w:pPr>
      <w:r w:rsidRPr="00CB4635">
        <w:rPr>
          <w:rFonts w:cs="Arial"/>
          <w:szCs w:val="18"/>
        </w:rPr>
        <w:t>IMPUESTO DE FRACCIONAMIENTOS</w:t>
      </w:r>
    </w:p>
    <w:p w:rsidR="00E772A1" w:rsidRPr="00CB4635" w:rsidRDefault="00E772A1" w:rsidP="00CB4635">
      <w:pPr>
        <w:pStyle w:val="Textoindependiente"/>
        <w:widowControl w:val="0"/>
        <w:kinsoku w:val="0"/>
        <w:overflowPunct w:val="0"/>
        <w:spacing w:line="360" w:lineRule="auto"/>
        <w:jc w:val="both"/>
        <w:rPr>
          <w:rFonts w:ascii="Verdana" w:hAnsi="Verdana" w:cs="Arial"/>
          <w:bCs/>
          <w:sz w:val="18"/>
          <w:szCs w:val="18"/>
          <w:highlight w:val="green"/>
        </w:rPr>
      </w:pPr>
    </w:p>
    <w:p w:rsidR="00CB4635" w:rsidRPr="00CB4635" w:rsidRDefault="00CB4635" w:rsidP="00CB4635">
      <w:pPr>
        <w:pStyle w:val="Textoindependiente"/>
        <w:widowControl w:val="0"/>
        <w:kinsoku w:val="0"/>
        <w:overflowPunct w:val="0"/>
        <w:spacing w:line="360" w:lineRule="auto"/>
        <w:ind w:firstLine="851"/>
        <w:jc w:val="both"/>
        <w:rPr>
          <w:rFonts w:ascii="Verdana" w:hAnsi="Verdana"/>
          <w:sz w:val="18"/>
          <w:szCs w:val="18"/>
        </w:rPr>
      </w:pPr>
      <w:r w:rsidRPr="00CB4635">
        <w:rPr>
          <w:rFonts w:ascii="Verdana" w:hAnsi="Verdana"/>
          <w:b/>
          <w:bCs/>
          <w:sz w:val="18"/>
          <w:szCs w:val="18"/>
        </w:rPr>
        <w:t>Artículo</w:t>
      </w:r>
      <w:r w:rsidRPr="00CB4635">
        <w:rPr>
          <w:rFonts w:ascii="Verdana" w:hAnsi="Verdana"/>
          <w:b/>
          <w:bCs/>
          <w:spacing w:val="-12"/>
          <w:sz w:val="18"/>
          <w:szCs w:val="18"/>
        </w:rPr>
        <w:t xml:space="preserve"> </w:t>
      </w:r>
      <w:r w:rsidRPr="00CB4635">
        <w:rPr>
          <w:rFonts w:ascii="Verdana" w:hAnsi="Verdana"/>
          <w:b/>
          <w:bCs/>
          <w:sz w:val="18"/>
          <w:szCs w:val="18"/>
        </w:rPr>
        <w:t>9.</w:t>
      </w:r>
      <w:r w:rsidRPr="00CB4635">
        <w:rPr>
          <w:rFonts w:ascii="Verdana" w:hAnsi="Verdana"/>
          <w:b/>
          <w:bCs/>
          <w:spacing w:val="-8"/>
          <w:sz w:val="18"/>
          <w:szCs w:val="18"/>
        </w:rPr>
        <w:t xml:space="preserve"> </w:t>
      </w:r>
      <w:r w:rsidRPr="00CB4635">
        <w:rPr>
          <w:rFonts w:ascii="Verdana" w:hAnsi="Verdana"/>
          <w:sz w:val="18"/>
          <w:szCs w:val="18"/>
        </w:rPr>
        <w:t>El</w:t>
      </w:r>
      <w:r w:rsidRPr="00CB4635">
        <w:rPr>
          <w:rFonts w:ascii="Verdana" w:hAnsi="Verdana"/>
          <w:spacing w:val="-13"/>
          <w:sz w:val="18"/>
          <w:szCs w:val="18"/>
        </w:rPr>
        <w:t xml:space="preserve"> </w:t>
      </w:r>
      <w:r w:rsidRPr="00CB4635">
        <w:rPr>
          <w:rFonts w:ascii="Verdana" w:hAnsi="Verdana"/>
          <w:sz w:val="18"/>
          <w:szCs w:val="18"/>
        </w:rPr>
        <w:t>impuesto</w:t>
      </w:r>
      <w:r w:rsidRPr="00CB4635">
        <w:rPr>
          <w:rFonts w:ascii="Verdana" w:hAnsi="Verdana"/>
          <w:spacing w:val="-13"/>
          <w:sz w:val="18"/>
          <w:szCs w:val="18"/>
        </w:rPr>
        <w:t xml:space="preserve"> </w:t>
      </w:r>
      <w:r w:rsidRPr="00CB4635">
        <w:rPr>
          <w:rFonts w:ascii="Verdana" w:hAnsi="Verdana"/>
          <w:sz w:val="18"/>
          <w:szCs w:val="18"/>
        </w:rPr>
        <w:t>de</w:t>
      </w:r>
      <w:r w:rsidRPr="00CB4635">
        <w:rPr>
          <w:rFonts w:ascii="Verdana" w:hAnsi="Verdana"/>
          <w:spacing w:val="-15"/>
          <w:sz w:val="18"/>
          <w:szCs w:val="18"/>
        </w:rPr>
        <w:t xml:space="preserve"> </w:t>
      </w:r>
      <w:r w:rsidRPr="00CB4635">
        <w:rPr>
          <w:rFonts w:ascii="Verdana" w:hAnsi="Verdana"/>
          <w:sz w:val="18"/>
          <w:szCs w:val="18"/>
        </w:rPr>
        <w:t>fraccionamientos</w:t>
      </w:r>
      <w:r w:rsidRPr="00CB4635">
        <w:rPr>
          <w:rFonts w:ascii="Verdana" w:hAnsi="Verdana"/>
          <w:spacing w:val="-13"/>
          <w:sz w:val="18"/>
          <w:szCs w:val="18"/>
        </w:rPr>
        <w:t xml:space="preserve"> </w:t>
      </w:r>
      <w:r w:rsidRPr="00CB4635">
        <w:rPr>
          <w:rFonts w:ascii="Verdana" w:hAnsi="Verdana"/>
          <w:sz w:val="18"/>
          <w:szCs w:val="18"/>
        </w:rPr>
        <w:t>y</w:t>
      </w:r>
      <w:r w:rsidRPr="00CB4635">
        <w:rPr>
          <w:rFonts w:ascii="Verdana" w:hAnsi="Verdana"/>
          <w:spacing w:val="-14"/>
          <w:sz w:val="18"/>
          <w:szCs w:val="18"/>
        </w:rPr>
        <w:t xml:space="preserve"> </w:t>
      </w:r>
      <w:r w:rsidRPr="00CB4635">
        <w:rPr>
          <w:rFonts w:ascii="Verdana" w:hAnsi="Verdana"/>
          <w:sz w:val="18"/>
          <w:szCs w:val="18"/>
        </w:rPr>
        <w:t>desarrollos</w:t>
      </w:r>
      <w:r w:rsidRPr="00CB4635">
        <w:rPr>
          <w:rFonts w:ascii="Verdana" w:hAnsi="Verdana"/>
          <w:spacing w:val="-13"/>
          <w:sz w:val="18"/>
          <w:szCs w:val="18"/>
        </w:rPr>
        <w:t xml:space="preserve"> </w:t>
      </w:r>
      <w:r w:rsidRPr="00CB4635">
        <w:rPr>
          <w:rFonts w:ascii="Verdana" w:hAnsi="Verdana"/>
          <w:sz w:val="18"/>
          <w:szCs w:val="18"/>
        </w:rPr>
        <w:t>en</w:t>
      </w:r>
      <w:r w:rsidRPr="00CB4635">
        <w:rPr>
          <w:rFonts w:ascii="Verdana" w:hAnsi="Verdana"/>
          <w:spacing w:val="-14"/>
          <w:sz w:val="18"/>
          <w:szCs w:val="18"/>
        </w:rPr>
        <w:t xml:space="preserve"> </w:t>
      </w:r>
      <w:r w:rsidRPr="00CB4635">
        <w:rPr>
          <w:rFonts w:ascii="Verdana" w:hAnsi="Verdana"/>
          <w:sz w:val="18"/>
          <w:szCs w:val="18"/>
        </w:rPr>
        <w:t>condominio</w:t>
      </w:r>
      <w:r w:rsidRPr="00CB4635">
        <w:rPr>
          <w:rFonts w:ascii="Verdana" w:hAnsi="Verdana"/>
          <w:spacing w:val="-13"/>
          <w:sz w:val="18"/>
          <w:szCs w:val="18"/>
        </w:rPr>
        <w:t xml:space="preserve"> </w:t>
      </w:r>
      <w:r w:rsidRPr="00CB4635">
        <w:rPr>
          <w:rFonts w:ascii="Verdana" w:hAnsi="Verdana"/>
          <w:sz w:val="18"/>
          <w:szCs w:val="18"/>
        </w:rPr>
        <w:t>se</w:t>
      </w:r>
      <w:r w:rsidRPr="00CB4635">
        <w:rPr>
          <w:rFonts w:ascii="Verdana" w:hAnsi="Verdana"/>
          <w:spacing w:val="-13"/>
          <w:sz w:val="18"/>
          <w:szCs w:val="18"/>
        </w:rPr>
        <w:t xml:space="preserve"> </w:t>
      </w:r>
      <w:r w:rsidRPr="00CB4635">
        <w:rPr>
          <w:rFonts w:ascii="Verdana" w:hAnsi="Verdana"/>
          <w:sz w:val="18"/>
          <w:szCs w:val="18"/>
        </w:rPr>
        <w:t>determinará por metro cuadrado de superficie vendible, conforme a la</w:t>
      </w:r>
      <w:r w:rsidRPr="00CB4635">
        <w:rPr>
          <w:rFonts w:ascii="Verdana" w:hAnsi="Verdana"/>
          <w:spacing w:val="-28"/>
          <w:sz w:val="18"/>
          <w:szCs w:val="18"/>
        </w:rPr>
        <w:t xml:space="preserve"> </w:t>
      </w:r>
      <w:r w:rsidRPr="00CB4635">
        <w:rPr>
          <w:rFonts w:ascii="Verdana" w:hAnsi="Verdana"/>
          <w:sz w:val="18"/>
          <w:szCs w:val="18"/>
        </w:rPr>
        <w:t>siguiente:</w:t>
      </w:r>
    </w:p>
    <w:p w:rsidR="00CB4635" w:rsidRPr="00CB4635" w:rsidRDefault="00CB4635" w:rsidP="00CB4635">
      <w:pPr>
        <w:pStyle w:val="Textoindependiente"/>
        <w:widowControl w:val="0"/>
        <w:kinsoku w:val="0"/>
        <w:overflowPunct w:val="0"/>
        <w:spacing w:line="360" w:lineRule="auto"/>
        <w:jc w:val="both"/>
        <w:rPr>
          <w:rFonts w:ascii="Verdana" w:hAnsi="Verdana"/>
          <w:sz w:val="18"/>
          <w:szCs w:val="18"/>
        </w:rPr>
      </w:pPr>
    </w:p>
    <w:p w:rsidR="00CB4635" w:rsidRPr="00CB4635" w:rsidRDefault="00CB4635" w:rsidP="00CB4635">
      <w:pPr>
        <w:pStyle w:val="Ttulo1"/>
        <w:keepNext w:val="0"/>
        <w:widowControl w:val="0"/>
        <w:kinsoku w:val="0"/>
        <w:overflowPunct w:val="0"/>
        <w:rPr>
          <w:szCs w:val="18"/>
        </w:rPr>
      </w:pPr>
      <w:r w:rsidRPr="00CB4635">
        <w:rPr>
          <w:szCs w:val="18"/>
        </w:rPr>
        <w:t>T A R I F A</w:t>
      </w:r>
    </w:p>
    <w:p w:rsidR="00CB4635" w:rsidRPr="00CB4635" w:rsidRDefault="00CB4635" w:rsidP="00CB4635">
      <w:pPr>
        <w:pStyle w:val="Textoindependiente"/>
        <w:widowControl w:val="0"/>
        <w:kinsoku w:val="0"/>
        <w:overflowPunct w:val="0"/>
        <w:spacing w:line="360" w:lineRule="auto"/>
        <w:jc w:val="both"/>
        <w:rPr>
          <w:rFonts w:ascii="Verdana" w:hAnsi="Verdana"/>
          <w:sz w:val="18"/>
          <w:szCs w:val="18"/>
        </w:rPr>
      </w:pPr>
    </w:p>
    <w:tbl>
      <w:tblPr>
        <w:tblW w:w="8789" w:type="dxa"/>
        <w:tblLayout w:type="fixed"/>
        <w:tblCellMar>
          <w:left w:w="0" w:type="dxa"/>
          <w:right w:w="0" w:type="dxa"/>
        </w:tblCellMar>
        <w:tblLook w:val="0000" w:firstRow="0" w:lastRow="0" w:firstColumn="0" w:lastColumn="0" w:noHBand="0" w:noVBand="0"/>
      </w:tblPr>
      <w:tblGrid>
        <w:gridCol w:w="7095"/>
        <w:gridCol w:w="985"/>
        <w:gridCol w:w="709"/>
      </w:tblGrid>
      <w:tr w:rsidR="00CB4635" w:rsidRPr="00CB4635" w:rsidTr="00CB4635">
        <w:trPr>
          <w:trHeight w:hRule="exact" w:val="35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w:t>
            </w:r>
            <w:r w:rsidRPr="00CB4635">
              <w:rPr>
                <w:b/>
                <w:bCs/>
                <w:sz w:val="18"/>
                <w:szCs w:val="18"/>
              </w:rPr>
              <w:tab/>
            </w:r>
            <w:r w:rsidRPr="00CB4635">
              <w:rPr>
                <w:sz w:val="18"/>
                <w:szCs w:val="18"/>
              </w:rPr>
              <w:t>Residencial</w:t>
            </w:r>
            <w:r w:rsidRPr="00CB4635">
              <w:rPr>
                <w:spacing w:val="-7"/>
                <w:sz w:val="18"/>
                <w:szCs w:val="18"/>
              </w:rPr>
              <w:t xml:space="preserve"> </w:t>
            </w:r>
            <w:r w:rsidRPr="00CB4635">
              <w:rPr>
                <w:sz w:val="18"/>
                <w:szCs w:val="18"/>
              </w:rPr>
              <w:t>«A»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$1.23</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II.</w:t>
            </w:r>
            <w:r w:rsidRPr="00CB4635">
              <w:rPr>
                <w:b/>
                <w:bCs/>
                <w:sz w:val="18"/>
                <w:szCs w:val="18"/>
              </w:rPr>
              <w:tab/>
            </w:r>
            <w:r w:rsidRPr="00CB4635">
              <w:rPr>
                <w:sz w:val="18"/>
                <w:szCs w:val="18"/>
              </w:rPr>
              <w:t>Residencial</w:t>
            </w:r>
            <w:r w:rsidRPr="00CB4635">
              <w:rPr>
                <w:spacing w:val="-7"/>
                <w:sz w:val="18"/>
                <w:szCs w:val="18"/>
              </w:rPr>
              <w:t xml:space="preserve"> </w:t>
            </w:r>
            <w:r w:rsidRPr="00CB4635">
              <w:rPr>
                <w:sz w:val="18"/>
                <w:szCs w:val="18"/>
              </w:rPr>
              <w:t>«B»</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$1.05</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III.</w:t>
            </w:r>
            <w:r w:rsidRPr="00CB4635">
              <w:rPr>
                <w:b/>
                <w:bCs/>
                <w:sz w:val="18"/>
                <w:szCs w:val="18"/>
              </w:rPr>
              <w:tab/>
            </w:r>
            <w:r w:rsidRPr="00CB4635">
              <w:rPr>
                <w:sz w:val="18"/>
                <w:szCs w:val="18"/>
              </w:rPr>
              <w:t>Residencial</w:t>
            </w:r>
            <w:r w:rsidRPr="00CB4635">
              <w:rPr>
                <w:spacing w:val="-7"/>
                <w:sz w:val="18"/>
                <w:szCs w:val="18"/>
              </w:rPr>
              <w:t xml:space="preserve"> </w:t>
            </w:r>
            <w:r w:rsidRPr="00CB4635">
              <w:rPr>
                <w:sz w:val="18"/>
                <w:szCs w:val="18"/>
              </w:rPr>
              <w:t>«C»</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$1.04</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IV.</w:t>
            </w:r>
            <w:r w:rsidRPr="00CB4635">
              <w:rPr>
                <w:b/>
                <w:bCs/>
                <w:sz w:val="18"/>
                <w:szCs w:val="18"/>
              </w:rPr>
              <w:tab/>
            </w:r>
            <w:r w:rsidRPr="00CB4635">
              <w:rPr>
                <w:sz w:val="18"/>
                <w:szCs w:val="18"/>
              </w:rPr>
              <w:t>De habitación</w:t>
            </w:r>
            <w:r w:rsidRPr="00CB4635">
              <w:rPr>
                <w:spacing w:val="-6"/>
                <w:sz w:val="18"/>
                <w:szCs w:val="18"/>
              </w:rPr>
              <w:t xml:space="preserve"> </w:t>
            </w:r>
            <w:r w:rsidRPr="00CB4635">
              <w:rPr>
                <w:sz w:val="18"/>
                <w:szCs w:val="18"/>
              </w:rPr>
              <w:t>popular</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$0.81</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w:t>
            </w:r>
            <w:r w:rsidRPr="00CB4635">
              <w:rPr>
                <w:b/>
                <w:bCs/>
                <w:sz w:val="18"/>
                <w:szCs w:val="18"/>
              </w:rPr>
              <w:tab/>
            </w:r>
            <w:r w:rsidRPr="00CB4635">
              <w:rPr>
                <w:sz w:val="18"/>
                <w:szCs w:val="18"/>
              </w:rPr>
              <w:t>De interés</w:t>
            </w:r>
            <w:r w:rsidRPr="00CB4635">
              <w:rPr>
                <w:spacing w:val="-6"/>
                <w:sz w:val="18"/>
                <w:szCs w:val="18"/>
              </w:rPr>
              <w:t xml:space="preserve"> </w:t>
            </w:r>
            <w:r w:rsidRPr="00CB4635">
              <w:rPr>
                <w:sz w:val="18"/>
                <w:szCs w:val="18"/>
              </w:rPr>
              <w:t>social</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$0.81</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VI.</w:t>
            </w:r>
            <w:r w:rsidRPr="00CB4635">
              <w:rPr>
                <w:b/>
                <w:bCs/>
                <w:sz w:val="18"/>
                <w:szCs w:val="18"/>
              </w:rPr>
              <w:tab/>
            </w:r>
            <w:r w:rsidRPr="00CB4635">
              <w:rPr>
                <w:sz w:val="18"/>
                <w:szCs w:val="18"/>
              </w:rPr>
              <w:t>De urbanización</w:t>
            </w:r>
            <w:r w:rsidRPr="00CB4635">
              <w:rPr>
                <w:spacing w:val="-11"/>
                <w:sz w:val="18"/>
                <w:szCs w:val="18"/>
              </w:rPr>
              <w:t xml:space="preserve"> </w:t>
            </w:r>
            <w:r w:rsidRPr="00CB4635">
              <w:rPr>
                <w:sz w:val="18"/>
                <w:szCs w:val="18"/>
              </w:rPr>
              <w:t>progresiva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$0.77</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VII.</w:t>
            </w:r>
            <w:r w:rsidRPr="00CB4635">
              <w:rPr>
                <w:b/>
                <w:bCs/>
                <w:sz w:val="18"/>
                <w:szCs w:val="18"/>
              </w:rPr>
              <w:tab/>
            </w:r>
            <w:r w:rsidRPr="00CB4635">
              <w:rPr>
                <w:sz w:val="18"/>
                <w:szCs w:val="18"/>
              </w:rPr>
              <w:t>Industrial para industria</w:t>
            </w:r>
            <w:r w:rsidRPr="00CB4635">
              <w:rPr>
                <w:spacing w:val="-14"/>
                <w:sz w:val="18"/>
                <w:szCs w:val="18"/>
              </w:rPr>
              <w:t xml:space="preserve"> </w:t>
            </w:r>
            <w:r w:rsidRPr="00CB4635">
              <w:rPr>
                <w:sz w:val="18"/>
                <w:szCs w:val="18"/>
              </w:rPr>
              <w:t>ligera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$1.00</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VIII.</w:t>
            </w:r>
            <w:r w:rsidRPr="00CB4635">
              <w:rPr>
                <w:b/>
                <w:bCs/>
                <w:sz w:val="18"/>
                <w:szCs w:val="18"/>
              </w:rPr>
              <w:tab/>
            </w:r>
            <w:r w:rsidRPr="00CB4635">
              <w:rPr>
                <w:sz w:val="18"/>
                <w:szCs w:val="18"/>
              </w:rPr>
              <w:t>Industrial para industria</w:t>
            </w:r>
            <w:r w:rsidRPr="00CB4635">
              <w:rPr>
                <w:spacing w:val="-14"/>
                <w:sz w:val="18"/>
                <w:szCs w:val="18"/>
              </w:rPr>
              <w:t xml:space="preserve"> </w:t>
            </w:r>
            <w:r w:rsidRPr="00CB4635">
              <w:rPr>
                <w:sz w:val="18"/>
                <w:szCs w:val="18"/>
              </w:rPr>
              <w:t>mediana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$1.00</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IX.</w:t>
            </w:r>
            <w:r w:rsidRPr="00CB4635">
              <w:rPr>
                <w:b/>
                <w:bCs/>
                <w:sz w:val="18"/>
                <w:szCs w:val="18"/>
              </w:rPr>
              <w:tab/>
            </w:r>
            <w:r w:rsidRPr="00CB4635">
              <w:rPr>
                <w:sz w:val="18"/>
                <w:szCs w:val="18"/>
              </w:rPr>
              <w:t>Industrial para industria</w:t>
            </w:r>
            <w:r w:rsidRPr="00CB4635">
              <w:rPr>
                <w:spacing w:val="-14"/>
                <w:sz w:val="18"/>
                <w:szCs w:val="18"/>
              </w:rPr>
              <w:t xml:space="preserve"> </w:t>
            </w:r>
            <w:r w:rsidRPr="00CB4635">
              <w:rPr>
                <w:sz w:val="18"/>
                <w:szCs w:val="18"/>
              </w:rPr>
              <w:t>pesada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$1.08</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w:t>
            </w:r>
            <w:r w:rsidRPr="00CB4635">
              <w:rPr>
                <w:b/>
                <w:bCs/>
                <w:sz w:val="18"/>
                <w:szCs w:val="18"/>
              </w:rPr>
              <w:tab/>
            </w:r>
            <w:r w:rsidRPr="00CB4635">
              <w:rPr>
                <w:sz w:val="18"/>
                <w:szCs w:val="18"/>
              </w:rPr>
              <w:t>Campestre</w:t>
            </w:r>
            <w:r w:rsidRPr="00CB4635">
              <w:rPr>
                <w:spacing w:val="-6"/>
                <w:sz w:val="18"/>
                <w:szCs w:val="18"/>
              </w:rPr>
              <w:t xml:space="preserve"> </w:t>
            </w:r>
            <w:r w:rsidRPr="00CB4635">
              <w:rPr>
                <w:sz w:val="18"/>
                <w:szCs w:val="18"/>
              </w:rPr>
              <w:t>residencial</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$1.20</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w:t>
            </w:r>
            <w:r w:rsidRPr="00CB4635">
              <w:rPr>
                <w:b/>
                <w:bCs/>
                <w:sz w:val="18"/>
                <w:szCs w:val="18"/>
              </w:rPr>
              <w:tab/>
            </w:r>
            <w:r w:rsidRPr="00CB4635">
              <w:rPr>
                <w:sz w:val="18"/>
                <w:szCs w:val="18"/>
              </w:rPr>
              <w:t>Campestre</w:t>
            </w:r>
            <w:r w:rsidRPr="00CB4635">
              <w:rPr>
                <w:spacing w:val="-3"/>
                <w:sz w:val="18"/>
                <w:szCs w:val="18"/>
              </w:rPr>
              <w:t xml:space="preserve"> </w:t>
            </w:r>
            <w:r w:rsidRPr="00CB4635">
              <w:rPr>
                <w:sz w:val="18"/>
                <w:szCs w:val="18"/>
              </w:rPr>
              <w:t>rústico</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$1.03</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XII.</w:t>
            </w:r>
            <w:r w:rsidRPr="00CB4635">
              <w:rPr>
                <w:b/>
                <w:bCs/>
                <w:sz w:val="18"/>
                <w:szCs w:val="18"/>
              </w:rPr>
              <w:tab/>
            </w:r>
            <w:r w:rsidRPr="00CB4635">
              <w:rPr>
                <w:sz w:val="18"/>
                <w:szCs w:val="18"/>
              </w:rPr>
              <w:t>Turístico,</w:t>
            </w:r>
            <w:r w:rsidRPr="00CB4635">
              <w:rPr>
                <w:spacing w:val="-12"/>
                <w:sz w:val="18"/>
                <w:szCs w:val="18"/>
              </w:rPr>
              <w:t xml:space="preserve"> </w:t>
            </w:r>
            <w:r w:rsidRPr="00CB4635">
              <w:rPr>
                <w:sz w:val="18"/>
                <w:szCs w:val="18"/>
              </w:rPr>
              <w:t>recreativo-deportivo</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$1.15</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XIII.</w:t>
            </w:r>
            <w:r w:rsidRPr="00CB4635">
              <w:rPr>
                <w:b/>
                <w:bCs/>
                <w:sz w:val="18"/>
                <w:szCs w:val="18"/>
              </w:rPr>
              <w:tab/>
            </w:r>
            <w:r w:rsidRPr="00CB4635">
              <w:rPr>
                <w:sz w:val="18"/>
                <w:szCs w:val="18"/>
              </w:rPr>
              <w:t>Comercial</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$1.42</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XIV.</w:t>
            </w:r>
            <w:r w:rsidRPr="00CB4635">
              <w:rPr>
                <w:b/>
                <w:bCs/>
                <w:sz w:val="18"/>
                <w:szCs w:val="18"/>
              </w:rPr>
              <w:tab/>
            </w:r>
            <w:r w:rsidRPr="00CB4635">
              <w:rPr>
                <w:sz w:val="18"/>
                <w:szCs w:val="18"/>
              </w:rPr>
              <w:t>Agropecuario</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$0.95</w:t>
            </w:r>
          </w:p>
        </w:tc>
      </w:tr>
      <w:tr w:rsidR="00CB4635" w:rsidRPr="00CB4635" w:rsidTr="00CB4635">
        <w:trPr>
          <w:trHeight w:hRule="exact" w:val="36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XV.</w:t>
            </w:r>
            <w:r w:rsidRPr="00CB4635">
              <w:rPr>
                <w:b/>
                <w:bCs/>
                <w:sz w:val="18"/>
                <w:szCs w:val="18"/>
              </w:rPr>
              <w:tab/>
            </w:r>
            <w:r w:rsidRPr="00CB4635">
              <w:rPr>
                <w:sz w:val="18"/>
                <w:szCs w:val="18"/>
              </w:rPr>
              <w:t>Mixto de usos</w:t>
            </w:r>
            <w:r w:rsidRPr="00CB4635">
              <w:rPr>
                <w:spacing w:val="-10"/>
                <w:sz w:val="18"/>
                <w:szCs w:val="18"/>
              </w:rPr>
              <w:t xml:space="preserve"> </w:t>
            </w:r>
            <w:r w:rsidRPr="00CB4635">
              <w:rPr>
                <w:sz w:val="18"/>
                <w:szCs w:val="18"/>
              </w:rPr>
              <w:t>compatibles</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$1.19</w:t>
            </w:r>
          </w:p>
        </w:tc>
      </w:tr>
    </w:tbl>
    <w:p w:rsidR="00FB0B04" w:rsidRPr="00CB4635" w:rsidRDefault="00FB0B04" w:rsidP="00CB4635">
      <w:pPr>
        <w:widowControl w:val="0"/>
        <w:spacing w:line="360" w:lineRule="auto"/>
        <w:jc w:val="both"/>
        <w:rPr>
          <w:rFonts w:ascii="Verdana" w:hAnsi="Verdana"/>
          <w:sz w:val="18"/>
          <w:szCs w:val="18"/>
        </w:rPr>
      </w:pPr>
    </w:p>
    <w:p w:rsidR="00E772A1" w:rsidRPr="00CB4635" w:rsidRDefault="00E772A1" w:rsidP="00CB4635">
      <w:pPr>
        <w:pStyle w:val="Textoindependiente"/>
        <w:widowControl w:val="0"/>
        <w:kinsoku w:val="0"/>
        <w:overflowPunct w:val="0"/>
        <w:spacing w:line="360" w:lineRule="auto"/>
        <w:jc w:val="both"/>
        <w:rPr>
          <w:rFonts w:ascii="Verdana" w:hAnsi="Verdana" w:cs="Arial"/>
          <w:sz w:val="18"/>
          <w:szCs w:val="18"/>
        </w:rPr>
      </w:pPr>
      <w:bookmarkStart w:id="0" w:name="_MON_1603529334"/>
      <w:bookmarkEnd w:id="0"/>
    </w:p>
    <w:p w:rsidR="00FB0B04" w:rsidRDefault="00FB0B04" w:rsidP="00CB4635">
      <w:pPr>
        <w:pStyle w:val="Textoindependiente"/>
        <w:widowControl w:val="0"/>
        <w:kinsoku w:val="0"/>
        <w:overflowPunct w:val="0"/>
        <w:spacing w:line="360" w:lineRule="auto"/>
        <w:jc w:val="both"/>
        <w:rPr>
          <w:rFonts w:ascii="Verdana" w:hAnsi="Verdana" w:cs="Arial"/>
          <w:sz w:val="18"/>
          <w:szCs w:val="18"/>
        </w:rPr>
      </w:pPr>
    </w:p>
    <w:p w:rsidR="00004F32" w:rsidRDefault="00004F32" w:rsidP="00CB4635">
      <w:pPr>
        <w:pStyle w:val="Textoindependiente"/>
        <w:widowControl w:val="0"/>
        <w:kinsoku w:val="0"/>
        <w:overflowPunct w:val="0"/>
        <w:spacing w:line="360" w:lineRule="auto"/>
        <w:jc w:val="both"/>
        <w:rPr>
          <w:rFonts w:ascii="Verdana" w:hAnsi="Verdana" w:cs="Arial"/>
          <w:sz w:val="18"/>
          <w:szCs w:val="18"/>
        </w:rPr>
      </w:pPr>
    </w:p>
    <w:p w:rsidR="00004F32" w:rsidRDefault="00004F32" w:rsidP="00CB4635">
      <w:pPr>
        <w:pStyle w:val="Textoindependiente"/>
        <w:widowControl w:val="0"/>
        <w:kinsoku w:val="0"/>
        <w:overflowPunct w:val="0"/>
        <w:spacing w:line="360" w:lineRule="auto"/>
        <w:jc w:val="both"/>
        <w:rPr>
          <w:rFonts w:ascii="Verdana" w:hAnsi="Verdana" w:cs="Arial"/>
          <w:sz w:val="18"/>
          <w:szCs w:val="18"/>
        </w:rPr>
      </w:pPr>
    </w:p>
    <w:p w:rsidR="00004F32" w:rsidRDefault="00004F32" w:rsidP="00CB4635">
      <w:pPr>
        <w:pStyle w:val="Textoindependiente"/>
        <w:widowControl w:val="0"/>
        <w:kinsoku w:val="0"/>
        <w:overflowPunct w:val="0"/>
        <w:spacing w:line="360" w:lineRule="auto"/>
        <w:jc w:val="both"/>
        <w:rPr>
          <w:rFonts w:ascii="Verdana" w:hAnsi="Verdana" w:cs="Arial"/>
          <w:sz w:val="18"/>
          <w:szCs w:val="18"/>
        </w:rPr>
      </w:pPr>
    </w:p>
    <w:p w:rsidR="00CB4635" w:rsidRDefault="00CB4635" w:rsidP="00CB4635">
      <w:pPr>
        <w:pStyle w:val="Textoindependiente"/>
        <w:widowControl w:val="0"/>
        <w:kinsoku w:val="0"/>
        <w:overflowPunct w:val="0"/>
        <w:spacing w:line="360" w:lineRule="auto"/>
        <w:jc w:val="both"/>
        <w:rPr>
          <w:rFonts w:ascii="Verdana" w:hAnsi="Verdana" w:cs="Arial"/>
          <w:sz w:val="18"/>
          <w:szCs w:val="18"/>
        </w:rPr>
      </w:pPr>
    </w:p>
    <w:p w:rsidR="00CB4635" w:rsidRDefault="00CB4635" w:rsidP="00CB4635">
      <w:pPr>
        <w:pStyle w:val="Textoindependiente"/>
        <w:widowControl w:val="0"/>
        <w:kinsoku w:val="0"/>
        <w:overflowPunct w:val="0"/>
        <w:spacing w:line="360" w:lineRule="auto"/>
        <w:jc w:val="both"/>
        <w:rPr>
          <w:rFonts w:ascii="Verdana" w:hAnsi="Verdana" w:cs="Arial"/>
          <w:sz w:val="18"/>
          <w:szCs w:val="18"/>
        </w:rPr>
      </w:pPr>
    </w:p>
    <w:p w:rsidR="005B0ACC" w:rsidRPr="00CB4635" w:rsidRDefault="005B0ACC" w:rsidP="00CB4635">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t>SECCIÓN QUINTA</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JUEGOS Y APUESTAS PERMITIDAS</w:t>
      </w:r>
    </w:p>
    <w:p w:rsidR="00E772A1" w:rsidRPr="00FB0B0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10. </w:t>
      </w:r>
      <w:r w:rsidRPr="00525758">
        <w:rPr>
          <w:rFonts w:ascii="Verdana" w:hAnsi="Verdana" w:cs="Arial"/>
          <w:sz w:val="18"/>
          <w:szCs w:val="18"/>
        </w:rPr>
        <w:t>El impuesto sobre juegos y apuestas permitidas se determinará aplicando la tasa del 8%.</w:t>
      </w: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FB0B04">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t>SECCIÓN SEXTA</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DIVERSIONES Y ESPECTÁCULOS PÚBLICOS</w:t>
      </w:r>
    </w:p>
    <w:p w:rsidR="00E772A1" w:rsidRPr="00CB463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8"/>
          <w:sz w:val="18"/>
          <w:szCs w:val="18"/>
        </w:rPr>
        <w:t xml:space="preserve"> </w:t>
      </w:r>
      <w:r w:rsidRPr="00525758">
        <w:rPr>
          <w:rFonts w:ascii="Verdana" w:hAnsi="Verdana" w:cs="Arial"/>
          <w:b/>
          <w:bCs/>
          <w:sz w:val="18"/>
          <w:szCs w:val="18"/>
        </w:rPr>
        <w:t>11.</w:t>
      </w:r>
      <w:r w:rsidRPr="00525758">
        <w:rPr>
          <w:rFonts w:ascii="Verdana" w:hAnsi="Verdana" w:cs="Arial"/>
          <w:b/>
          <w:bCs/>
          <w:spacing w:val="-15"/>
          <w:sz w:val="18"/>
          <w:szCs w:val="18"/>
        </w:rPr>
        <w:t xml:space="preserve"> </w:t>
      </w:r>
      <w:r w:rsidRPr="00525758">
        <w:rPr>
          <w:rFonts w:ascii="Verdana" w:hAnsi="Verdana" w:cs="Arial"/>
          <w:sz w:val="18"/>
          <w:szCs w:val="18"/>
        </w:rPr>
        <w:t>El</w:t>
      </w:r>
      <w:r w:rsidRPr="00525758">
        <w:rPr>
          <w:rFonts w:ascii="Verdana" w:hAnsi="Verdana" w:cs="Arial"/>
          <w:spacing w:val="-18"/>
          <w:sz w:val="18"/>
          <w:szCs w:val="18"/>
        </w:rPr>
        <w:t xml:space="preserve"> </w:t>
      </w:r>
      <w:r w:rsidRPr="00525758">
        <w:rPr>
          <w:rFonts w:ascii="Verdana" w:hAnsi="Verdana" w:cs="Arial"/>
          <w:sz w:val="18"/>
          <w:szCs w:val="18"/>
        </w:rPr>
        <w:t>impuesto</w:t>
      </w:r>
      <w:r w:rsidRPr="00525758">
        <w:rPr>
          <w:rFonts w:ascii="Verdana" w:hAnsi="Verdana" w:cs="Arial"/>
          <w:spacing w:val="-18"/>
          <w:sz w:val="18"/>
          <w:szCs w:val="18"/>
        </w:rPr>
        <w:t xml:space="preserve"> </w:t>
      </w:r>
      <w:r w:rsidRPr="00525758">
        <w:rPr>
          <w:rFonts w:ascii="Verdana" w:hAnsi="Verdana" w:cs="Arial"/>
          <w:sz w:val="18"/>
          <w:szCs w:val="18"/>
        </w:rPr>
        <w:t>sobre</w:t>
      </w:r>
      <w:r w:rsidRPr="00525758">
        <w:rPr>
          <w:rFonts w:ascii="Verdana" w:hAnsi="Verdana" w:cs="Arial"/>
          <w:spacing w:val="-18"/>
          <w:sz w:val="18"/>
          <w:szCs w:val="18"/>
        </w:rPr>
        <w:t xml:space="preserve"> </w:t>
      </w:r>
      <w:r w:rsidRPr="00525758">
        <w:rPr>
          <w:rFonts w:ascii="Verdana" w:hAnsi="Verdana" w:cs="Arial"/>
          <w:sz w:val="18"/>
          <w:szCs w:val="18"/>
        </w:rPr>
        <w:t>diversiones</w:t>
      </w:r>
      <w:r w:rsidRPr="00525758">
        <w:rPr>
          <w:rFonts w:ascii="Verdana" w:hAnsi="Verdana" w:cs="Arial"/>
          <w:spacing w:val="-19"/>
          <w:sz w:val="18"/>
          <w:szCs w:val="18"/>
        </w:rPr>
        <w:t xml:space="preserve"> </w:t>
      </w:r>
      <w:r w:rsidRPr="00525758">
        <w:rPr>
          <w:rFonts w:ascii="Verdana" w:hAnsi="Verdana" w:cs="Arial"/>
          <w:sz w:val="18"/>
          <w:szCs w:val="18"/>
        </w:rPr>
        <w:t>y</w:t>
      </w:r>
      <w:r w:rsidRPr="00525758">
        <w:rPr>
          <w:rFonts w:ascii="Verdana" w:hAnsi="Verdana" w:cs="Arial"/>
          <w:spacing w:val="-20"/>
          <w:sz w:val="18"/>
          <w:szCs w:val="18"/>
        </w:rPr>
        <w:t xml:space="preserve"> </w:t>
      </w:r>
      <w:r w:rsidRPr="00525758">
        <w:rPr>
          <w:rFonts w:ascii="Verdana" w:hAnsi="Verdana" w:cs="Arial"/>
          <w:sz w:val="18"/>
          <w:szCs w:val="18"/>
        </w:rPr>
        <w:t>espectáculos</w:t>
      </w:r>
      <w:r w:rsidRPr="00525758">
        <w:rPr>
          <w:rFonts w:ascii="Verdana" w:hAnsi="Verdana" w:cs="Arial"/>
          <w:spacing w:val="-19"/>
          <w:sz w:val="18"/>
          <w:szCs w:val="18"/>
        </w:rPr>
        <w:t xml:space="preserve"> </w:t>
      </w:r>
      <w:r w:rsidRPr="00525758">
        <w:rPr>
          <w:rFonts w:ascii="Verdana" w:hAnsi="Verdana" w:cs="Arial"/>
          <w:sz w:val="18"/>
          <w:szCs w:val="18"/>
        </w:rPr>
        <w:t>públicos</w:t>
      </w:r>
      <w:r w:rsidRPr="00525758">
        <w:rPr>
          <w:rFonts w:ascii="Verdana" w:hAnsi="Verdana" w:cs="Arial"/>
          <w:spacing w:val="-19"/>
          <w:sz w:val="18"/>
          <w:szCs w:val="18"/>
        </w:rPr>
        <w:t xml:space="preserve"> </w:t>
      </w:r>
      <w:r w:rsidRPr="00525758">
        <w:rPr>
          <w:rFonts w:ascii="Verdana" w:hAnsi="Verdana" w:cs="Arial"/>
          <w:sz w:val="18"/>
          <w:szCs w:val="18"/>
        </w:rPr>
        <w:t>se</w:t>
      </w:r>
      <w:r w:rsidRPr="00525758">
        <w:rPr>
          <w:rFonts w:ascii="Verdana" w:hAnsi="Verdana" w:cs="Arial"/>
          <w:spacing w:val="-18"/>
          <w:sz w:val="18"/>
          <w:szCs w:val="18"/>
        </w:rPr>
        <w:t xml:space="preserve"> </w:t>
      </w:r>
      <w:r w:rsidRPr="00525758">
        <w:rPr>
          <w:rFonts w:ascii="Verdana" w:hAnsi="Verdana" w:cs="Arial"/>
          <w:sz w:val="18"/>
          <w:szCs w:val="18"/>
        </w:rPr>
        <w:t>causará</w:t>
      </w:r>
      <w:r w:rsidRPr="00525758">
        <w:rPr>
          <w:rFonts w:ascii="Verdana" w:hAnsi="Verdana" w:cs="Arial"/>
          <w:spacing w:val="-19"/>
          <w:sz w:val="18"/>
          <w:szCs w:val="18"/>
        </w:rPr>
        <w:t xml:space="preserve"> </w:t>
      </w:r>
      <w:r w:rsidRPr="00525758">
        <w:rPr>
          <w:rFonts w:ascii="Verdana" w:hAnsi="Verdana" w:cs="Arial"/>
          <w:sz w:val="18"/>
          <w:szCs w:val="18"/>
        </w:rPr>
        <w:t>y</w:t>
      </w:r>
      <w:r w:rsidRPr="00525758">
        <w:rPr>
          <w:rFonts w:ascii="Verdana" w:hAnsi="Verdana" w:cs="Arial"/>
          <w:spacing w:val="-17"/>
          <w:sz w:val="18"/>
          <w:szCs w:val="18"/>
        </w:rPr>
        <w:t xml:space="preserve"> </w:t>
      </w:r>
      <w:r w:rsidRPr="00525758">
        <w:rPr>
          <w:rFonts w:ascii="Verdana" w:hAnsi="Verdana" w:cs="Arial"/>
          <w:sz w:val="18"/>
          <w:szCs w:val="18"/>
        </w:rPr>
        <w:t>liquidará a la tasa del 8%, excepto los espectáculos de teatro y taurinos que tributarán a la tasa del 5%. Los espectáculos deportivos, los no lucrativos, así como los realizados por instituciones gubernamentales y de educación pública, estarán</w:t>
      </w:r>
      <w:r w:rsidRPr="00525758">
        <w:rPr>
          <w:rFonts w:ascii="Verdana" w:hAnsi="Verdana" w:cs="Arial"/>
          <w:spacing w:val="-23"/>
          <w:sz w:val="18"/>
          <w:szCs w:val="18"/>
        </w:rPr>
        <w:t xml:space="preserve"> </w:t>
      </w:r>
      <w:r w:rsidRPr="00525758">
        <w:rPr>
          <w:rFonts w:ascii="Verdana" w:hAnsi="Verdana" w:cs="Arial"/>
          <w:sz w:val="18"/>
          <w:szCs w:val="18"/>
        </w:rPr>
        <w:t>exentos.</w:t>
      </w: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t>SECCIÓN SÉPTIMA</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RIFAS, SORTEOS, LOTERÍAS Y CONCURSOS</w:t>
      </w:r>
    </w:p>
    <w:p w:rsidR="00E772A1" w:rsidRPr="00FB0B0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12.</w:t>
      </w:r>
      <w:r w:rsidRPr="00525758">
        <w:rPr>
          <w:rFonts w:ascii="Verdana" w:hAnsi="Verdana" w:cs="Arial"/>
          <w:b/>
          <w:bCs/>
          <w:spacing w:val="-11"/>
          <w:sz w:val="18"/>
          <w:szCs w:val="18"/>
        </w:rPr>
        <w:t xml:space="preserve"> </w:t>
      </w:r>
      <w:r w:rsidRPr="00525758">
        <w:rPr>
          <w:rFonts w:ascii="Verdana" w:hAnsi="Verdana" w:cs="Arial"/>
          <w:sz w:val="18"/>
          <w:szCs w:val="18"/>
        </w:rPr>
        <w:t>El</w:t>
      </w:r>
      <w:r w:rsidRPr="00525758">
        <w:rPr>
          <w:rFonts w:ascii="Verdana" w:hAnsi="Verdana" w:cs="Arial"/>
          <w:spacing w:val="-15"/>
          <w:sz w:val="18"/>
          <w:szCs w:val="18"/>
        </w:rPr>
        <w:t xml:space="preserve"> </w:t>
      </w:r>
      <w:r w:rsidRPr="00525758">
        <w:rPr>
          <w:rFonts w:ascii="Verdana" w:hAnsi="Verdana" w:cs="Arial"/>
          <w:sz w:val="18"/>
          <w:szCs w:val="18"/>
        </w:rPr>
        <w:t>impuesto</w:t>
      </w:r>
      <w:r w:rsidRPr="00525758">
        <w:rPr>
          <w:rFonts w:ascii="Verdana" w:hAnsi="Verdana" w:cs="Arial"/>
          <w:spacing w:val="-14"/>
          <w:sz w:val="18"/>
          <w:szCs w:val="18"/>
        </w:rPr>
        <w:t xml:space="preserve"> </w:t>
      </w:r>
      <w:r w:rsidRPr="00525758">
        <w:rPr>
          <w:rFonts w:ascii="Verdana" w:hAnsi="Verdana" w:cs="Arial"/>
          <w:sz w:val="18"/>
          <w:szCs w:val="18"/>
        </w:rPr>
        <w:t>sobre</w:t>
      </w:r>
      <w:r w:rsidRPr="00525758">
        <w:rPr>
          <w:rFonts w:ascii="Verdana" w:hAnsi="Verdana" w:cs="Arial"/>
          <w:spacing w:val="-15"/>
          <w:sz w:val="18"/>
          <w:szCs w:val="18"/>
        </w:rPr>
        <w:t xml:space="preserve"> </w:t>
      </w:r>
      <w:r w:rsidRPr="00525758">
        <w:rPr>
          <w:rFonts w:ascii="Verdana" w:hAnsi="Verdana" w:cs="Arial"/>
          <w:sz w:val="18"/>
          <w:szCs w:val="18"/>
        </w:rPr>
        <w:t>rifas,</w:t>
      </w:r>
      <w:r w:rsidRPr="00525758">
        <w:rPr>
          <w:rFonts w:ascii="Verdana" w:hAnsi="Verdana" w:cs="Arial"/>
          <w:spacing w:val="-16"/>
          <w:sz w:val="18"/>
          <w:szCs w:val="18"/>
        </w:rPr>
        <w:t xml:space="preserve"> </w:t>
      </w:r>
      <w:r w:rsidRPr="00525758">
        <w:rPr>
          <w:rFonts w:ascii="Verdana" w:hAnsi="Verdana" w:cs="Arial"/>
          <w:sz w:val="18"/>
          <w:szCs w:val="18"/>
        </w:rPr>
        <w:t>sorteos,</w:t>
      </w:r>
      <w:r w:rsidRPr="00525758">
        <w:rPr>
          <w:rFonts w:ascii="Verdana" w:hAnsi="Verdana" w:cs="Arial"/>
          <w:spacing w:val="-16"/>
          <w:sz w:val="18"/>
          <w:szCs w:val="18"/>
        </w:rPr>
        <w:t xml:space="preserve"> </w:t>
      </w:r>
      <w:r w:rsidRPr="00525758">
        <w:rPr>
          <w:rFonts w:ascii="Verdana" w:hAnsi="Verdana" w:cs="Arial"/>
          <w:sz w:val="18"/>
          <w:szCs w:val="18"/>
        </w:rPr>
        <w:t>loterías</w:t>
      </w:r>
      <w:r w:rsidRPr="00525758">
        <w:rPr>
          <w:rFonts w:ascii="Verdana" w:hAnsi="Verdana" w:cs="Arial"/>
          <w:spacing w:val="-18"/>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concursos,</w:t>
      </w:r>
      <w:r w:rsidRPr="00525758">
        <w:rPr>
          <w:rFonts w:ascii="Verdana" w:hAnsi="Verdana" w:cs="Arial"/>
          <w:spacing w:val="-14"/>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causará</w:t>
      </w:r>
      <w:r w:rsidRPr="00525758">
        <w:rPr>
          <w:rFonts w:ascii="Verdana" w:hAnsi="Verdana" w:cs="Arial"/>
          <w:spacing w:val="-13"/>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liquidará a</w:t>
      </w:r>
      <w:r w:rsidRPr="00525758">
        <w:rPr>
          <w:rFonts w:ascii="Verdana" w:hAnsi="Verdana" w:cs="Arial"/>
          <w:spacing w:val="-13"/>
          <w:sz w:val="18"/>
          <w:szCs w:val="18"/>
        </w:rPr>
        <w:t xml:space="preserve"> </w:t>
      </w:r>
      <w:r w:rsidRPr="00525758">
        <w:rPr>
          <w:rFonts w:ascii="Verdana" w:hAnsi="Verdana" w:cs="Arial"/>
          <w:sz w:val="18"/>
          <w:szCs w:val="18"/>
        </w:rPr>
        <w:t>la</w:t>
      </w:r>
      <w:r w:rsidRPr="00525758">
        <w:rPr>
          <w:rFonts w:ascii="Verdana" w:hAnsi="Verdana" w:cs="Arial"/>
          <w:spacing w:val="-13"/>
          <w:sz w:val="18"/>
          <w:szCs w:val="18"/>
        </w:rPr>
        <w:t xml:space="preserve"> </w:t>
      </w:r>
      <w:r w:rsidRPr="00525758">
        <w:rPr>
          <w:rFonts w:ascii="Verdana" w:hAnsi="Verdana" w:cs="Arial"/>
          <w:sz w:val="18"/>
          <w:szCs w:val="18"/>
        </w:rPr>
        <w:t>tasa</w:t>
      </w:r>
      <w:r w:rsidRPr="00525758">
        <w:rPr>
          <w:rFonts w:ascii="Verdana" w:hAnsi="Verdana" w:cs="Arial"/>
          <w:spacing w:val="-14"/>
          <w:sz w:val="18"/>
          <w:szCs w:val="18"/>
        </w:rPr>
        <w:t xml:space="preserve"> </w:t>
      </w:r>
      <w:r w:rsidRPr="00525758">
        <w:rPr>
          <w:rFonts w:ascii="Verdana" w:hAnsi="Verdana" w:cs="Arial"/>
          <w:sz w:val="18"/>
          <w:szCs w:val="18"/>
        </w:rPr>
        <w:t>del</w:t>
      </w:r>
      <w:r w:rsidRPr="00525758">
        <w:rPr>
          <w:rFonts w:ascii="Verdana" w:hAnsi="Verdana" w:cs="Arial"/>
          <w:spacing w:val="-11"/>
          <w:sz w:val="18"/>
          <w:szCs w:val="18"/>
        </w:rPr>
        <w:t xml:space="preserve"> </w:t>
      </w:r>
      <w:r w:rsidRPr="00525758">
        <w:rPr>
          <w:rFonts w:ascii="Verdana" w:hAnsi="Verdana" w:cs="Arial"/>
          <w:sz w:val="18"/>
          <w:szCs w:val="18"/>
        </w:rPr>
        <w:t>6%.</w:t>
      </w:r>
      <w:r w:rsidRPr="00525758">
        <w:rPr>
          <w:rFonts w:ascii="Verdana" w:hAnsi="Verdana" w:cs="Arial"/>
          <w:spacing w:val="-14"/>
          <w:sz w:val="18"/>
          <w:szCs w:val="18"/>
        </w:rPr>
        <w:t xml:space="preserve"> </w:t>
      </w:r>
      <w:r w:rsidRPr="00525758">
        <w:rPr>
          <w:rFonts w:ascii="Verdana" w:hAnsi="Verdana" w:cs="Arial"/>
          <w:sz w:val="18"/>
          <w:szCs w:val="18"/>
        </w:rPr>
        <w:t>Las</w:t>
      </w:r>
      <w:r w:rsidRPr="00525758">
        <w:rPr>
          <w:rFonts w:ascii="Verdana" w:hAnsi="Verdana" w:cs="Arial"/>
          <w:spacing w:val="-13"/>
          <w:sz w:val="18"/>
          <w:szCs w:val="18"/>
        </w:rPr>
        <w:t xml:space="preserve"> </w:t>
      </w:r>
      <w:r w:rsidRPr="00525758">
        <w:rPr>
          <w:rFonts w:ascii="Verdana" w:hAnsi="Verdana" w:cs="Arial"/>
          <w:sz w:val="18"/>
          <w:szCs w:val="18"/>
        </w:rPr>
        <w:t>rifas</w:t>
      </w:r>
      <w:r w:rsidRPr="00525758">
        <w:rPr>
          <w:rFonts w:ascii="Verdana" w:hAnsi="Verdana" w:cs="Arial"/>
          <w:spacing w:val="-11"/>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organicen</w:t>
      </w:r>
      <w:r w:rsidRPr="00525758">
        <w:rPr>
          <w:rFonts w:ascii="Verdana" w:hAnsi="Verdana" w:cs="Arial"/>
          <w:spacing w:val="-13"/>
          <w:sz w:val="18"/>
          <w:szCs w:val="18"/>
        </w:rPr>
        <w:t xml:space="preserve"> </w:t>
      </w:r>
      <w:r w:rsidRPr="00525758">
        <w:rPr>
          <w:rFonts w:ascii="Verdana" w:hAnsi="Verdana" w:cs="Arial"/>
          <w:sz w:val="18"/>
          <w:szCs w:val="18"/>
        </w:rPr>
        <w:t>las</w:t>
      </w:r>
      <w:r w:rsidRPr="00525758">
        <w:rPr>
          <w:rFonts w:ascii="Verdana" w:hAnsi="Verdana" w:cs="Arial"/>
          <w:spacing w:val="-11"/>
          <w:sz w:val="18"/>
          <w:szCs w:val="18"/>
        </w:rPr>
        <w:t xml:space="preserve"> </w:t>
      </w:r>
      <w:r w:rsidRPr="00525758">
        <w:rPr>
          <w:rFonts w:ascii="Verdana" w:hAnsi="Verdana" w:cs="Arial"/>
          <w:sz w:val="18"/>
          <w:szCs w:val="18"/>
        </w:rPr>
        <w:t>organizaciones</w:t>
      </w:r>
      <w:r w:rsidRPr="00525758">
        <w:rPr>
          <w:rFonts w:ascii="Verdana" w:hAnsi="Verdana" w:cs="Arial"/>
          <w:spacing w:val="-12"/>
          <w:sz w:val="18"/>
          <w:szCs w:val="18"/>
        </w:rPr>
        <w:t xml:space="preserve"> </w:t>
      </w:r>
      <w:r w:rsidRPr="00525758">
        <w:rPr>
          <w:rFonts w:ascii="Verdana" w:hAnsi="Verdana" w:cs="Arial"/>
          <w:sz w:val="18"/>
          <w:szCs w:val="18"/>
        </w:rPr>
        <w:t>no</w:t>
      </w:r>
      <w:r w:rsidRPr="00525758">
        <w:rPr>
          <w:rFonts w:ascii="Verdana" w:hAnsi="Verdana" w:cs="Arial"/>
          <w:spacing w:val="-12"/>
          <w:sz w:val="18"/>
          <w:szCs w:val="18"/>
        </w:rPr>
        <w:t xml:space="preserve"> </w:t>
      </w:r>
      <w:r w:rsidRPr="00525758">
        <w:rPr>
          <w:rFonts w:ascii="Verdana" w:hAnsi="Verdana" w:cs="Arial"/>
          <w:sz w:val="18"/>
          <w:szCs w:val="18"/>
        </w:rPr>
        <w:t>gubernamentales</w:t>
      </w:r>
      <w:r w:rsidRPr="00525758">
        <w:rPr>
          <w:rFonts w:ascii="Verdana" w:hAnsi="Verdana" w:cs="Arial"/>
          <w:spacing w:val="-13"/>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tengan</w:t>
      </w:r>
      <w:r w:rsidRPr="00525758">
        <w:rPr>
          <w:rFonts w:ascii="Verdana" w:hAnsi="Verdana" w:cs="Arial"/>
          <w:spacing w:val="-14"/>
          <w:sz w:val="18"/>
          <w:szCs w:val="18"/>
        </w:rPr>
        <w:t xml:space="preserve"> </w:t>
      </w:r>
      <w:r w:rsidRPr="00525758">
        <w:rPr>
          <w:rFonts w:ascii="Verdana" w:hAnsi="Verdana" w:cs="Arial"/>
          <w:sz w:val="18"/>
          <w:szCs w:val="18"/>
        </w:rPr>
        <w:t>como objeto la asistencia social y que sean autorizadas por el Municipio, tendrán tasa del 0%. De igual forma,</w:t>
      </w:r>
      <w:r w:rsidRPr="00525758">
        <w:rPr>
          <w:rFonts w:ascii="Verdana" w:hAnsi="Verdana" w:cs="Arial"/>
          <w:spacing w:val="-19"/>
          <w:sz w:val="18"/>
          <w:szCs w:val="18"/>
        </w:rPr>
        <w:t xml:space="preserve"> </w:t>
      </w:r>
      <w:r w:rsidRPr="00525758">
        <w:rPr>
          <w:rFonts w:ascii="Verdana" w:hAnsi="Verdana" w:cs="Arial"/>
          <w:sz w:val="18"/>
          <w:szCs w:val="18"/>
        </w:rPr>
        <w:t>tendrán</w:t>
      </w:r>
      <w:r w:rsidRPr="00525758">
        <w:rPr>
          <w:rFonts w:ascii="Verdana" w:hAnsi="Verdana" w:cs="Arial"/>
          <w:spacing w:val="-19"/>
          <w:sz w:val="18"/>
          <w:szCs w:val="18"/>
        </w:rPr>
        <w:t xml:space="preserve"> </w:t>
      </w:r>
      <w:r w:rsidRPr="00525758">
        <w:rPr>
          <w:rFonts w:ascii="Verdana" w:hAnsi="Verdana" w:cs="Arial"/>
          <w:sz w:val="18"/>
          <w:szCs w:val="18"/>
        </w:rPr>
        <w:t>tasa</w:t>
      </w:r>
      <w:r w:rsidRPr="00525758">
        <w:rPr>
          <w:rFonts w:ascii="Verdana" w:hAnsi="Verdana" w:cs="Arial"/>
          <w:spacing w:val="-18"/>
          <w:sz w:val="18"/>
          <w:szCs w:val="18"/>
        </w:rPr>
        <w:t xml:space="preserve"> </w:t>
      </w:r>
      <w:r w:rsidRPr="00525758">
        <w:rPr>
          <w:rFonts w:ascii="Verdana" w:hAnsi="Verdana" w:cs="Arial"/>
          <w:sz w:val="18"/>
          <w:szCs w:val="18"/>
        </w:rPr>
        <w:t>del</w:t>
      </w:r>
      <w:r w:rsidRPr="00525758">
        <w:rPr>
          <w:rFonts w:ascii="Verdana" w:hAnsi="Verdana" w:cs="Arial"/>
          <w:spacing w:val="-16"/>
          <w:sz w:val="18"/>
          <w:szCs w:val="18"/>
        </w:rPr>
        <w:t xml:space="preserve"> </w:t>
      </w:r>
      <w:r w:rsidRPr="00525758">
        <w:rPr>
          <w:rFonts w:ascii="Verdana" w:hAnsi="Verdana" w:cs="Arial"/>
          <w:sz w:val="18"/>
          <w:szCs w:val="18"/>
        </w:rPr>
        <w:t>0%</w:t>
      </w:r>
      <w:r w:rsidRPr="00525758">
        <w:rPr>
          <w:rFonts w:ascii="Verdana" w:hAnsi="Verdana" w:cs="Arial"/>
          <w:spacing w:val="-19"/>
          <w:sz w:val="18"/>
          <w:szCs w:val="18"/>
        </w:rPr>
        <w:t xml:space="preserve"> </w:t>
      </w:r>
      <w:r w:rsidRPr="00525758">
        <w:rPr>
          <w:rFonts w:ascii="Verdana" w:hAnsi="Verdana" w:cs="Arial"/>
          <w:sz w:val="18"/>
          <w:szCs w:val="18"/>
        </w:rPr>
        <w:t>las</w:t>
      </w:r>
      <w:r w:rsidRPr="00525758">
        <w:rPr>
          <w:rFonts w:ascii="Verdana" w:hAnsi="Verdana" w:cs="Arial"/>
          <w:spacing w:val="-18"/>
          <w:sz w:val="18"/>
          <w:szCs w:val="18"/>
        </w:rPr>
        <w:t xml:space="preserve"> </w:t>
      </w:r>
      <w:r w:rsidRPr="00525758">
        <w:rPr>
          <w:rFonts w:ascii="Verdana" w:hAnsi="Verdana" w:cs="Arial"/>
          <w:sz w:val="18"/>
          <w:szCs w:val="18"/>
        </w:rPr>
        <w:t>rifas</w:t>
      </w:r>
      <w:r w:rsidRPr="00525758">
        <w:rPr>
          <w:rFonts w:ascii="Verdana" w:hAnsi="Verdana" w:cs="Arial"/>
          <w:spacing w:val="-18"/>
          <w:sz w:val="18"/>
          <w:szCs w:val="18"/>
        </w:rPr>
        <w:t xml:space="preserve"> </w:t>
      </w:r>
      <w:r w:rsidRPr="00525758">
        <w:rPr>
          <w:rFonts w:ascii="Verdana" w:hAnsi="Verdana" w:cs="Arial"/>
          <w:sz w:val="18"/>
          <w:szCs w:val="18"/>
        </w:rPr>
        <w:t>organizadas</w:t>
      </w:r>
      <w:r w:rsidRPr="00525758">
        <w:rPr>
          <w:rFonts w:ascii="Verdana" w:hAnsi="Verdana" w:cs="Arial"/>
          <w:spacing w:val="-18"/>
          <w:sz w:val="18"/>
          <w:szCs w:val="18"/>
        </w:rPr>
        <w:t xml:space="preserve"> </w:t>
      </w:r>
      <w:r w:rsidRPr="00525758">
        <w:rPr>
          <w:rFonts w:ascii="Verdana" w:hAnsi="Verdana" w:cs="Arial"/>
          <w:sz w:val="18"/>
          <w:szCs w:val="18"/>
        </w:rPr>
        <w:t>por</w:t>
      </w:r>
      <w:r w:rsidRPr="00525758">
        <w:rPr>
          <w:rFonts w:ascii="Verdana" w:hAnsi="Verdana" w:cs="Arial"/>
          <w:spacing w:val="-19"/>
          <w:sz w:val="18"/>
          <w:szCs w:val="18"/>
        </w:rPr>
        <w:t xml:space="preserve"> </w:t>
      </w:r>
      <w:r w:rsidRPr="00525758">
        <w:rPr>
          <w:rFonts w:ascii="Verdana" w:hAnsi="Verdana" w:cs="Arial"/>
          <w:sz w:val="18"/>
          <w:szCs w:val="18"/>
        </w:rPr>
        <w:t>instituciones</w:t>
      </w:r>
      <w:r w:rsidRPr="00525758">
        <w:rPr>
          <w:rFonts w:ascii="Verdana" w:hAnsi="Verdana" w:cs="Arial"/>
          <w:spacing w:val="-18"/>
          <w:sz w:val="18"/>
          <w:szCs w:val="18"/>
        </w:rPr>
        <w:t xml:space="preserve"> </w:t>
      </w:r>
      <w:r w:rsidRPr="00525758">
        <w:rPr>
          <w:rFonts w:ascii="Verdana" w:hAnsi="Verdana" w:cs="Arial"/>
          <w:sz w:val="18"/>
          <w:szCs w:val="18"/>
        </w:rPr>
        <w:t>gubernamentales</w:t>
      </w:r>
      <w:r w:rsidRPr="00525758">
        <w:rPr>
          <w:rFonts w:ascii="Verdana" w:hAnsi="Verdana" w:cs="Arial"/>
          <w:spacing w:val="-18"/>
          <w:sz w:val="18"/>
          <w:szCs w:val="18"/>
        </w:rPr>
        <w:t xml:space="preserve"> </w:t>
      </w:r>
      <w:r w:rsidRPr="00525758">
        <w:rPr>
          <w:rFonts w:ascii="Verdana" w:hAnsi="Verdana" w:cs="Arial"/>
          <w:sz w:val="18"/>
          <w:szCs w:val="18"/>
        </w:rPr>
        <w:t>y</w:t>
      </w:r>
      <w:r w:rsidRPr="00525758">
        <w:rPr>
          <w:rFonts w:ascii="Verdana" w:hAnsi="Verdana" w:cs="Arial"/>
          <w:spacing w:val="-19"/>
          <w:sz w:val="18"/>
          <w:szCs w:val="18"/>
        </w:rPr>
        <w:t xml:space="preserve"> </w:t>
      </w:r>
      <w:r w:rsidRPr="00525758">
        <w:rPr>
          <w:rFonts w:ascii="Verdana" w:hAnsi="Verdana" w:cs="Arial"/>
          <w:sz w:val="18"/>
          <w:szCs w:val="18"/>
        </w:rPr>
        <w:t>de</w:t>
      </w:r>
      <w:r w:rsidRPr="00525758">
        <w:rPr>
          <w:rFonts w:ascii="Verdana" w:hAnsi="Verdana" w:cs="Arial"/>
          <w:spacing w:val="-16"/>
          <w:sz w:val="18"/>
          <w:szCs w:val="18"/>
        </w:rPr>
        <w:t xml:space="preserve"> </w:t>
      </w:r>
      <w:r w:rsidRPr="00525758">
        <w:rPr>
          <w:rFonts w:ascii="Verdana" w:hAnsi="Verdana" w:cs="Arial"/>
          <w:sz w:val="18"/>
          <w:szCs w:val="18"/>
        </w:rPr>
        <w:t>educación pública.</w:t>
      </w: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004F32" w:rsidRDefault="00004F32" w:rsidP="00FB0B04">
      <w:pPr>
        <w:pStyle w:val="Textoindependiente"/>
        <w:widowControl w:val="0"/>
        <w:kinsoku w:val="0"/>
        <w:overflowPunct w:val="0"/>
        <w:spacing w:line="360" w:lineRule="auto"/>
        <w:jc w:val="both"/>
        <w:rPr>
          <w:rFonts w:ascii="Verdana" w:hAnsi="Verdana" w:cs="Arial"/>
          <w:sz w:val="18"/>
          <w:szCs w:val="18"/>
        </w:rPr>
      </w:pPr>
    </w:p>
    <w:p w:rsidR="00004F32" w:rsidRDefault="00004F32" w:rsidP="00FB0B04">
      <w:pPr>
        <w:pStyle w:val="Textoindependiente"/>
        <w:widowControl w:val="0"/>
        <w:kinsoku w:val="0"/>
        <w:overflowPunct w:val="0"/>
        <w:spacing w:line="360" w:lineRule="auto"/>
        <w:jc w:val="both"/>
        <w:rPr>
          <w:rFonts w:ascii="Verdana" w:hAnsi="Verdana" w:cs="Arial"/>
          <w:sz w:val="18"/>
          <w:szCs w:val="18"/>
        </w:rPr>
      </w:pPr>
    </w:p>
    <w:p w:rsidR="00004F32" w:rsidRPr="00525758" w:rsidRDefault="00004F32" w:rsidP="00FB0B04">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lastRenderedPageBreak/>
        <w:t>SECCIÓN OCTAVA</w:t>
      </w:r>
    </w:p>
    <w:p w:rsidR="00FE6683"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EXPLOTACIÓN DE BANCOS DE MÁRMOLES, CANTERAS,</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PIZARRAS, BASALTOS, CAL, CALIZAS, TEZONTLE, TEPETATE</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Y SUS DERIVADOS, ARENA, GRAVA Y OTROS SIMILARES</w:t>
      </w:r>
    </w:p>
    <w:p w:rsidR="00E772A1" w:rsidRPr="00FB0B0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13. </w:t>
      </w:r>
      <w:r w:rsidRPr="00525758">
        <w:rPr>
          <w:rFonts w:ascii="Verdana" w:hAnsi="Verdana" w:cs="Arial"/>
          <w:sz w:val="18"/>
          <w:szCs w:val="18"/>
        </w:rPr>
        <w:t>El impuesto sobre explotación de bancos de mármoles, canteras, pizarras, basaltos,</w:t>
      </w:r>
      <w:r w:rsidRPr="00525758">
        <w:rPr>
          <w:rFonts w:ascii="Verdana" w:hAnsi="Verdana" w:cs="Arial"/>
          <w:spacing w:val="-16"/>
          <w:sz w:val="18"/>
          <w:szCs w:val="18"/>
        </w:rPr>
        <w:t xml:space="preserve"> </w:t>
      </w:r>
      <w:r w:rsidRPr="00525758">
        <w:rPr>
          <w:rFonts w:ascii="Verdana" w:hAnsi="Verdana" w:cs="Arial"/>
          <w:sz w:val="18"/>
          <w:szCs w:val="18"/>
        </w:rPr>
        <w:t>cal,</w:t>
      </w:r>
      <w:r w:rsidRPr="00525758">
        <w:rPr>
          <w:rFonts w:ascii="Verdana" w:hAnsi="Verdana" w:cs="Arial"/>
          <w:spacing w:val="-16"/>
          <w:sz w:val="18"/>
          <w:szCs w:val="18"/>
        </w:rPr>
        <w:t xml:space="preserve"> </w:t>
      </w:r>
      <w:r w:rsidRPr="00525758">
        <w:rPr>
          <w:rFonts w:ascii="Verdana" w:hAnsi="Verdana" w:cs="Arial"/>
          <w:sz w:val="18"/>
          <w:szCs w:val="18"/>
        </w:rPr>
        <w:t>calizas,</w:t>
      </w:r>
      <w:r w:rsidRPr="00525758">
        <w:rPr>
          <w:rFonts w:ascii="Verdana" w:hAnsi="Verdana" w:cs="Arial"/>
          <w:spacing w:val="-16"/>
          <w:sz w:val="18"/>
          <w:szCs w:val="18"/>
        </w:rPr>
        <w:t xml:space="preserve"> </w:t>
      </w:r>
      <w:r w:rsidRPr="00525758">
        <w:rPr>
          <w:rFonts w:ascii="Verdana" w:hAnsi="Verdana" w:cs="Arial"/>
          <w:sz w:val="18"/>
          <w:szCs w:val="18"/>
        </w:rPr>
        <w:t>tezontle,</w:t>
      </w:r>
      <w:r w:rsidRPr="00525758">
        <w:rPr>
          <w:rFonts w:ascii="Verdana" w:hAnsi="Verdana" w:cs="Arial"/>
          <w:spacing w:val="-16"/>
          <w:sz w:val="18"/>
          <w:szCs w:val="18"/>
        </w:rPr>
        <w:t xml:space="preserve"> </w:t>
      </w:r>
      <w:r w:rsidRPr="00525758">
        <w:rPr>
          <w:rFonts w:ascii="Verdana" w:hAnsi="Verdana" w:cs="Arial"/>
          <w:sz w:val="18"/>
          <w:szCs w:val="18"/>
        </w:rPr>
        <w:t>tepetate</w:t>
      </w:r>
      <w:r w:rsidRPr="00525758">
        <w:rPr>
          <w:rFonts w:ascii="Verdana" w:hAnsi="Verdana" w:cs="Arial"/>
          <w:spacing w:val="-15"/>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sus</w:t>
      </w:r>
      <w:r w:rsidRPr="00525758">
        <w:rPr>
          <w:rFonts w:ascii="Verdana" w:hAnsi="Verdana" w:cs="Arial"/>
          <w:spacing w:val="-13"/>
          <w:sz w:val="18"/>
          <w:szCs w:val="18"/>
        </w:rPr>
        <w:t xml:space="preserve"> </w:t>
      </w:r>
      <w:r w:rsidRPr="00525758">
        <w:rPr>
          <w:rFonts w:ascii="Verdana" w:hAnsi="Verdana" w:cs="Arial"/>
          <w:sz w:val="18"/>
          <w:szCs w:val="18"/>
        </w:rPr>
        <w:t>derivados,</w:t>
      </w:r>
      <w:r w:rsidRPr="00525758">
        <w:rPr>
          <w:rFonts w:ascii="Verdana" w:hAnsi="Verdana" w:cs="Arial"/>
          <w:spacing w:val="-16"/>
          <w:sz w:val="18"/>
          <w:szCs w:val="18"/>
        </w:rPr>
        <w:t xml:space="preserve"> </w:t>
      </w:r>
      <w:r w:rsidRPr="00525758">
        <w:rPr>
          <w:rFonts w:ascii="Verdana" w:hAnsi="Verdana" w:cs="Arial"/>
          <w:sz w:val="18"/>
          <w:szCs w:val="18"/>
        </w:rPr>
        <w:t>arena,</w:t>
      </w:r>
      <w:r w:rsidRPr="00525758">
        <w:rPr>
          <w:rFonts w:ascii="Verdana" w:hAnsi="Verdana" w:cs="Arial"/>
          <w:spacing w:val="-14"/>
          <w:sz w:val="18"/>
          <w:szCs w:val="18"/>
        </w:rPr>
        <w:t xml:space="preserve"> </w:t>
      </w:r>
      <w:r w:rsidRPr="00525758">
        <w:rPr>
          <w:rFonts w:ascii="Verdana" w:hAnsi="Verdana" w:cs="Arial"/>
          <w:sz w:val="18"/>
          <w:szCs w:val="18"/>
        </w:rPr>
        <w:t>grava</w:t>
      </w:r>
      <w:r w:rsidRPr="00525758">
        <w:rPr>
          <w:rFonts w:ascii="Verdana" w:hAnsi="Verdana" w:cs="Arial"/>
          <w:spacing w:val="-13"/>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otros</w:t>
      </w:r>
      <w:r w:rsidRPr="00525758">
        <w:rPr>
          <w:rFonts w:ascii="Verdana" w:hAnsi="Verdana" w:cs="Arial"/>
          <w:spacing w:val="-16"/>
          <w:sz w:val="18"/>
          <w:szCs w:val="18"/>
        </w:rPr>
        <w:t xml:space="preserve"> </w:t>
      </w:r>
      <w:r w:rsidRPr="00525758">
        <w:rPr>
          <w:rFonts w:ascii="Verdana" w:hAnsi="Verdana" w:cs="Arial"/>
          <w:sz w:val="18"/>
          <w:szCs w:val="18"/>
        </w:rPr>
        <w:t>similares,</w:t>
      </w:r>
      <w:r w:rsidRPr="00525758">
        <w:rPr>
          <w:rFonts w:ascii="Verdana" w:hAnsi="Verdana" w:cs="Arial"/>
          <w:spacing w:val="-16"/>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causará y liquidará conforme a la</w:t>
      </w:r>
      <w:r w:rsidRPr="00525758">
        <w:rPr>
          <w:rFonts w:ascii="Verdana" w:hAnsi="Verdana" w:cs="Arial"/>
          <w:spacing w:val="-16"/>
          <w:sz w:val="18"/>
          <w:szCs w:val="18"/>
        </w:rPr>
        <w:t xml:space="preserve"> </w:t>
      </w:r>
      <w:r w:rsidRPr="00525758">
        <w:rPr>
          <w:rFonts w:ascii="Verdana" w:hAnsi="Verdana" w:cs="Arial"/>
          <w:sz w:val="18"/>
          <w:szCs w:val="18"/>
        </w:rPr>
        <w:t>siguiente:</w:t>
      </w:r>
    </w:p>
    <w:p w:rsidR="00FB0B04" w:rsidRPr="00525758" w:rsidRDefault="00FB0B04" w:rsidP="00FB0B04">
      <w:pPr>
        <w:pStyle w:val="Textoindependiente"/>
        <w:widowControl w:val="0"/>
        <w:kinsoku w:val="0"/>
        <w:overflowPunct w:val="0"/>
        <w:spacing w:line="360" w:lineRule="auto"/>
        <w:jc w:val="both"/>
        <w:rPr>
          <w:rFonts w:ascii="Verdana" w:hAnsi="Verdana" w:cs="Arial"/>
          <w:sz w:val="18"/>
          <w:szCs w:val="18"/>
        </w:rPr>
      </w:pPr>
    </w:p>
    <w:p w:rsidR="00E772A1" w:rsidRDefault="00E772A1" w:rsidP="00FB0B04">
      <w:pPr>
        <w:pStyle w:val="Ttulo1"/>
        <w:keepNext w:val="0"/>
        <w:widowControl w:val="0"/>
        <w:kinsoku w:val="0"/>
        <w:overflowPunct w:val="0"/>
        <w:rPr>
          <w:rFonts w:cs="Arial"/>
          <w:szCs w:val="18"/>
        </w:rPr>
      </w:pPr>
      <w:r w:rsidRPr="00525758">
        <w:rPr>
          <w:rFonts w:cs="Arial"/>
          <w:szCs w:val="18"/>
        </w:rPr>
        <w:t>T A R I F A</w:t>
      </w:r>
    </w:p>
    <w:p w:rsidR="00FB0B04" w:rsidRPr="00FB0B04" w:rsidRDefault="00FB0B04" w:rsidP="00FB0B04">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 cantera</w:t>
      </w:r>
      <w:r w:rsidRPr="00525758">
        <w:rPr>
          <w:rFonts w:ascii="Verdana" w:hAnsi="Verdana" w:cs="Arial"/>
          <w:spacing w:val="-7"/>
          <w:sz w:val="18"/>
          <w:szCs w:val="18"/>
        </w:rPr>
        <w:t xml:space="preserve"> </w:t>
      </w:r>
      <w:r w:rsidRPr="00525758">
        <w:rPr>
          <w:rFonts w:ascii="Verdana" w:hAnsi="Verdana" w:cs="Arial"/>
          <w:sz w:val="18"/>
          <w:szCs w:val="18"/>
        </w:rPr>
        <w:t>sin</w:t>
      </w:r>
      <w:r w:rsidRPr="00525758">
        <w:rPr>
          <w:rFonts w:ascii="Verdana" w:hAnsi="Verdana" w:cs="Arial"/>
          <w:spacing w:val="-3"/>
          <w:sz w:val="18"/>
          <w:szCs w:val="18"/>
        </w:rPr>
        <w:t xml:space="preserve"> </w:t>
      </w:r>
      <w:r w:rsidRPr="00525758">
        <w:rPr>
          <w:rFonts w:ascii="Verdana" w:hAnsi="Verdana" w:cs="Arial"/>
          <w:sz w:val="18"/>
          <w:szCs w:val="18"/>
        </w:rPr>
        <w:t>labrar</w:t>
      </w:r>
      <w:r w:rsidRPr="00525758">
        <w:rPr>
          <w:rFonts w:ascii="Verdana" w:hAnsi="Verdana" w:cs="Arial"/>
          <w:sz w:val="18"/>
          <w:szCs w:val="18"/>
        </w:rPr>
        <w:tab/>
        <w:t>$7.93</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cuadrado de chapa</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2"/>
          <w:sz w:val="18"/>
          <w:szCs w:val="18"/>
        </w:rPr>
        <w:t xml:space="preserve"> </w:t>
      </w:r>
      <w:r w:rsidRPr="00525758">
        <w:rPr>
          <w:rFonts w:ascii="Verdana" w:hAnsi="Verdana" w:cs="Arial"/>
          <w:sz w:val="18"/>
          <w:szCs w:val="18"/>
        </w:rPr>
        <w:t>cantera</w:t>
      </w:r>
      <w:r w:rsidRPr="00525758">
        <w:rPr>
          <w:rFonts w:ascii="Verdana" w:hAnsi="Verdana" w:cs="Arial"/>
          <w:sz w:val="18"/>
          <w:szCs w:val="18"/>
        </w:rPr>
        <w:tab/>
        <w:t>$3.56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tonelada de pedacería</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cantera</w:t>
      </w:r>
      <w:r w:rsidRPr="00525758">
        <w:rPr>
          <w:rFonts w:ascii="Verdana" w:hAnsi="Verdana" w:cs="Arial"/>
          <w:sz w:val="18"/>
          <w:szCs w:val="18"/>
        </w:rPr>
        <w:tab/>
        <w:t>$1.26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cuadrado de adoquín derivado</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2"/>
          <w:sz w:val="18"/>
          <w:szCs w:val="18"/>
        </w:rPr>
        <w:t xml:space="preserve"> </w:t>
      </w:r>
      <w:r w:rsidRPr="00525758">
        <w:rPr>
          <w:rFonts w:ascii="Verdana" w:hAnsi="Verdana" w:cs="Arial"/>
          <w:sz w:val="18"/>
          <w:szCs w:val="18"/>
        </w:rPr>
        <w:t>cantera</w:t>
      </w:r>
      <w:r w:rsidRPr="00525758">
        <w:rPr>
          <w:rFonts w:ascii="Verdana" w:hAnsi="Verdana" w:cs="Arial"/>
          <w:sz w:val="18"/>
          <w:szCs w:val="18"/>
        </w:rPr>
        <w:tab/>
        <w:t>$1.63</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lineal de guarnición derivado</w:t>
      </w:r>
      <w:r w:rsidRPr="00525758">
        <w:rPr>
          <w:rFonts w:ascii="Verdana" w:hAnsi="Verdana" w:cs="Arial"/>
          <w:spacing w:val="-14"/>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cantera</w:t>
      </w:r>
      <w:r w:rsidRPr="00525758">
        <w:rPr>
          <w:rFonts w:ascii="Verdana" w:hAnsi="Verdana" w:cs="Arial"/>
          <w:sz w:val="18"/>
          <w:szCs w:val="18"/>
        </w:rPr>
        <w:tab/>
        <w:t>$0.17</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 arena, grava, tepetate</w:t>
      </w:r>
      <w:r w:rsidRPr="00525758">
        <w:rPr>
          <w:rFonts w:ascii="Verdana" w:hAnsi="Verdana" w:cs="Arial"/>
          <w:spacing w:val="-16"/>
          <w:sz w:val="18"/>
          <w:szCs w:val="18"/>
        </w:rPr>
        <w:t xml:space="preserve"> </w:t>
      </w:r>
      <w:r w:rsidRPr="00525758">
        <w:rPr>
          <w:rFonts w:ascii="Verdana" w:hAnsi="Verdana" w:cs="Arial"/>
          <w:sz w:val="18"/>
          <w:szCs w:val="18"/>
        </w:rPr>
        <w:t>y</w:t>
      </w:r>
      <w:r w:rsidRPr="00525758">
        <w:rPr>
          <w:rFonts w:ascii="Verdana" w:hAnsi="Verdana" w:cs="Arial"/>
          <w:spacing w:val="-4"/>
          <w:sz w:val="18"/>
          <w:szCs w:val="18"/>
        </w:rPr>
        <w:t xml:space="preserve"> </w:t>
      </w:r>
      <w:r w:rsidRPr="00525758">
        <w:rPr>
          <w:rFonts w:ascii="Verdana" w:hAnsi="Verdana" w:cs="Arial"/>
          <w:sz w:val="18"/>
          <w:szCs w:val="18"/>
        </w:rPr>
        <w:t>tezontle</w:t>
      </w:r>
      <w:r w:rsidRPr="00525758">
        <w:rPr>
          <w:rFonts w:ascii="Verdana" w:hAnsi="Verdana" w:cs="Arial"/>
          <w:sz w:val="18"/>
          <w:szCs w:val="18"/>
        </w:rPr>
        <w:tab/>
        <w:t>$4.26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 tierra para adobe</w:t>
      </w:r>
      <w:r w:rsidRPr="00525758">
        <w:rPr>
          <w:rFonts w:ascii="Verdana" w:hAnsi="Verdana" w:cs="Arial"/>
          <w:spacing w:val="-11"/>
          <w:sz w:val="18"/>
          <w:szCs w:val="18"/>
        </w:rPr>
        <w:t xml:space="preserve"> </w:t>
      </w:r>
      <w:r w:rsidRPr="00525758">
        <w:rPr>
          <w:rFonts w:ascii="Verdana" w:hAnsi="Verdana" w:cs="Arial"/>
          <w:sz w:val="18"/>
          <w:szCs w:val="18"/>
        </w:rPr>
        <w:t>y</w:t>
      </w:r>
      <w:r w:rsidRPr="00525758">
        <w:rPr>
          <w:rFonts w:ascii="Verdana" w:hAnsi="Verdana" w:cs="Arial"/>
          <w:spacing w:val="-3"/>
          <w:sz w:val="18"/>
          <w:szCs w:val="18"/>
        </w:rPr>
        <w:t xml:space="preserve"> </w:t>
      </w:r>
      <w:r w:rsidRPr="00525758">
        <w:rPr>
          <w:rFonts w:ascii="Verdana" w:hAnsi="Verdana" w:cs="Arial"/>
          <w:sz w:val="18"/>
          <w:szCs w:val="18"/>
        </w:rPr>
        <w:t>tabique</w:t>
      </w:r>
      <w:r w:rsidRPr="00525758">
        <w:rPr>
          <w:rFonts w:ascii="Verdana" w:hAnsi="Verdana" w:cs="Arial"/>
          <w:sz w:val="18"/>
          <w:szCs w:val="18"/>
        </w:rPr>
        <w:tab/>
        <w:t>$2.12</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cuadrado de</w:t>
      </w:r>
      <w:r w:rsidRPr="00525758">
        <w:rPr>
          <w:rFonts w:ascii="Verdana" w:hAnsi="Verdana" w:cs="Arial"/>
          <w:spacing w:val="-5"/>
          <w:sz w:val="18"/>
          <w:szCs w:val="18"/>
        </w:rPr>
        <w:t xml:space="preserve"> </w:t>
      </w:r>
      <w:r w:rsidRPr="00525758">
        <w:rPr>
          <w:rFonts w:ascii="Verdana" w:hAnsi="Verdana" w:cs="Arial"/>
          <w:sz w:val="18"/>
          <w:szCs w:val="18"/>
        </w:rPr>
        <w:t>piedra</w:t>
      </w:r>
      <w:r w:rsidRPr="00525758">
        <w:rPr>
          <w:rFonts w:ascii="Verdana" w:hAnsi="Verdana" w:cs="Arial"/>
          <w:spacing w:val="-3"/>
          <w:sz w:val="18"/>
          <w:szCs w:val="18"/>
        </w:rPr>
        <w:t xml:space="preserve"> </w:t>
      </w:r>
      <w:r w:rsidRPr="00525758">
        <w:rPr>
          <w:rFonts w:ascii="Verdana" w:hAnsi="Verdana" w:cs="Arial"/>
          <w:sz w:val="18"/>
          <w:szCs w:val="18"/>
        </w:rPr>
        <w:t>laja</w:t>
      </w:r>
      <w:r w:rsidRPr="00525758">
        <w:rPr>
          <w:rFonts w:ascii="Verdana" w:hAnsi="Verdana" w:cs="Arial"/>
          <w:sz w:val="18"/>
          <w:szCs w:val="18"/>
        </w:rPr>
        <w:tab/>
        <w:t>$4.26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w:t>
      </w:r>
      <w:r w:rsidRPr="00525758">
        <w:rPr>
          <w:rFonts w:ascii="Verdana" w:hAnsi="Verdana" w:cs="Arial"/>
          <w:spacing w:val="-6"/>
          <w:sz w:val="18"/>
          <w:szCs w:val="18"/>
        </w:rPr>
        <w:t xml:space="preserve"> </w:t>
      </w:r>
      <w:r w:rsidRPr="00525758">
        <w:rPr>
          <w:rFonts w:ascii="Verdana" w:hAnsi="Verdana" w:cs="Arial"/>
          <w:sz w:val="18"/>
          <w:szCs w:val="18"/>
        </w:rPr>
        <w:t>piedra</w:t>
      </w:r>
      <w:r w:rsidRPr="00525758">
        <w:rPr>
          <w:rFonts w:ascii="Verdana" w:hAnsi="Verdana" w:cs="Arial"/>
          <w:spacing w:val="-5"/>
          <w:sz w:val="18"/>
          <w:szCs w:val="18"/>
        </w:rPr>
        <w:t xml:space="preserve"> </w:t>
      </w:r>
      <w:r w:rsidRPr="00525758">
        <w:rPr>
          <w:rFonts w:ascii="Verdana" w:hAnsi="Verdana" w:cs="Arial"/>
          <w:sz w:val="18"/>
          <w:szCs w:val="18"/>
        </w:rPr>
        <w:t>braza</w:t>
      </w:r>
      <w:r w:rsidRPr="00525758">
        <w:rPr>
          <w:rFonts w:ascii="Verdana" w:hAnsi="Verdana" w:cs="Arial"/>
          <w:sz w:val="18"/>
          <w:szCs w:val="18"/>
        </w:rPr>
        <w:tab/>
        <w:t>$4.26</w:t>
      </w: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FB0B04">
      <w:pPr>
        <w:widowControl w:val="0"/>
        <w:spacing w:line="360" w:lineRule="auto"/>
        <w:jc w:val="center"/>
        <w:rPr>
          <w:rFonts w:ascii="Verdana" w:hAnsi="Verdana" w:cs="Arial"/>
          <w:b/>
          <w:bCs/>
          <w:snapToGrid w:val="0"/>
          <w:sz w:val="18"/>
          <w:szCs w:val="18"/>
        </w:rPr>
      </w:pPr>
      <w:r w:rsidRPr="00525758">
        <w:rPr>
          <w:rFonts w:ascii="Verdana" w:hAnsi="Verdana" w:cs="Arial"/>
          <w:b/>
          <w:bCs/>
          <w:snapToGrid w:val="0"/>
          <w:sz w:val="18"/>
          <w:szCs w:val="18"/>
        </w:rPr>
        <w:t>CAPÍTULO CUARTO</w:t>
      </w:r>
    </w:p>
    <w:p w:rsidR="00E772A1" w:rsidRPr="00525758" w:rsidRDefault="00E772A1" w:rsidP="00FB0B04">
      <w:pPr>
        <w:widowControl w:val="0"/>
        <w:spacing w:line="360" w:lineRule="auto"/>
        <w:jc w:val="center"/>
        <w:rPr>
          <w:rFonts w:ascii="Verdana" w:hAnsi="Verdana" w:cs="Arial"/>
          <w:b/>
          <w:bCs/>
          <w:snapToGrid w:val="0"/>
          <w:sz w:val="18"/>
          <w:szCs w:val="18"/>
        </w:rPr>
      </w:pPr>
      <w:r w:rsidRPr="00525758">
        <w:rPr>
          <w:rFonts w:ascii="Verdana" w:hAnsi="Verdana" w:cs="Arial"/>
          <w:b/>
          <w:bCs/>
          <w:snapToGrid w:val="0"/>
          <w:sz w:val="18"/>
          <w:szCs w:val="18"/>
        </w:rPr>
        <w:t>DERECHOS</w:t>
      </w:r>
    </w:p>
    <w:p w:rsidR="00E772A1" w:rsidRPr="00525758" w:rsidRDefault="00E772A1" w:rsidP="0086723B">
      <w:pPr>
        <w:widowControl w:val="0"/>
        <w:spacing w:line="360" w:lineRule="auto"/>
        <w:jc w:val="both"/>
        <w:rPr>
          <w:rFonts w:ascii="Verdana" w:hAnsi="Verdana" w:cs="Arial"/>
          <w:bCs/>
          <w:snapToGrid w:val="0"/>
          <w:sz w:val="18"/>
          <w:szCs w:val="18"/>
        </w:rPr>
      </w:pPr>
    </w:p>
    <w:p w:rsidR="00E772A1" w:rsidRPr="00525758" w:rsidRDefault="00E772A1" w:rsidP="00FB0B04">
      <w:pPr>
        <w:widowControl w:val="0"/>
        <w:spacing w:line="360" w:lineRule="auto"/>
        <w:jc w:val="center"/>
        <w:rPr>
          <w:rFonts w:ascii="Verdana" w:hAnsi="Verdana" w:cs="Arial"/>
          <w:b/>
          <w:snapToGrid w:val="0"/>
          <w:sz w:val="18"/>
          <w:szCs w:val="18"/>
        </w:rPr>
      </w:pPr>
      <w:r w:rsidRPr="00525758">
        <w:rPr>
          <w:rFonts w:ascii="Verdana" w:hAnsi="Verdana" w:cs="Arial"/>
          <w:b/>
          <w:snapToGrid w:val="0"/>
          <w:sz w:val="18"/>
          <w:szCs w:val="18"/>
        </w:rPr>
        <w:t>SECCIÓN PRIMERA</w:t>
      </w:r>
    </w:p>
    <w:p w:rsidR="00E772A1" w:rsidRPr="00525758" w:rsidRDefault="00E772A1" w:rsidP="00FB0B04">
      <w:pPr>
        <w:widowControl w:val="0"/>
        <w:spacing w:line="360" w:lineRule="auto"/>
        <w:jc w:val="center"/>
        <w:rPr>
          <w:rFonts w:ascii="Verdana" w:hAnsi="Verdana" w:cs="Arial"/>
          <w:b/>
          <w:snapToGrid w:val="0"/>
          <w:sz w:val="18"/>
          <w:szCs w:val="18"/>
        </w:rPr>
      </w:pPr>
      <w:r w:rsidRPr="00525758">
        <w:rPr>
          <w:rFonts w:ascii="Verdana" w:hAnsi="Verdana" w:cs="Arial"/>
          <w:b/>
          <w:snapToGrid w:val="0"/>
          <w:sz w:val="18"/>
          <w:szCs w:val="18"/>
        </w:rPr>
        <w:t>SERVICIOS DE AGUA POTABLE, DRENAJE, ALCANTARILLADO, TRATAMIENTO</w:t>
      </w:r>
    </w:p>
    <w:p w:rsidR="00E772A1" w:rsidRPr="00525758" w:rsidRDefault="00E772A1" w:rsidP="00FB0B04">
      <w:pPr>
        <w:widowControl w:val="0"/>
        <w:spacing w:line="360" w:lineRule="auto"/>
        <w:jc w:val="center"/>
        <w:rPr>
          <w:rFonts w:ascii="Verdana" w:hAnsi="Verdana" w:cs="Arial"/>
          <w:b/>
          <w:snapToGrid w:val="0"/>
          <w:sz w:val="18"/>
          <w:szCs w:val="18"/>
        </w:rPr>
      </w:pPr>
      <w:r w:rsidRPr="00525758">
        <w:rPr>
          <w:rFonts w:ascii="Verdana" w:hAnsi="Verdana" w:cs="Arial"/>
          <w:b/>
          <w:snapToGrid w:val="0"/>
          <w:sz w:val="18"/>
          <w:szCs w:val="18"/>
        </w:rPr>
        <w:t>Y DISPOSICIÓN DE SUS AGUAS RESIDUALES</w:t>
      </w:r>
    </w:p>
    <w:p w:rsidR="00E772A1" w:rsidRPr="00525758" w:rsidRDefault="00E772A1" w:rsidP="0086723B">
      <w:pPr>
        <w:widowControl w:val="0"/>
        <w:spacing w:line="360" w:lineRule="auto"/>
        <w:jc w:val="both"/>
        <w:rPr>
          <w:rFonts w:ascii="Verdana" w:hAnsi="Verdana" w:cs="Arial"/>
          <w:bCs/>
          <w:snapToGrid w:val="0"/>
          <w:sz w:val="18"/>
          <w:szCs w:val="18"/>
        </w:rPr>
      </w:pPr>
    </w:p>
    <w:p w:rsidR="00E772A1" w:rsidRPr="00525758" w:rsidRDefault="00E772A1" w:rsidP="00FB0B04">
      <w:pPr>
        <w:widowControl w:val="0"/>
        <w:spacing w:line="360" w:lineRule="auto"/>
        <w:ind w:firstLine="851"/>
        <w:jc w:val="both"/>
        <w:rPr>
          <w:rFonts w:ascii="Verdana" w:hAnsi="Verdana" w:cs="Arial"/>
          <w:sz w:val="18"/>
          <w:szCs w:val="18"/>
        </w:rPr>
      </w:pPr>
      <w:r w:rsidRPr="00525758">
        <w:rPr>
          <w:rFonts w:ascii="Verdana" w:hAnsi="Verdana" w:cs="Arial"/>
          <w:b/>
          <w:sz w:val="18"/>
          <w:szCs w:val="18"/>
        </w:rPr>
        <w:t>Artículo 14.</w:t>
      </w:r>
      <w:r w:rsidRPr="00525758">
        <w:rPr>
          <w:rFonts w:ascii="Verdana" w:hAnsi="Verdana" w:cs="Arial"/>
          <w:sz w:val="18"/>
          <w:szCs w:val="18"/>
        </w:rPr>
        <w:t xml:space="preserve"> Las contraprestaciones por la prestación de los servicios de agua potable, drenaje, alcantarillado, tratamiento y disposición de sus aguas residuales, se causarán y liquidarán conforme a lo siguiente:</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E772A1" w:rsidRPr="00525758" w:rsidRDefault="00E772A1" w:rsidP="00FB0B04">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w:t>
      </w:r>
      <w:r w:rsidRPr="00525758">
        <w:rPr>
          <w:rFonts w:ascii="Verdana" w:hAnsi="Verdana" w:cs="Arial"/>
          <w:sz w:val="18"/>
          <w:szCs w:val="18"/>
        </w:rPr>
        <w:tab/>
      </w:r>
      <w:r w:rsidRPr="00525758">
        <w:rPr>
          <w:rFonts w:ascii="Verdana" w:hAnsi="Verdana" w:cs="Arial"/>
          <w:b/>
          <w:sz w:val="18"/>
          <w:szCs w:val="18"/>
        </w:rPr>
        <w:t>Tarifa por servicio medido de agua potable.</w:t>
      </w:r>
    </w:p>
    <w:p w:rsidR="00FB0B04" w:rsidRPr="00FB0B04" w:rsidRDefault="00FB0B04" w:rsidP="0086723B">
      <w:pPr>
        <w:widowControl w:val="0"/>
        <w:spacing w:line="360" w:lineRule="auto"/>
        <w:jc w:val="both"/>
        <w:rPr>
          <w:rFonts w:ascii="Verdana" w:hAnsi="Verdana" w:cs="Arial"/>
          <w:sz w:val="18"/>
          <w:szCs w:val="18"/>
        </w:rPr>
      </w:pPr>
    </w:p>
    <w:p w:rsidR="00E772A1" w:rsidRPr="00525758" w:rsidRDefault="00E772A1" w:rsidP="00FB0B0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a)</w:t>
      </w:r>
      <w:r w:rsidRPr="00525758">
        <w:rPr>
          <w:rFonts w:ascii="Verdana" w:hAnsi="Verdana" w:cs="Arial"/>
          <w:b/>
          <w:sz w:val="18"/>
          <w:szCs w:val="18"/>
        </w:rPr>
        <w:tab/>
        <w:t>Servicio doméstico:</w:t>
      </w:r>
    </w:p>
    <w:p w:rsidR="00E772A1" w:rsidRDefault="00E772A1" w:rsidP="0086723B">
      <w:pPr>
        <w:widowControl w:val="0"/>
        <w:tabs>
          <w:tab w:val="left" w:pos="6900"/>
        </w:tabs>
        <w:spacing w:line="360" w:lineRule="auto"/>
        <w:jc w:val="both"/>
        <w:rPr>
          <w:rFonts w:ascii="Verdana" w:hAnsi="Verdana" w:cs="Arial"/>
          <w:sz w:val="18"/>
          <w:szCs w:val="18"/>
        </w:rPr>
      </w:pPr>
    </w:p>
    <w:tbl>
      <w:tblPr>
        <w:tblW w:w="902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11"/>
        <w:gridCol w:w="1134"/>
        <w:gridCol w:w="1134"/>
        <w:gridCol w:w="1134"/>
        <w:gridCol w:w="1110"/>
        <w:gridCol w:w="992"/>
        <w:gridCol w:w="1134"/>
        <w:gridCol w:w="1276"/>
      </w:tblGrid>
      <w:tr w:rsidR="00FB0B04" w:rsidRPr="00FB0B04" w:rsidTr="00CC4894">
        <w:trPr>
          <w:trHeight w:val="213"/>
        </w:trPr>
        <w:tc>
          <w:tcPr>
            <w:tcW w:w="9021" w:type="dxa"/>
            <w:gridSpan w:val="8"/>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Servicio doméstico.</w:t>
            </w:r>
          </w:p>
        </w:tc>
      </w:tr>
      <w:tr w:rsidR="00FB0B04" w:rsidRPr="00FB0B04" w:rsidTr="00CC4894">
        <w:trPr>
          <w:trHeight w:val="247"/>
        </w:trPr>
        <w:tc>
          <w:tcPr>
            <w:tcW w:w="9021" w:type="dxa"/>
            <w:gridSpan w:val="8"/>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Se cobrará una cuota base de $69.91 y a la cuota base se le sumará el importe que corresponda a los metros cúbicos facturados a cada usuario conforme a la tabla siguiente:</w:t>
            </w:r>
          </w:p>
        </w:tc>
      </w:tr>
      <w:tr w:rsidR="00B96941" w:rsidRPr="00FB0B04" w:rsidTr="00CC4894">
        <w:trPr>
          <w:trHeight w:val="167"/>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r>
      <w:tr w:rsidR="00B96941" w:rsidRPr="00FB0B04" w:rsidTr="00CC4894">
        <w:trPr>
          <w:trHeight w:val="185"/>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$0.00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$236.28</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52</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$735.37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78</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$1,379.59</w:t>
            </w:r>
          </w:p>
        </w:tc>
      </w:tr>
      <w:tr w:rsidR="00B96941" w:rsidRPr="00FB0B04" w:rsidTr="00CC4894">
        <w:trPr>
          <w:trHeight w:val="203"/>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$2.51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$249.04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53</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$759.68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79</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$1,412.50</w:t>
            </w:r>
          </w:p>
        </w:tc>
      </w:tr>
      <w:tr w:rsidR="00B96941" w:rsidRPr="00FB0B04" w:rsidTr="00CC4894">
        <w:trPr>
          <w:trHeight w:val="235"/>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$5.58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$266.47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54</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$784.32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80</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$1,445.80</w:t>
            </w:r>
          </w:p>
        </w:tc>
      </w:tr>
      <w:tr w:rsidR="00B96941" w:rsidRPr="00FB0B04" w:rsidTr="00CC4894">
        <w:trPr>
          <w:trHeight w:val="239"/>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$9.17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$278.78</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55</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$809.39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81</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$1,479.48</w:t>
            </w:r>
          </w:p>
        </w:tc>
      </w:tr>
      <w:tr w:rsidR="00B96941" w:rsidRPr="00FB0B04" w:rsidTr="00CC4894">
        <w:trPr>
          <w:trHeight w:val="22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$13.31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$298.42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56</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$834.85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82</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$1,513.55</w:t>
            </w:r>
          </w:p>
        </w:tc>
      </w:tr>
      <w:tr w:rsidR="00B96941" w:rsidRPr="00FB0B04" w:rsidTr="00CC4894">
        <w:trPr>
          <w:trHeight w:val="24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$18.01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$309.95</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57</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$855.19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83</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$1,548.00</w:t>
            </w:r>
          </w:p>
        </w:tc>
      </w:tr>
      <w:tr w:rsidR="00B96941" w:rsidRPr="00FB0B04" w:rsidTr="00CC4894">
        <w:trPr>
          <w:trHeight w:val="23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$23.23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$329.83</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58</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$875.71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84</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$1,582.83</w:t>
            </w:r>
          </w:p>
        </w:tc>
      </w:tr>
      <w:tr w:rsidR="00B96941" w:rsidRPr="00FB0B04" w:rsidTr="00CC4894">
        <w:trPr>
          <w:trHeight w:val="24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$28.33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$346.45</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59</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$896.42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85</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$1,618.07</w:t>
            </w:r>
          </w:p>
        </w:tc>
      </w:tr>
      <w:tr w:rsidR="00B96941" w:rsidRPr="00FB0B04" w:rsidTr="00CC4894">
        <w:trPr>
          <w:trHeight w:val="23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$32.93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$363.50</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60</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$917.33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86</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$1,653.71</w:t>
            </w:r>
          </w:p>
        </w:tc>
      </w:tr>
      <w:tr w:rsidR="00B96941" w:rsidRPr="00FB0B04" w:rsidTr="00CC4894">
        <w:trPr>
          <w:trHeight w:val="24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$37.73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$380.91</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61</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$938.44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87</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$1,689.67</w:t>
            </w:r>
          </w:p>
        </w:tc>
      </w:tr>
      <w:tr w:rsidR="00B96941" w:rsidRPr="00FB0B04" w:rsidTr="00CC4894">
        <w:trPr>
          <w:trHeight w:val="224"/>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$42.70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$398.72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62</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$959.72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88</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$1,726.10</w:t>
            </w:r>
          </w:p>
        </w:tc>
      </w:tr>
      <w:tr w:rsidR="00B96941" w:rsidRPr="00FB0B04" w:rsidTr="00CC4894">
        <w:trPr>
          <w:trHeight w:val="24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$47.31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$416.97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63</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$981.22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89</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$1,762.87</w:t>
            </w:r>
          </w:p>
        </w:tc>
      </w:tr>
      <w:tr w:rsidR="00B96941" w:rsidRPr="00FB0B04" w:rsidTr="00CC4894">
        <w:trPr>
          <w:trHeight w:val="24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$56.72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$435.57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64</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$1,002.88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90</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$1,800.02</w:t>
            </w:r>
          </w:p>
        </w:tc>
      </w:tr>
      <w:tr w:rsidR="00B96941" w:rsidRPr="00FB0B04" w:rsidTr="00CC4894">
        <w:trPr>
          <w:trHeight w:val="23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$65.52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$454.58</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65</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$1,024.76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91</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$1,837.60</w:t>
            </w:r>
          </w:p>
        </w:tc>
      </w:tr>
      <w:tr w:rsidR="00B96941" w:rsidRPr="00FB0B04" w:rsidTr="00CC4894">
        <w:trPr>
          <w:trHeight w:val="24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$76.83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$474.03</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66</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$1,046.83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92</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$1,866.63</w:t>
            </w:r>
          </w:p>
        </w:tc>
      </w:tr>
      <w:tr w:rsidR="00B96941" w:rsidRPr="00FB0B04" w:rsidTr="00CC4894">
        <w:trPr>
          <w:trHeight w:val="244"/>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$86.82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$493.70</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67</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$1,069.09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93</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$1,895.88</w:t>
            </w:r>
          </w:p>
        </w:tc>
      </w:tr>
      <w:tr w:rsidR="00B96941" w:rsidRPr="00FB0B04" w:rsidTr="00CC4894">
        <w:trPr>
          <w:trHeight w:val="234"/>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$100.10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$513.72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68</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$1,091.54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94</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$1,925.28</w:t>
            </w:r>
          </w:p>
        </w:tc>
      </w:tr>
      <w:tr w:rsidR="00B96941" w:rsidRPr="00FB0B04" w:rsidTr="00CC4894">
        <w:trPr>
          <w:trHeight w:val="23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$111.28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$534.16</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69</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$1,114.23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95</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$1,954.89</w:t>
            </w:r>
          </w:p>
        </w:tc>
      </w:tr>
      <w:tr w:rsidR="00B96941" w:rsidRPr="00FB0B04" w:rsidTr="00CC4894">
        <w:trPr>
          <w:trHeight w:val="24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$125.33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$554.97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70</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$1,137.05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96</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$1,984.71</w:t>
            </w:r>
          </w:p>
        </w:tc>
      </w:tr>
      <w:tr w:rsidR="00B96941" w:rsidRPr="00FB0B04" w:rsidTr="00CC4894">
        <w:trPr>
          <w:trHeight w:val="233"/>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$138.89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$576.14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71</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$1,160.07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97</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$2,014.70</w:t>
            </w:r>
          </w:p>
        </w:tc>
      </w:tr>
      <w:tr w:rsidR="00B96941" w:rsidRPr="00FB0B04" w:rsidTr="00CC4894">
        <w:trPr>
          <w:trHeight w:val="23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$153.49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$597.74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72</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$1,190.27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98</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$2,044.92</w:t>
            </w:r>
          </w:p>
        </w:tc>
      </w:tr>
      <w:tr w:rsidR="00B96941" w:rsidRPr="00FB0B04" w:rsidTr="00CC4894">
        <w:trPr>
          <w:trHeight w:val="24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$169.53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$619.71</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73</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$1,220.86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99</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$2,075.29</w:t>
            </w:r>
          </w:p>
        </w:tc>
      </w:tr>
      <w:tr w:rsidR="00B96941" w:rsidRPr="00FB0B04" w:rsidTr="00CC4894">
        <w:trPr>
          <w:trHeight w:val="10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$181.21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$642.06</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74</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$1,251.83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100</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$2,105.89</w:t>
            </w:r>
          </w:p>
        </w:tc>
      </w:tr>
      <w:tr w:rsidR="00B96941" w:rsidRPr="00FB0B04" w:rsidTr="00CC4894">
        <w:trPr>
          <w:trHeight w:val="26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$194.44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$664.82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75</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$1,283.21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c>
          <w:tcPr>
            <w:tcW w:w="1276"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r>
      <w:tr w:rsidR="00B96941" w:rsidRPr="00FB0B04" w:rsidTr="00CC4894">
        <w:trPr>
          <w:trHeight w:val="23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$207.85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$687.94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76</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$1,314.91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c>
          <w:tcPr>
            <w:tcW w:w="1276"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r>
      <w:tr w:rsidR="00B96941" w:rsidRPr="00FB0B04" w:rsidTr="00CC4894">
        <w:trPr>
          <w:trHeight w:val="243"/>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$220.96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$711.45</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77</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$1,347.08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c>
          <w:tcPr>
            <w:tcW w:w="1276"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r>
      <w:tr w:rsidR="00FB0B04" w:rsidRPr="00FB0B04" w:rsidTr="00CC4894">
        <w:trPr>
          <w:trHeight w:val="374"/>
        </w:trPr>
        <w:tc>
          <w:tcPr>
            <w:tcW w:w="9021" w:type="dxa"/>
            <w:gridSpan w:val="8"/>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En consumos iguales o mayores a 101 metros cúbicos se cobrarán $22.00 por cada metro cúbico y al importe que resulte se le sumará la cuota base para determinar el monto a pagar.</w:t>
            </w:r>
          </w:p>
        </w:tc>
      </w:tr>
    </w:tbl>
    <w:p w:rsidR="00FB0B04" w:rsidRDefault="00FB0B04" w:rsidP="0086723B">
      <w:pPr>
        <w:widowControl w:val="0"/>
        <w:tabs>
          <w:tab w:val="left" w:pos="6900"/>
        </w:tabs>
        <w:spacing w:line="360" w:lineRule="auto"/>
        <w:jc w:val="both"/>
        <w:rPr>
          <w:rFonts w:ascii="Verdana" w:hAnsi="Verdana" w:cs="Arial"/>
          <w:sz w:val="18"/>
          <w:szCs w:val="18"/>
        </w:rPr>
      </w:pPr>
    </w:p>
    <w:p w:rsidR="00FB0B04" w:rsidRDefault="00FB0B04" w:rsidP="0086723B">
      <w:pPr>
        <w:widowControl w:val="0"/>
        <w:tabs>
          <w:tab w:val="left" w:pos="6900"/>
        </w:tabs>
        <w:spacing w:line="360" w:lineRule="auto"/>
        <w:jc w:val="both"/>
        <w:rPr>
          <w:rFonts w:ascii="Verdana" w:hAnsi="Verdana" w:cs="Arial"/>
          <w:sz w:val="18"/>
          <w:szCs w:val="18"/>
        </w:rPr>
      </w:pPr>
    </w:p>
    <w:p w:rsidR="00077756" w:rsidRDefault="00077756" w:rsidP="0086723B">
      <w:pPr>
        <w:widowControl w:val="0"/>
        <w:tabs>
          <w:tab w:val="left" w:pos="6900"/>
        </w:tabs>
        <w:spacing w:line="360" w:lineRule="auto"/>
        <w:jc w:val="both"/>
        <w:rPr>
          <w:rFonts w:ascii="Verdana" w:hAnsi="Verdana" w:cs="Arial"/>
          <w:sz w:val="18"/>
          <w:szCs w:val="18"/>
        </w:rPr>
      </w:pPr>
    </w:p>
    <w:p w:rsidR="00CC4894" w:rsidRDefault="00CC4894" w:rsidP="0086723B">
      <w:pPr>
        <w:widowControl w:val="0"/>
        <w:tabs>
          <w:tab w:val="left" w:pos="6900"/>
        </w:tabs>
        <w:spacing w:line="360" w:lineRule="auto"/>
        <w:jc w:val="both"/>
        <w:rPr>
          <w:rFonts w:ascii="Verdana" w:hAnsi="Verdana" w:cs="Arial"/>
          <w:sz w:val="18"/>
          <w:szCs w:val="18"/>
        </w:rPr>
      </w:pPr>
    </w:p>
    <w:p w:rsidR="00E772A1" w:rsidRDefault="00E772A1" w:rsidP="0015379A">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b)</w:t>
      </w:r>
      <w:r w:rsidRPr="00525758">
        <w:rPr>
          <w:rFonts w:ascii="Verdana" w:hAnsi="Verdana" w:cs="Arial"/>
          <w:b/>
          <w:sz w:val="18"/>
          <w:szCs w:val="18"/>
        </w:rPr>
        <w:tab/>
        <w:t>Servicio comercial y de servicios:</w:t>
      </w:r>
    </w:p>
    <w:p w:rsidR="00FB0B04" w:rsidRPr="00525758" w:rsidRDefault="00FB0B04" w:rsidP="0086723B">
      <w:pPr>
        <w:widowControl w:val="0"/>
        <w:spacing w:line="360" w:lineRule="auto"/>
        <w:jc w:val="both"/>
        <w:rPr>
          <w:rFonts w:ascii="Verdana" w:hAnsi="Verdana" w:cs="Arial"/>
          <w:sz w:val="18"/>
          <w:szCs w:val="18"/>
        </w:rPr>
      </w:pPr>
    </w:p>
    <w:tbl>
      <w:tblPr>
        <w:tblpPr w:leftFromText="141" w:rightFromText="141" w:vertAnchor="text" w:horzAnchor="margin" w:tblpY="50"/>
        <w:tblW w:w="515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111"/>
        <w:gridCol w:w="1163"/>
        <w:gridCol w:w="1101"/>
        <w:gridCol w:w="1138"/>
        <w:gridCol w:w="1136"/>
        <w:gridCol w:w="1000"/>
        <w:gridCol w:w="1125"/>
        <w:gridCol w:w="1284"/>
      </w:tblGrid>
      <w:tr w:rsidR="00E772A1" w:rsidRPr="00525758" w:rsidTr="00CC4894">
        <w:trPr>
          <w:trHeight w:val="223"/>
          <w:tblHeader/>
        </w:trPr>
        <w:tc>
          <w:tcPr>
            <w:tcW w:w="5000" w:type="pct"/>
            <w:gridSpan w:val="8"/>
            <w:shd w:val="clear" w:color="auto" w:fill="auto"/>
            <w:noWrap/>
            <w:vAlign w:val="bottom"/>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b/>
                <w:bCs/>
                <w:sz w:val="12"/>
                <w:szCs w:val="12"/>
              </w:rPr>
              <w:t>Servicio comercial y de servicios.</w:t>
            </w:r>
          </w:p>
        </w:tc>
      </w:tr>
      <w:tr w:rsidR="00E772A1" w:rsidRPr="00525758" w:rsidTr="00CC4894">
        <w:trPr>
          <w:trHeight w:val="272"/>
          <w:tblHeader/>
        </w:trPr>
        <w:tc>
          <w:tcPr>
            <w:tcW w:w="5000" w:type="pct"/>
            <w:gridSpan w:val="8"/>
            <w:shd w:val="clear" w:color="auto" w:fill="auto"/>
            <w:noWrap/>
            <w:vAlign w:val="bottom"/>
          </w:tcPr>
          <w:p w:rsidR="00E772A1" w:rsidRPr="0015379A" w:rsidRDefault="00E772A1" w:rsidP="0086723B">
            <w:pPr>
              <w:widowControl w:val="0"/>
              <w:spacing w:line="360" w:lineRule="auto"/>
              <w:jc w:val="both"/>
              <w:rPr>
                <w:rFonts w:ascii="Verdana" w:hAnsi="Verdana" w:cs="Arial"/>
                <w:bCs/>
                <w:sz w:val="12"/>
                <w:szCs w:val="12"/>
              </w:rPr>
            </w:pPr>
            <w:r w:rsidRPr="0015379A">
              <w:rPr>
                <w:rFonts w:ascii="Verdana" w:hAnsi="Verdana" w:cs="Arial"/>
                <w:sz w:val="12"/>
                <w:szCs w:val="12"/>
              </w:rPr>
              <w:t>Se cobrará una cuota base de $87.45 y a la cuota base se le sumará el importe que corresponda a los metros cúbicos facturados a cada usuario conforme a la tabla siguiente:</w:t>
            </w:r>
          </w:p>
        </w:tc>
      </w:tr>
      <w:tr w:rsidR="0015379A" w:rsidRPr="00525758" w:rsidTr="00CC4894">
        <w:trPr>
          <w:trHeight w:val="202"/>
          <w:tblHeader/>
        </w:trPr>
        <w:tc>
          <w:tcPr>
            <w:tcW w:w="613"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642"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c>
          <w:tcPr>
            <w:tcW w:w="608"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628"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c>
          <w:tcPr>
            <w:tcW w:w="627"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552"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c>
          <w:tcPr>
            <w:tcW w:w="621"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709"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r>
      <w:tr w:rsidR="0015379A" w:rsidRPr="00525758" w:rsidTr="00CC4894">
        <w:trPr>
          <w:trHeight w:val="235"/>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0</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$0.00</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$330.73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52</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$1,057.25</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78</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$1,940.76</w:t>
            </w:r>
          </w:p>
        </w:tc>
      </w:tr>
      <w:tr w:rsidR="0015379A" w:rsidRPr="00525758" w:rsidTr="00CC4894">
        <w:trPr>
          <w:trHeight w:val="21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$4.23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27</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$351.33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53</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$1,082.96</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79</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$1,973.29</w:t>
            </w:r>
          </w:p>
        </w:tc>
      </w:tr>
      <w:tr w:rsidR="0015379A" w:rsidRPr="00525758" w:rsidTr="00CC4894">
        <w:trPr>
          <w:trHeight w:val="20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$8.66</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28</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$372.53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54</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$1,108.89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80</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$2,006.08</w:t>
            </w:r>
          </w:p>
        </w:tc>
      </w:tr>
      <w:tr w:rsidR="0015379A" w:rsidRPr="00525758" w:rsidTr="00CC4894">
        <w:trPr>
          <w:trHeight w:val="18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$13.13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29</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$394.36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55</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$1,135.02</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81</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$2,039.01</w:t>
            </w:r>
          </w:p>
        </w:tc>
      </w:tr>
      <w:tr w:rsidR="0015379A" w:rsidRPr="00525758" w:rsidTr="00CC4894">
        <w:trPr>
          <w:trHeight w:val="17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$17.65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30</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$416.80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56</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$1,161.37</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82</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$2,072.14</w:t>
            </w:r>
          </w:p>
        </w:tc>
      </w:tr>
      <w:tr w:rsidR="0015379A" w:rsidRPr="00525758" w:rsidTr="00CC4894">
        <w:trPr>
          <w:trHeight w:val="146"/>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$22.24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31</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$439.61</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57</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$1,187.93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83</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$2,105.52</w:t>
            </w:r>
          </w:p>
        </w:tc>
      </w:tr>
      <w:tr w:rsidR="0015379A" w:rsidRPr="00525758" w:rsidTr="00CC4894">
        <w:trPr>
          <w:trHeight w:val="13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$26.87</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32</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$463.02</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58</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$1,214.73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84</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$2,139.06</w:t>
            </w:r>
          </w:p>
        </w:tc>
      </w:tr>
      <w:tr w:rsidR="0015379A" w:rsidRPr="00525758" w:rsidTr="00CC4894">
        <w:trPr>
          <w:trHeight w:val="114"/>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$31.85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33</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$492.49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59</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$1,241.70</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85</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$2,172.80</w:t>
            </w:r>
          </w:p>
        </w:tc>
      </w:tr>
      <w:tr w:rsidR="0015379A" w:rsidRPr="00525758" w:rsidTr="00CC4894">
        <w:trPr>
          <w:trHeight w:val="22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$36.88</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34</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$517.29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60</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$1,268.93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86</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$2,206.73</w:t>
            </w:r>
          </w:p>
        </w:tc>
      </w:tr>
      <w:tr w:rsidR="0015379A" w:rsidRPr="00525758" w:rsidTr="00CC4894">
        <w:trPr>
          <w:trHeight w:val="203"/>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$42.05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35</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$542.74</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61</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$1,296.32</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87</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$2,240.87</w:t>
            </w:r>
          </w:p>
        </w:tc>
      </w:tr>
      <w:tr w:rsidR="0015379A" w:rsidRPr="00525758" w:rsidTr="00CC4894">
        <w:trPr>
          <w:trHeight w:val="195"/>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$47.40</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36</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$568.74</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62</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$1,336.15</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88</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$2,275.19</w:t>
            </w:r>
          </w:p>
        </w:tc>
      </w:tr>
      <w:tr w:rsidR="0015379A" w:rsidRPr="00525758" w:rsidTr="00CC4894">
        <w:trPr>
          <w:trHeight w:val="13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$56.46</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37</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$595.36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63</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$1,376.64</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89</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$2,309.77</w:t>
            </w:r>
          </w:p>
        </w:tc>
      </w:tr>
      <w:tr w:rsidR="0015379A" w:rsidRPr="00525758" w:rsidTr="00CC4894">
        <w:trPr>
          <w:trHeight w:val="16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$68.15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38</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$622.60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64</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$1,417.29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90</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$2,344.47</w:t>
            </w:r>
          </w:p>
        </w:tc>
      </w:tr>
      <w:tr w:rsidR="0015379A" w:rsidRPr="00525758" w:rsidTr="00CC4894">
        <w:trPr>
          <w:trHeight w:val="139"/>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$81.03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39</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$650.46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65</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$1,458.53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91</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$2,379.37</w:t>
            </w:r>
          </w:p>
        </w:tc>
      </w:tr>
      <w:tr w:rsidR="0015379A" w:rsidRPr="00525758" w:rsidTr="00CC4894">
        <w:trPr>
          <w:trHeight w:val="13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$95.10</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40</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$678.89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66</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$1,500.34</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92</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$2,414.52</w:t>
            </w:r>
          </w:p>
        </w:tc>
      </w:tr>
      <w:tr w:rsidR="0015379A" w:rsidRPr="00525758" w:rsidTr="00CC4894">
        <w:trPr>
          <w:trHeight w:val="241"/>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$110.34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41</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$707.91</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67</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$1,542.78</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93</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$2,449.84</w:t>
            </w:r>
          </w:p>
        </w:tc>
      </w:tr>
      <w:tr w:rsidR="0015379A" w:rsidRPr="00525758" w:rsidTr="00CC4894">
        <w:trPr>
          <w:trHeight w:val="23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$126.75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42</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$737.59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68</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$1,585.79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94</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$2,485.33</w:t>
            </w:r>
          </w:p>
        </w:tc>
      </w:tr>
      <w:tr w:rsidR="0015379A" w:rsidRPr="00525758" w:rsidTr="00CC4894">
        <w:trPr>
          <w:trHeight w:val="209"/>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$144.37</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43</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$767.83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69</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$1,629.39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95</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$2,521.06</w:t>
            </w:r>
          </w:p>
        </w:tc>
      </w:tr>
      <w:tr w:rsidR="0015379A" w:rsidRPr="00525758" w:rsidTr="00CC4894">
        <w:trPr>
          <w:trHeight w:val="20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$163.23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44</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$798.69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70</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$1,673.62</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96</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$2,556.97</w:t>
            </w:r>
          </w:p>
        </w:tc>
      </w:tr>
      <w:tr w:rsidR="0015379A" w:rsidRPr="00525758" w:rsidTr="00CC4894">
        <w:trPr>
          <w:trHeight w:val="17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$183.24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45</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$830.17</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71</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$1,718.40</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97</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$2,593.07</w:t>
            </w:r>
          </w:p>
        </w:tc>
      </w:tr>
      <w:tr w:rsidR="0015379A" w:rsidRPr="00525758" w:rsidTr="00CC4894">
        <w:trPr>
          <w:trHeight w:val="168"/>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$204.48</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46</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$862.23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72</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$1,749.55</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98</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$2,629.38</w:t>
            </w:r>
          </w:p>
        </w:tc>
      </w:tr>
      <w:tr w:rsidR="0015379A" w:rsidRPr="00525758" w:rsidTr="00CC4894">
        <w:trPr>
          <w:trHeight w:val="144"/>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$226.74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47</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$894.90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73</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$1,780.93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99</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$2,665.88</w:t>
            </w:r>
          </w:p>
        </w:tc>
      </w:tr>
      <w:tr w:rsidR="0015379A" w:rsidRPr="00525758" w:rsidTr="00CC4894">
        <w:trPr>
          <w:trHeight w:val="135"/>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$245.91</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48</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$928.20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74</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$1,812.51</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100</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$2,702.61</w:t>
            </w:r>
          </w:p>
        </w:tc>
      </w:tr>
      <w:tr w:rsidR="0015379A" w:rsidRPr="00525758" w:rsidTr="00CC4894">
        <w:trPr>
          <w:trHeight w:val="11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$265.93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49</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$962.12</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75</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$1,844.26</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p>
        </w:tc>
      </w:tr>
      <w:tr w:rsidR="0015379A" w:rsidRPr="00525758" w:rsidTr="00CC4894">
        <w:trPr>
          <w:trHeight w:val="23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$286.72</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50</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$996.63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76</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$1,876.23</w:t>
            </w:r>
          </w:p>
        </w:tc>
        <w:tc>
          <w:tcPr>
            <w:tcW w:w="621"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c>
          <w:tcPr>
            <w:tcW w:w="709"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r>
      <w:tr w:rsidR="0015379A" w:rsidRPr="00525758" w:rsidTr="00CC4894">
        <w:trPr>
          <w:trHeight w:val="228"/>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$308.32</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51</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$1,031.76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77</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$1,908.38</w:t>
            </w:r>
          </w:p>
        </w:tc>
        <w:tc>
          <w:tcPr>
            <w:tcW w:w="621"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c>
          <w:tcPr>
            <w:tcW w:w="709"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r>
      <w:tr w:rsidR="00E772A1" w:rsidRPr="00525758" w:rsidTr="00CC4894">
        <w:trPr>
          <w:trHeight w:val="404"/>
        </w:trPr>
        <w:tc>
          <w:tcPr>
            <w:tcW w:w="5000" w:type="pct"/>
            <w:gridSpan w:val="8"/>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En consumos iguales o mayores a 101 metros cúbicos se cobrarán $28.14 por cada metro cúbico y al importe que resulte se le sumará la cuota base.</w:t>
            </w:r>
          </w:p>
        </w:tc>
      </w:tr>
    </w:tbl>
    <w:p w:rsidR="00E772A1" w:rsidRDefault="00E772A1"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652C3B" w:rsidRDefault="00652C3B"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E772A1" w:rsidRDefault="00E772A1" w:rsidP="00CC489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c)</w:t>
      </w:r>
      <w:r w:rsidRPr="00525758">
        <w:rPr>
          <w:rFonts w:ascii="Verdana" w:hAnsi="Verdana" w:cs="Arial"/>
          <w:b/>
          <w:sz w:val="18"/>
          <w:szCs w:val="18"/>
        </w:rPr>
        <w:tab/>
        <w:t>Servicio industrial:</w:t>
      </w:r>
    </w:p>
    <w:p w:rsidR="00077756" w:rsidRPr="00077756" w:rsidRDefault="00077756" w:rsidP="0086723B">
      <w:pPr>
        <w:widowControl w:val="0"/>
        <w:spacing w:line="360" w:lineRule="auto"/>
        <w:jc w:val="both"/>
        <w:rPr>
          <w:rFonts w:ascii="Verdana" w:hAnsi="Verdana" w:cs="Arial"/>
          <w:sz w:val="18"/>
          <w:szCs w:val="18"/>
        </w:rPr>
      </w:pPr>
    </w:p>
    <w:tbl>
      <w:tblPr>
        <w:tblpPr w:leftFromText="141" w:rightFromText="141" w:vertAnchor="text" w:horzAnchor="margin" w:tblpY="1"/>
        <w:tblW w:w="90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11"/>
        <w:gridCol w:w="1134"/>
        <w:gridCol w:w="1134"/>
        <w:gridCol w:w="1134"/>
        <w:gridCol w:w="1183"/>
        <w:gridCol w:w="944"/>
        <w:gridCol w:w="1134"/>
        <w:gridCol w:w="1275"/>
      </w:tblGrid>
      <w:tr w:rsidR="00077756" w:rsidRPr="007A3F2A" w:rsidTr="00CC4894">
        <w:trPr>
          <w:trHeight w:val="244"/>
          <w:tblHeader/>
        </w:trPr>
        <w:tc>
          <w:tcPr>
            <w:tcW w:w="9049"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Servicio industrial.</w:t>
            </w:r>
          </w:p>
        </w:tc>
      </w:tr>
      <w:tr w:rsidR="00077756" w:rsidRPr="007A3F2A" w:rsidTr="00CC4894">
        <w:trPr>
          <w:trHeight w:val="287"/>
          <w:tblHeader/>
        </w:trPr>
        <w:tc>
          <w:tcPr>
            <w:tcW w:w="9049"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sz w:val="12"/>
                <w:szCs w:val="12"/>
              </w:rPr>
            </w:pPr>
            <w:r w:rsidRPr="007A3F2A">
              <w:rPr>
                <w:rFonts w:ascii="Verdana" w:hAnsi="Verdana" w:cs="Arial"/>
                <w:sz w:val="12"/>
                <w:szCs w:val="12"/>
              </w:rPr>
              <w:t>Se cobrará una cuota base de $89.33 y a la cuota base se le sumará el importe que corresponda a los metros cúbicos facturados a cada usuario conforme a la tabla siguiente:</w:t>
            </w:r>
          </w:p>
        </w:tc>
      </w:tr>
      <w:tr w:rsidR="00652C3B" w:rsidRPr="007A3F2A" w:rsidTr="00CC4894">
        <w:trPr>
          <w:trHeight w:val="170"/>
          <w:tblHeader/>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r>
      <w:tr w:rsidR="00652C3B" w:rsidRPr="007A3F2A" w:rsidTr="00CC4894">
        <w:trPr>
          <w:trHeight w:val="132"/>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$0.00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$337.37</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52</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$1,076.23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78</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$1,977.48</w:t>
            </w:r>
          </w:p>
        </w:tc>
      </w:tr>
      <w:tr w:rsidR="00652C3B" w:rsidRPr="007A3F2A" w:rsidTr="00CC4894">
        <w:trPr>
          <w:trHeight w:val="15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$6.26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$358.15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53</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$1,102.40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79</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$2,010.64</w:t>
            </w:r>
          </w:p>
        </w:tc>
      </w:tr>
      <w:tr w:rsidR="00652C3B" w:rsidRPr="007A3F2A" w:rsidTr="00CC4894">
        <w:trPr>
          <w:trHeight w:val="168"/>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$10.67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$379.55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54</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$1,128.79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80</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$2,044.04</w:t>
            </w:r>
          </w:p>
        </w:tc>
      </w:tr>
      <w:tr w:rsidR="00652C3B" w:rsidRPr="007A3F2A" w:rsidTr="00CC4894">
        <w:trPr>
          <w:trHeight w:val="186"/>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$15.08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$401.55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55</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$1,155.38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81</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$2,077.60</w:t>
            </w:r>
          </w:p>
        </w:tc>
      </w:tr>
      <w:tr w:rsidR="00652C3B" w:rsidRPr="007A3F2A" w:rsidTr="00CC4894">
        <w:trPr>
          <w:trHeight w:val="204"/>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$19.53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$424.16</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56</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$1,182.21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82</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$2,111.37</w:t>
            </w:r>
          </w:p>
        </w:tc>
      </w:tr>
      <w:tr w:rsidR="00652C3B" w:rsidRPr="007A3F2A" w:rsidTr="00CC4894">
        <w:trPr>
          <w:trHeight w:val="222"/>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$24.04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$447.39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57</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$1,209.25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83</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$2,145.37</w:t>
            </w:r>
          </w:p>
        </w:tc>
      </w:tr>
      <w:tr w:rsidR="00652C3B" w:rsidRPr="007A3F2A" w:rsidTr="00CC4894">
        <w:trPr>
          <w:trHeight w:val="24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$28.57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$471.22</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58</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$1,236.52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84</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$2,179.55</w:t>
            </w:r>
          </w:p>
        </w:tc>
      </w:tr>
      <w:tr w:rsidR="00652C3B" w:rsidRPr="007A3F2A" w:rsidTr="00CC4894">
        <w:trPr>
          <w:trHeight w:val="244"/>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$33.55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$501.22</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59</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$1,263.98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85</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$2,213.95</w:t>
            </w:r>
          </w:p>
        </w:tc>
      </w:tr>
      <w:tr w:rsidR="00652C3B" w:rsidRPr="007A3F2A" w:rsidTr="00CC4894">
        <w:trPr>
          <w:trHeight w:val="92"/>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$38.66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$526.49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60</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$1,291.70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86</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$2,248.51</w:t>
            </w:r>
          </w:p>
        </w:tc>
      </w:tr>
      <w:tr w:rsidR="00652C3B" w:rsidRPr="007A3F2A" w:rsidTr="00CC4894">
        <w:trPr>
          <w:trHeight w:val="11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$43.92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$552.39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61</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$1,319.57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87</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$2,283.30</w:t>
            </w:r>
          </w:p>
        </w:tc>
      </w:tr>
      <w:tr w:rsidR="00652C3B" w:rsidRPr="007A3F2A" w:rsidTr="00CC4894">
        <w:trPr>
          <w:trHeight w:val="141"/>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$49.36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$578.86</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62</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$1,360.13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88</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$2,318.27</w:t>
            </w:r>
          </w:p>
        </w:tc>
      </w:tr>
      <w:tr w:rsidR="00652C3B" w:rsidRPr="007A3F2A" w:rsidTr="00CC4894">
        <w:trPr>
          <w:trHeight w:val="16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$58.60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$605.98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63</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$1,401.34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89</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$2,353.50</w:t>
            </w:r>
          </w:p>
        </w:tc>
      </w:tr>
      <w:tr w:rsidR="00652C3B" w:rsidRPr="007A3F2A" w:rsidTr="00CC4894">
        <w:trPr>
          <w:trHeight w:val="178"/>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$70.54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$633.71</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64</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$1,443.16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90</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$2,388.87</w:t>
            </w:r>
          </w:p>
        </w:tc>
      </w:tr>
      <w:tr w:rsidR="00652C3B" w:rsidRPr="007A3F2A" w:rsidTr="00CC4894">
        <w:trPr>
          <w:trHeight w:val="196"/>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$83.68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$662.07</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65</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$1,485.63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91</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$2,424.43</w:t>
            </w:r>
          </w:p>
        </w:tc>
      </w:tr>
      <w:tr w:rsidR="00652C3B" w:rsidRPr="007A3F2A" w:rsidTr="00CC4894">
        <w:trPr>
          <w:trHeight w:val="214"/>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$98.05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$691.02</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66</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$1,528.68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92</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$2,460.26</w:t>
            </w:r>
          </w:p>
        </w:tc>
      </w:tr>
      <w:tr w:rsidR="00652C3B" w:rsidRPr="007A3F2A" w:rsidTr="00CC4894">
        <w:trPr>
          <w:trHeight w:val="9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$113.58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$720.56</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67</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$1,571.92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93</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$2,496.26</w:t>
            </w:r>
          </w:p>
        </w:tc>
      </w:tr>
      <w:tr w:rsidR="00652C3B" w:rsidRPr="007A3F2A" w:rsidTr="00CC4894">
        <w:trPr>
          <w:trHeight w:val="108"/>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$130.30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$750.78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68</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$1,615.75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94</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$2,532.42</w:t>
            </w:r>
          </w:p>
        </w:tc>
      </w:tr>
      <w:tr w:rsidR="00652C3B" w:rsidRPr="007A3F2A" w:rsidTr="00CC4894">
        <w:trPr>
          <w:trHeight w:val="14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$148.25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$781.57</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69</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$1,660.19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95</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$2,568.83</w:t>
            </w:r>
          </w:p>
        </w:tc>
      </w:tr>
      <w:tr w:rsidR="00652C3B" w:rsidRPr="007A3F2A" w:rsidTr="00CC4894">
        <w:trPr>
          <w:trHeight w:val="183"/>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$167.45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$812.99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70</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$1,705.25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96</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$2,605.41</w:t>
            </w:r>
          </w:p>
        </w:tc>
      </w:tr>
      <w:tr w:rsidR="00652C3B" w:rsidRPr="007A3F2A" w:rsidTr="00CC4894">
        <w:trPr>
          <w:trHeight w:val="187"/>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$187.82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$845.04</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71</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$1,750.88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97</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$2,642.20</w:t>
            </w:r>
          </w:p>
        </w:tc>
      </w:tr>
      <w:tr w:rsidR="00652C3B" w:rsidRPr="007A3F2A" w:rsidTr="00CC4894">
        <w:trPr>
          <w:trHeight w:val="219"/>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$209.42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$877.68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72</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$1,782.64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98</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$2,679.21</w:t>
            </w:r>
          </w:p>
        </w:tc>
      </w:tr>
      <w:tr w:rsidR="00652C3B" w:rsidRPr="007A3F2A" w:rsidTr="00CC4894">
        <w:trPr>
          <w:trHeight w:val="95"/>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$232.05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$910.95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73</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$1,814.61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99</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$2,716.40</w:t>
            </w:r>
          </w:p>
        </w:tc>
      </w:tr>
      <w:tr w:rsidR="00652C3B" w:rsidRPr="007A3F2A" w:rsidTr="00CC4894">
        <w:trPr>
          <w:trHeight w:val="113"/>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$251.47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$944.85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74</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$1,846.79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100</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$2,753.83</w:t>
            </w:r>
          </w:p>
        </w:tc>
      </w:tr>
      <w:tr w:rsidR="00652C3B" w:rsidRPr="007A3F2A" w:rsidTr="00CC4894">
        <w:trPr>
          <w:trHeight w:val="131"/>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$271.76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$979.38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75</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$1,879.15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r>
      <w:tr w:rsidR="00652C3B" w:rsidRPr="007A3F2A" w:rsidTr="00CC4894">
        <w:trPr>
          <w:trHeight w:val="149"/>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$292.82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$1,014.50</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76</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$1,911.72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r>
      <w:tr w:rsidR="00652C3B" w:rsidRPr="007A3F2A" w:rsidTr="00CC4894">
        <w:trPr>
          <w:trHeight w:val="167"/>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$314.68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$1,050.28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77</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$1,944.49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r>
      <w:tr w:rsidR="00077756" w:rsidRPr="007A3F2A" w:rsidTr="00CC4894">
        <w:trPr>
          <w:trHeight w:val="198"/>
        </w:trPr>
        <w:tc>
          <w:tcPr>
            <w:tcW w:w="9049"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sz w:val="12"/>
                <w:szCs w:val="12"/>
              </w:rPr>
            </w:pPr>
            <w:r w:rsidRPr="007A3F2A">
              <w:rPr>
                <w:rFonts w:ascii="Verdana" w:hAnsi="Verdana" w:cs="Arial"/>
                <w:sz w:val="12"/>
                <w:szCs w:val="12"/>
              </w:rPr>
              <w:t>En consumos iguales o mayores a 101 metros cúbicos se cobrarán $31.86 por cada metro cúbico y al importe que resulte se le sumará la cuota base.</w:t>
            </w:r>
          </w:p>
        </w:tc>
      </w:tr>
    </w:tbl>
    <w:p w:rsidR="00472122" w:rsidRDefault="00472122" w:rsidP="0086723B">
      <w:pPr>
        <w:widowControl w:val="0"/>
        <w:spacing w:line="360" w:lineRule="auto"/>
        <w:jc w:val="both"/>
        <w:rPr>
          <w:rFonts w:ascii="Verdana" w:hAnsi="Verdana" w:cs="Arial"/>
          <w:sz w:val="18"/>
          <w:szCs w:val="18"/>
        </w:rPr>
      </w:pPr>
    </w:p>
    <w:p w:rsidR="00472122" w:rsidRDefault="00472122" w:rsidP="0086723B">
      <w:pPr>
        <w:widowControl w:val="0"/>
        <w:spacing w:line="360" w:lineRule="auto"/>
        <w:jc w:val="both"/>
        <w:rPr>
          <w:rFonts w:ascii="Verdana" w:hAnsi="Verdana" w:cs="Arial"/>
          <w:sz w:val="18"/>
          <w:szCs w:val="18"/>
        </w:rPr>
      </w:pPr>
    </w:p>
    <w:p w:rsidR="00472122" w:rsidRDefault="00472122"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Pr="00472122" w:rsidRDefault="00CC4894"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d)</w:t>
      </w:r>
      <w:r w:rsidRPr="00525758">
        <w:rPr>
          <w:rFonts w:ascii="Verdana" w:hAnsi="Verdana" w:cs="Arial"/>
          <w:b/>
          <w:sz w:val="18"/>
          <w:szCs w:val="18"/>
        </w:rPr>
        <w:tab/>
        <w:t>Uso mixto:</w:t>
      </w:r>
    </w:p>
    <w:p w:rsidR="00E772A1" w:rsidRDefault="00E772A1" w:rsidP="0086723B">
      <w:pPr>
        <w:widowControl w:val="0"/>
        <w:spacing w:line="360" w:lineRule="auto"/>
        <w:jc w:val="both"/>
        <w:rPr>
          <w:rFonts w:ascii="Verdana" w:hAnsi="Verdana" w:cs="Arial"/>
          <w:sz w:val="18"/>
          <w:szCs w:val="18"/>
        </w:rPr>
      </w:pPr>
    </w:p>
    <w:tbl>
      <w:tblPr>
        <w:tblW w:w="90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11"/>
        <w:gridCol w:w="1134"/>
        <w:gridCol w:w="1134"/>
        <w:gridCol w:w="1134"/>
        <w:gridCol w:w="1134"/>
        <w:gridCol w:w="993"/>
        <w:gridCol w:w="1134"/>
        <w:gridCol w:w="1275"/>
      </w:tblGrid>
      <w:tr w:rsidR="00077756" w:rsidRPr="00077756" w:rsidTr="00CC4894">
        <w:trPr>
          <w:trHeight w:val="182"/>
        </w:trPr>
        <w:tc>
          <w:tcPr>
            <w:tcW w:w="9049" w:type="dxa"/>
            <w:gridSpan w:val="8"/>
            <w:shd w:val="clear" w:color="auto" w:fill="auto"/>
            <w:vAlign w:val="center"/>
            <w:hideMark/>
          </w:tcPr>
          <w:p w:rsidR="00077756" w:rsidRPr="00077756" w:rsidRDefault="00077756" w:rsidP="00652C3B">
            <w:pPr>
              <w:widowControl w:val="0"/>
              <w:spacing w:line="360" w:lineRule="auto"/>
              <w:jc w:val="both"/>
              <w:rPr>
                <w:rFonts w:ascii="Verdana" w:hAnsi="Verdana" w:cs="Arial"/>
                <w:b/>
                <w:sz w:val="12"/>
                <w:szCs w:val="12"/>
              </w:rPr>
            </w:pPr>
            <w:r w:rsidRPr="00077756">
              <w:rPr>
                <w:rFonts w:ascii="Verdana" w:hAnsi="Verdana" w:cs="Arial"/>
                <w:b/>
                <w:sz w:val="12"/>
                <w:szCs w:val="12"/>
              </w:rPr>
              <w:t>Uso mixto.</w:t>
            </w:r>
          </w:p>
        </w:tc>
      </w:tr>
      <w:tr w:rsidR="00077756" w:rsidRPr="00077756" w:rsidTr="00CC4894">
        <w:trPr>
          <w:trHeight w:val="341"/>
        </w:trPr>
        <w:tc>
          <w:tcPr>
            <w:tcW w:w="9049" w:type="dxa"/>
            <w:gridSpan w:val="8"/>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Se cobrará una cuota base de $79.05 y a la cuota base se le sumará el importe que corresponda a los metros cúbicos facturados a cada usuario conforme a la tabla siguiente:</w:t>
            </w:r>
          </w:p>
        </w:tc>
      </w:tr>
      <w:tr w:rsidR="00077756" w:rsidRPr="00077756" w:rsidTr="00CC4894">
        <w:trPr>
          <w:trHeight w:val="15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b/>
                <w:bCs/>
                <w:color w:val="000000"/>
                <w:sz w:val="12"/>
                <w:szCs w:val="12"/>
                <w:lang w:val="es-MX" w:eastAsia="es-MX"/>
              </w:rPr>
            </w:pPr>
            <w:r w:rsidRPr="00077756">
              <w:rPr>
                <w:rFonts w:ascii="Verdana" w:hAnsi="Verdana" w:cs="Arial"/>
                <w:b/>
                <w:bCs/>
                <w:color w:val="000000"/>
                <w:sz w:val="12"/>
                <w:szCs w:val="12"/>
                <w:lang w:val="es-MX" w:eastAsia="es-MX"/>
              </w:rPr>
              <w:t>Consumo m³</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b/>
                <w:bCs/>
                <w:color w:val="000000"/>
                <w:sz w:val="12"/>
                <w:szCs w:val="12"/>
                <w:lang w:val="es-MX" w:eastAsia="es-MX"/>
              </w:rPr>
            </w:pPr>
            <w:r w:rsidRPr="00077756">
              <w:rPr>
                <w:rFonts w:ascii="Verdana" w:hAnsi="Verdana" w:cs="Arial"/>
                <w:b/>
                <w:bCs/>
                <w:color w:val="000000"/>
                <w:sz w:val="12"/>
                <w:szCs w:val="12"/>
                <w:lang w:val="es-MX" w:eastAsia="es-MX"/>
              </w:rPr>
              <w:t>Importe</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Consumo m³</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Importe</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Consumo m³</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Importe</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Consumo m³</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Importe</w:t>
            </w:r>
          </w:p>
        </w:tc>
      </w:tr>
      <w:tr w:rsidR="00077756" w:rsidRPr="00077756" w:rsidTr="00CC4894">
        <w:trPr>
          <w:trHeight w:val="12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0</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$0.00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$277.64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52</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$869.03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78</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$1,640.94</w:t>
            </w:r>
          </w:p>
        </w:tc>
      </w:tr>
      <w:tr w:rsidR="00077756" w:rsidRPr="00077756" w:rsidTr="00CC4894">
        <w:trPr>
          <w:trHeight w:val="161"/>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$4.14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$296.12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53</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$899.60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79</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$1,676.20</w:t>
            </w:r>
          </w:p>
        </w:tc>
      </w:tr>
      <w:tr w:rsidR="00077756" w:rsidRPr="00077756" w:rsidTr="00CC4894">
        <w:trPr>
          <w:trHeight w:val="17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$7.57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$315.19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54</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$923.16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80</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$1,698.37</w:t>
            </w:r>
          </w:p>
        </w:tc>
      </w:tr>
      <w:tr w:rsidR="00077756" w:rsidRPr="00077756" w:rsidTr="00CC4894">
        <w:trPr>
          <w:trHeight w:val="197"/>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3</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$11.08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$334.88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55</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$954.71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81</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$1,734.23</w:t>
            </w:r>
          </w:p>
        </w:tc>
      </w:tr>
      <w:tr w:rsidR="00077756" w:rsidRPr="00077756" w:rsidTr="00CC4894">
        <w:trPr>
          <w:trHeight w:val="72"/>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4</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$15.20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$355.18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56</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$978.86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82</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$1,756.60</w:t>
            </w:r>
          </w:p>
        </w:tc>
      </w:tr>
      <w:tr w:rsidR="00077756" w:rsidRPr="00077756" w:rsidTr="00CC4894">
        <w:trPr>
          <w:trHeight w:val="91"/>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5</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$19.75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$380.22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57</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$1,011.40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83</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$1,793.07</w:t>
            </w:r>
          </w:p>
        </w:tc>
      </w:tr>
      <w:tr w:rsidR="00077756" w:rsidRPr="00077756" w:rsidTr="00CC4894">
        <w:trPr>
          <w:trHeight w:val="10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6</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$24.11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$399.87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58</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$1,036.07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84</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$1,815.62</w:t>
            </w:r>
          </w:p>
        </w:tc>
      </w:tr>
      <w:tr w:rsidR="00077756" w:rsidRPr="00077756" w:rsidTr="00CC4894">
        <w:trPr>
          <w:trHeight w:val="9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7</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$28.62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$423.74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59</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$1,069.62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85</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$1,852.67</w:t>
            </w:r>
          </w:p>
        </w:tc>
      </w:tr>
      <w:tr w:rsidR="00077756" w:rsidRPr="00077756" w:rsidTr="00CC4894">
        <w:trPr>
          <w:trHeight w:val="116"/>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8</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$33.10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$444.43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60</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$1,094.89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86</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$1,875.35</w:t>
            </w:r>
          </w:p>
        </w:tc>
      </w:tr>
      <w:tr w:rsidR="00077756" w:rsidRPr="00077756" w:rsidTr="00CC4894">
        <w:trPr>
          <w:trHeight w:val="134"/>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9</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$37.79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$469.70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61</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$1,129.42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87</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$1,913.06</w:t>
            </w:r>
          </w:p>
        </w:tc>
      </w:tr>
      <w:tr w:rsidR="00077756" w:rsidRPr="00077756" w:rsidTr="00CC4894">
        <w:trPr>
          <w:trHeight w:val="152"/>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10</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$42.65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$491.43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62</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$1,155.21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88</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$1,935.89</w:t>
            </w:r>
          </w:p>
        </w:tc>
      </w:tr>
      <w:tr w:rsidR="00077756" w:rsidRPr="00077756" w:rsidTr="00CC4894">
        <w:trPr>
          <w:trHeight w:val="184"/>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11</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$50.62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$514.45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63</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$1,190.78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89</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$1,974.23</w:t>
            </w:r>
          </w:p>
        </w:tc>
      </w:tr>
      <w:tr w:rsidR="00077756" w:rsidRPr="00077756" w:rsidTr="00CC4894">
        <w:trPr>
          <w:trHeight w:val="6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12</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$60.56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$533.39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64</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$1,217.13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90</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$1,997.23</w:t>
            </w:r>
          </w:p>
        </w:tc>
      </w:tr>
      <w:tr w:rsidR="00077756" w:rsidRPr="00077756" w:rsidTr="00CC4894">
        <w:trPr>
          <w:trHeight w:val="22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13</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$71.50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$557.37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65</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$1,253.72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91</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$2,036.15</w:t>
            </w:r>
          </w:p>
        </w:tc>
      </w:tr>
      <w:tr w:rsidR="00077756" w:rsidRPr="00077756" w:rsidTr="00CC4894">
        <w:trPr>
          <w:trHeight w:val="23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14</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$83.38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$577.05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66</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$1,280.59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92</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$2,068.28</w:t>
            </w:r>
          </w:p>
        </w:tc>
      </w:tr>
      <w:tr w:rsidR="00077756" w:rsidRPr="00077756" w:rsidTr="00CC4894">
        <w:trPr>
          <w:trHeight w:val="10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15</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$96.25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$601.77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67</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$1,318.21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93</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$2,117.09</w:t>
            </w:r>
          </w:p>
        </w:tc>
      </w:tr>
      <w:tr w:rsidR="00077756" w:rsidRPr="00077756" w:rsidTr="00CC4894">
        <w:trPr>
          <w:trHeight w:val="146"/>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16</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$110.13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$621.80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68</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$1,345.61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94</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$2,149.66</w:t>
            </w:r>
          </w:p>
        </w:tc>
      </w:tr>
      <w:tr w:rsidR="00077756" w:rsidRPr="00077756" w:rsidTr="00CC4894">
        <w:trPr>
          <w:trHeight w:val="164"/>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17</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$125.01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$647.52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69</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$1,384.24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95</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$2,199.53</w:t>
            </w:r>
          </w:p>
        </w:tc>
      </w:tr>
      <w:tr w:rsidR="00077756" w:rsidRPr="00077756" w:rsidTr="00CC4894">
        <w:trPr>
          <w:trHeight w:val="95"/>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18</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$140.88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$668.13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70</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$1,412.22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96</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$2,232.58</w:t>
            </w:r>
          </w:p>
        </w:tc>
      </w:tr>
      <w:tr w:rsidR="00077756" w:rsidRPr="00077756" w:rsidTr="00CC4894">
        <w:trPr>
          <w:trHeight w:val="143"/>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19</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$157.75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$694.79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71</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$1,451.87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97</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$2,283.54</w:t>
            </w:r>
          </w:p>
        </w:tc>
      </w:tr>
      <w:tr w:rsidR="00077756" w:rsidRPr="00077756" w:rsidTr="00CC4894">
        <w:trPr>
          <w:trHeight w:val="163"/>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20</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$175.62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$716.04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72</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$1,473.34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98</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$2,317.10</w:t>
            </w:r>
          </w:p>
        </w:tc>
      </w:tr>
      <w:tr w:rsidR="00077756" w:rsidRPr="00077756" w:rsidTr="00CC4894">
        <w:trPr>
          <w:trHeight w:val="69"/>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21</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$194.30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$743.66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73</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$1,506.78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99</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$2,369.17</w:t>
            </w:r>
          </w:p>
        </w:tc>
      </w:tr>
      <w:tr w:rsidR="00077756" w:rsidRPr="00077756" w:rsidTr="00CC4894">
        <w:trPr>
          <w:trHeight w:val="103"/>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22</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$209.76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$765.47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74</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$1,528.43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100</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$2,403.12</w:t>
            </w:r>
          </w:p>
        </w:tc>
      </w:tr>
      <w:tr w:rsidR="00077756" w:rsidRPr="00077756" w:rsidTr="00CC4894">
        <w:trPr>
          <w:trHeight w:val="137"/>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23</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$225.83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$794.08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75</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$1,562.46</w:t>
            </w:r>
          </w:p>
        </w:tc>
        <w:tc>
          <w:tcPr>
            <w:tcW w:w="1134" w:type="dxa"/>
            <w:shd w:val="clear" w:color="auto" w:fill="auto"/>
            <w:vAlign w:val="bottom"/>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r>
      <w:tr w:rsidR="00077756" w:rsidRPr="00077756" w:rsidTr="00CC4894">
        <w:trPr>
          <w:trHeight w:val="171"/>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24</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$242.50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$816.50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76</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$1,584.30</w:t>
            </w:r>
          </w:p>
        </w:tc>
        <w:tc>
          <w:tcPr>
            <w:tcW w:w="1134" w:type="dxa"/>
            <w:shd w:val="clear" w:color="auto" w:fill="auto"/>
            <w:vAlign w:val="bottom"/>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r>
      <w:tr w:rsidR="00077756" w:rsidRPr="00077756" w:rsidTr="00CC4894">
        <w:trPr>
          <w:trHeight w:val="205"/>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25</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$259.77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$846.05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77</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$1,618.95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r>
      <w:tr w:rsidR="00077756" w:rsidRPr="00077756" w:rsidTr="00CC4894">
        <w:trPr>
          <w:trHeight w:val="348"/>
        </w:trPr>
        <w:tc>
          <w:tcPr>
            <w:tcW w:w="9049" w:type="dxa"/>
            <w:gridSpan w:val="8"/>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En consumos iguales o mayores a 101 metros cúbicos se cobrarán $25.20 por cada metro cúbico y al importe que resulte se le sumará la cuota base.</w:t>
            </w:r>
          </w:p>
        </w:tc>
      </w:tr>
    </w:tbl>
    <w:p w:rsidR="00077756" w:rsidRDefault="00077756"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Pr="00652C3B" w:rsidRDefault="00CC4894"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e)</w:t>
      </w:r>
      <w:r w:rsidRPr="00525758">
        <w:rPr>
          <w:rFonts w:ascii="Verdana" w:hAnsi="Verdana" w:cs="Arial"/>
          <w:b/>
          <w:sz w:val="18"/>
          <w:szCs w:val="18"/>
        </w:rPr>
        <w:tab/>
        <w:t>Servicio público:</w:t>
      </w:r>
    </w:p>
    <w:p w:rsidR="00E772A1" w:rsidRPr="00525758" w:rsidRDefault="00E772A1" w:rsidP="0086723B">
      <w:pPr>
        <w:widowControl w:val="0"/>
        <w:spacing w:line="360" w:lineRule="auto"/>
        <w:jc w:val="both"/>
        <w:rPr>
          <w:rFonts w:ascii="Verdana" w:hAnsi="Verdana" w:cs="Arial"/>
          <w:sz w:val="18"/>
          <w:szCs w:val="18"/>
        </w:rPr>
      </w:pPr>
    </w:p>
    <w:tbl>
      <w:tblPr>
        <w:tblpPr w:leftFromText="141" w:rightFromText="141" w:vertAnchor="text" w:horzAnchor="margin" w:tblpX="21" w:tblpY="73"/>
        <w:tblW w:w="514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084"/>
        <w:gridCol w:w="1133"/>
        <w:gridCol w:w="1117"/>
        <w:gridCol w:w="1178"/>
        <w:gridCol w:w="1144"/>
        <w:gridCol w:w="963"/>
        <w:gridCol w:w="1138"/>
        <w:gridCol w:w="1292"/>
      </w:tblGrid>
      <w:tr w:rsidR="00E772A1" w:rsidRPr="00525758" w:rsidTr="00CC4894">
        <w:trPr>
          <w:trHeight w:val="183"/>
          <w:tblHeader/>
        </w:trPr>
        <w:tc>
          <w:tcPr>
            <w:tcW w:w="5000" w:type="pct"/>
            <w:gridSpan w:val="8"/>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b/>
                <w:bCs/>
                <w:sz w:val="12"/>
                <w:szCs w:val="12"/>
              </w:rPr>
              <w:t>Servicio público.</w:t>
            </w:r>
          </w:p>
        </w:tc>
      </w:tr>
      <w:tr w:rsidR="00E772A1" w:rsidRPr="00525758" w:rsidTr="00CC4894">
        <w:trPr>
          <w:trHeight w:val="312"/>
          <w:tblHeader/>
        </w:trPr>
        <w:tc>
          <w:tcPr>
            <w:tcW w:w="5000" w:type="pct"/>
            <w:gridSpan w:val="8"/>
            <w:shd w:val="clear" w:color="auto" w:fill="auto"/>
            <w:noWrap/>
            <w:vAlign w:val="bottom"/>
          </w:tcPr>
          <w:p w:rsidR="00E772A1" w:rsidRPr="00652C3B" w:rsidRDefault="00E772A1" w:rsidP="00652C3B">
            <w:pPr>
              <w:widowControl w:val="0"/>
              <w:spacing w:line="360" w:lineRule="auto"/>
              <w:jc w:val="both"/>
              <w:rPr>
                <w:rFonts w:ascii="Verdana" w:hAnsi="Verdana" w:cs="Arial"/>
                <w:bCs/>
                <w:sz w:val="12"/>
                <w:szCs w:val="12"/>
              </w:rPr>
            </w:pPr>
            <w:r w:rsidRPr="00652C3B">
              <w:rPr>
                <w:rFonts w:ascii="Verdana" w:hAnsi="Verdana" w:cs="Arial"/>
                <w:sz w:val="12"/>
                <w:szCs w:val="12"/>
              </w:rPr>
              <w:t>Se cobrará una cuota base de $121.02, la cuota base da derecho a consumir hasta diez metros cúbicos al mes. En consumos mayores a diez metros cúbicos se cobrará el importe siguiente:</w:t>
            </w:r>
          </w:p>
        </w:tc>
      </w:tr>
      <w:tr w:rsidR="00CC4894" w:rsidRPr="00525758" w:rsidTr="00CC4894">
        <w:trPr>
          <w:trHeight w:val="182"/>
          <w:tblHeader/>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626"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651"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5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714"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r>
      <w:tr w:rsidR="00CC4894" w:rsidRPr="00525758" w:rsidTr="00CC4894">
        <w:trPr>
          <w:trHeight w:val="22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$150.37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34</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$469.12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57</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$786.48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80</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$1,103.84</w:t>
            </w:r>
          </w:p>
        </w:tc>
      </w:tr>
      <w:tr w:rsidR="00CC4894" w:rsidRPr="00525758" w:rsidTr="00CC4894">
        <w:trPr>
          <w:trHeight w:val="21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$164.11</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35</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$482.92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58</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$800.28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81</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$1,117.63</w:t>
            </w:r>
          </w:p>
        </w:tc>
      </w:tr>
      <w:tr w:rsidR="00CC4894" w:rsidRPr="00525758" w:rsidTr="00CC4894">
        <w:trPr>
          <w:trHeight w:val="189"/>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$177.87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36</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$496.72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59</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$814.08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82</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$1,131.43</w:t>
            </w:r>
          </w:p>
        </w:tc>
      </w:tr>
      <w:tr w:rsidR="00CC4894" w:rsidRPr="00525758" w:rsidTr="00CC4894">
        <w:trPr>
          <w:trHeight w:val="18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14</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$191.65</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37</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$510.52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60</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$827.88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83</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$1,145.23</w:t>
            </w:r>
          </w:p>
        </w:tc>
      </w:tr>
      <w:tr w:rsidR="00CC4894" w:rsidRPr="00525758" w:rsidTr="00CC4894">
        <w:trPr>
          <w:trHeight w:val="155"/>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15</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$205.44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38</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$524.32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61</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$841.67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84</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$1,159.02</w:t>
            </w:r>
          </w:p>
        </w:tc>
      </w:tr>
      <w:tr w:rsidR="00CC4894" w:rsidRPr="00525758" w:rsidTr="00CC4894">
        <w:trPr>
          <w:trHeight w:val="145"/>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16</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$219.25</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39</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$538.11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62</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$855.47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85</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$1,172.82</w:t>
            </w:r>
          </w:p>
        </w:tc>
      </w:tr>
      <w:tr w:rsidR="00CC4894" w:rsidRPr="00525758" w:rsidTr="00CC4894">
        <w:trPr>
          <w:trHeight w:val="6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17</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$233.06</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40</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$551.91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63</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$869.27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86</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$1,186.63</w:t>
            </w:r>
          </w:p>
        </w:tc>
      </w:tr>
      <w:tr w:rsidR="00CC4894" w:rsidRPr="00525758" w:rsidTr="00CC4894">
        <w:trPr>
          <w:trHeight w:val="206"/>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18</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$246.90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41</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$565.71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64</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$883.07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87</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$1,200.42</w:t>
            </w:r>
          </w:p>
        </w:tc>
      </w:tr>
      <w:tr w:rsidR="00CC4894" w:rsidRPr="00525758" w:rsidTr="00CC4894">
        <w:trPr>
          <w:trHeight w:val="214"/>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19</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$260.74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42</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$579.51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65</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$896.87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88</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$1,214.22</w:t>
            </w:r>
          </w:p>
        </w:tc>
      </w:tr>
      <w:tr w:rsidR="00CC4894" w:rsidRPr="00525758" w:rsidTr="00CC4894">
        <w:trPr>
          <w:trHeight w:val="205"/>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20</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$274.60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43</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$593.31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66</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$910.66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89</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$1,228.01</w:t>
            </w:r>
          </w:p>
        </w:tc>
      </w:tr>
      <w:tr w:rsidR="00CC4894" w:rsidRPr="00525758" w:rsidTr="00CC4894">
        <w:trPr>
          <w:trHeight w:val="181"/>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21</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$288.48</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44</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$607.12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67</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$924.45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90</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$1,241.81</w:t>
            </w:r>
          </w:p>
        </w:tc>
      </w:tr>
      <w:tr w:rsidR="00CC4894" w:rsidRPr="00525758" w:rsidTr="00CC4894">
        <w:trPr>
          <w:trHeight w:val="171"/>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22</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$302.37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45</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$620.90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68</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$938.26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91</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$1,255.62</w:t>
            </w:r>
          </w:p>
        </w:tc>
      </w:tr>
      <w:tr w:rsidR="00CC4894" w:rsidRPr="00525758" w:rsidTr="00CC4894">
        <w:trPr>
          <w:trHeight w:val="147"/>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23</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$316.26</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46</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$634.70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69</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$952.06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92</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$1,269.41</w:t>
            </w:r>
          </w:p>
        </w:tc>
      </w:tr>
      <w:tr w:rsidR="00CC4894" w:rsidRPr="00525758" w:rsidTr="00CC4894">
        <w:trPr>
          <w:trHeight w:val="137"/>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24</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$330.17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47</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$648.50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70</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$965.86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93</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$1,283.21</w:t>
            </w:r>
          </w:p>
        </w:tc>
      </w:tr>
      <w:tr w:rsidR="00CC4894" w:rsidRPr="00525758" w:rsidTr="00CC4894">
        <w:trPr>
          <w:trHeight w:val="148"/>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25</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$344.10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48</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$662.30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71</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$979.65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94</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$1,297.01</w:t>
            </w:r>
          </w:p>
        </w:tc>
      </w:tr>
      <w:tr w:rsidR="00CC4894" w:rsidRPr="00525758" w:rsidTr="00CC4894">
        <w:trPr>
          <w:trHeight w:val="10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26</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$358.04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49</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$676.10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72</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$993.45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95</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$1,310.80</w:t>
            </w:r>
          </w:p>
        </w:tc>
      </w:tr>
      <w:tr w:rsidR="00CC4894" w:rsidRPr="00525758" w:rsidTr="00CC4894">
        <w:trPr>
          <w:trHeight w:val="22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27</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$372.00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50</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$689.90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73</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$1,007.24</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96</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$1,324.60</w:t>
            </w:r>
          </w:p>
        </w:tc>
      </w:tr>
      <w:tr w:rsidR="00CC4894" w:rsidRPr="00525758" w:rsidTr="00CC4894">
        <w:trPr>
          <w:trHeight w:val="21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28</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$385.96</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51</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$703.69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74</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$1,021.05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97</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$1,338.40</w:t>
            </w:r>
          </w:p>
        </w:tc>
      </w:tr>
      <w:tr w:rsidR="00CC4894" w:rsidRPr="00525758" w:rsidTr="00CC4894">
        <w:trPr>
          <w:trHeight w:val="186"/>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29</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$399.93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52</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$717.49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75</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$1,034.85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98</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$1,352.20</w:t>
            </w:r>
          </w:p>
        </w:tc>
      </w:tr>
      <w:tr w:rsidR="00CC4894" w:rsidRPr="00525758" w:rsidTr="00CC4894">
        <w:trPr>
          <w:trHeight w:val="177"/>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30</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$413.93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53</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$731.29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76</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$1,048.64</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99</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$1,366.00</w:t>
            </w:r>
          </w:p>
        </w:tc>
      </w:tr>
      <w:tr w:rsidR="00CC4894" w:rsidRPr="00525758" w:rsidTr="00CC4894">
        <w:trPr>
          <w:trHeight w:val="15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31</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$427.73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54</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$745.09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77</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$1,062.44</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100</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$1,379.80</w:t>
            </w:r>
          </w:p>
        </w:tc>
      </w:tr>
      <w:tr w:rsidR="00CC4894" w:rsidRPr="00525758" w:rsidTr="00CC4894">
        <w:trPr>
          <w:trHeight w:val="14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32</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$441.53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55</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$758.88</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78</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$1,076.23</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p>
        </w:tc>
      </w:tr>
      <w:tr w:rsidR="00CC4894" w:rsidRPr="00525758" w:rsidTr="00CC4894">
        <w:trPr>
          <w:trHeight w:val="78"/>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33</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$455.34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56</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$772.67</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79</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$1,090.03</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p>
        </w:tc>
      </w:tr>
      <w:tr w:rsidR="00E772A1" w:rsidRPr="00525758" w:rsidTr="00CC4894">
        <w:trPr>
          <w:trHeight w:val="110"/>
        </w:trPr>
        <w:tc>
          <w:tcPr>
            <w:tcW w:w="5000" w:type="pct"/>
            <w:gridSpan w:val="8"/>
            <w:shd w:val="clear" w:color="auto" w:fill="auto"/>
            <w:noWrap/>
            <w:vAlign w:val="bottom"/>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En consumos iguales o mayores a 101 metros cúbicos se cobrarán $13.79 por cada metro cúbico consumido.</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firstLine="851"/>
        <w:jc w:val="both"/>
        <w:rPr>
          <w:rFonts w:ascii="Verdana" w:hAnsi="Verdana" w:cs="Arial"/>
          <w:sz w:val="18"/>
          <w:szCs w:val="18"/>
        </w:rPr>
      </w:pPr>
      <w:r w:rsidRPr="00525758">
        <w:rPr>
          <w:rFonts w:ascii="Verdana" w:hAnsi="Verdana" w:cs="Arial"/>
          <w:sz w:val="18"/>
          <w:szCs w:val="18"/>
        </w:rPr>
        <w:t>Las tarifas contenidas en esta fracción, se indexarán al 0.4% mensual a partir del mes de febrero.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firstLine="851"/>
        <w:jc w:val="both"/>
        <w:rPr>
          <w:rFonts w:ascii="Verdana" w:hAnsi="Verdana" w:cs="Arial"/>
          <w:sz w:val="18"/>
          <w:szCs w:val="18"/>
        </w:rPr>
      </w:pPr>
      <w:r w:rsidRPr="00525758">
        <w:rPr>
          <w:rFonts w:ascii="Verdana" w:hAnsi="Verdana" w:cs="Arial"/>
          <w:sz w:val="18"/>
          <w:szCs w:val="18"/>
        </w:rPr>
        <w:t>Las instituciones educativas públicas tendrán una asignación mensual gratuita de agua potable en relación a los alumnos que tengan inscritos por turno y de acuerdo a su nivel educativo, conforme a la tabla siguiente:</w:t>
      </w: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Pr="00525758" w:rsidRDefault="00CC4894"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118"/>
        <w:gridCol w:w="1375"/>
        <w:gridCol w:w="1701"/>
        <w:gridCol w:w="1744"/>
      </w:tblGrid>
      <w:tr w:rsidR="00E772A1" w:rsidRPr="00CC4894" w:rsidTr="00CC4894">
        <w:trPr>
          <w:trHeight w:val="624"/>
        </w:trPr>
        <w:tc>
          <w:tcPr>
            <w:tcW w:w="3118" w:type="dxa"/>
            <w:shd w:val="clear" w:color="auto" w:fill="auto"/>
          </w:tcPr>
          <w:p w:rsidR="00E772A1"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Nivel escolar</w:t>
            </w:r>
          </w:p>
          <w:p w:rsidR="00CC4894" w:rsidRPr="00CC4894" w:rsidRDefault="00CC4894" w:rsidP="0086723B">
            <w:pPr>
              <w:widowControl w:val="0"/>
              <w:spacing w:line="360" w:lineRule="auto"/>
              <w:jc w:val="both"/>
              <w:rPr>
                <w:rFonts w:ascii="Verdana" w:eastAsia="Calibri" w:hAnsi="Verdana" w:cs="Arial"/>
                <w:b/>
                <w:sz w:val="16"/>
                <w:szCs w:val="16"/>
              </w:rPr>
            </w:pPr>
          </w:p>
        </w:tc>
        <w:tc>
          <w:tcPr>
            <w:tcW w:w="1375" w:type="dxa"/>
            <w:shd w:val="clear" w:color="auto" w:fill="auto"/>
          </w:tcPr>
          <w:p w:rsidR="00E772A1"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Preescolar</w:t>
            </w:r>
          </w:p>
          <w:p w:rsidR="00CC4894" w:rsidRPr="00CC4894" w:rsidRDefault="00CC4894" w:rsidP="0086723B">
            <w:pPr>
              <w:widowControl w:val="0"/>
              <w:spacing w:line="360" w:lineRule="auto"/>
              <w:jc w:val="both"/>
              <w:rPr>
                <w:rFonts w:ascii="Verdana" w:eastAsia="Calibri" w:hAnsi="Verdana" w:cs="Arial"/>
                <w:b/>
                <w:sz w:val="16"/>
                <w:szCs w:val="16"/>
              </w:rPr>
            </w:pPr>
          </w:p>
        </w:tc>
        <w:tc>
          <w:tcPr>
            <w:tcW w:w="1701" w:type="dxa"/>
            <w:shd w:val="clear" w:color="auto" w:fill="auto"/>
          </w:tcPr>
          <w:p w:rsidR="00E772A1" w:rsidRPr="00CC4894"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Primaria y secundaria</w:t>
            </w:r>
          </w:p>
        </w:tc>
        <w:tc>
          <w:tcPr>
            <w:tcW w:w="1744" w:type="dxa"/>
            <w:shd w:val="clear" w:color="auto" w:fill="auto"/>
          </w:tcPr>
          <w:p w:rsidR="00E772A1" w:rsidRPr="00CC4894"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Media superior y superior</w:t>
            </w:r>
          </w:p>
        </w:tc>
      </w:tr>
      <w:tr w:rsidR="00E772A1" w:rsidRPr="00CC4894" w:rsidTr="00CC4894">
        <w:trPr>
          <w:trHeight w:val="603"/>
        </w:trPr>
        <w:tc>
          <w:tcPr>
            <w:tcW w:w="3118" w:type="dxa"/>
            <w:shd w:val="clear" w:color="auto" w:fill="auto"/>
          </w:tcPr>
          <w:p w:rsidR="00E772A1" w:rsidRPr="00CC4894" w:rsidRDefault="00E772A1" w:rsidP="0086723B">
            <w:pPr>
              <w:widowControl w:val="0"/>
              <w:spacing w:line="360" w:lineRule="auto"/>
              <w:jc w:val="both"/>
              <w:rPr>
                <w:rFonts w:ascii="Verdana" w:eastAsia="Calibri" w:hAnsi="Verdana" w:cs="Arial"/>
                <w:sz w:val="16"/>
                <w:szCs w:val="16"/>
              </w:rPr>
            </w:pPr>
            <w:r w:rsidRPr="00CC4894">
              <w:rPr>
                <w:rFonts w:ascii="Verdana" w:eastAsia="Calibri" w:hAnsi="Verdana" w:cs="Arial"/>
                <w:sz w:val="16"/>
                <w:szCs w:val="16"/>
              </w:rPr>
              <w:t>Asignación mensual en m</w:t>
            </w:r>
            <w:r w:rsidRPr="00CC4894">
              <w:rPr>
                <w:rFonts w:ascii="Verdana" w:eastAsia="Calibri" w:hAnsi="Verdana" w:cs="Arial"/>
                <w:sz w:val="16"/>
                <w:szCs w:val="16"/>
                <w:vertAlign w:val="superscript"/>
              </w:rPr>
              <w:t>3</w:t>
            </w:r>
            <w:r w:rsidRPr="00CC4894">
              <w:rPr>
                <w:rFonts w:ascii="Verdana" w:eastAsia="Calibri" w:hAnsi="Verdana" w:cs="Arial"/>
                <w:sz w:val="16"/>
                <w:szCs w:val="16"/>
              </w:rPr>
              <w:t xml:space="preserve"> por alumno por turno</w:t>
            </w:r>
          </w:p>
        </w:tc>
        <w:tc>
          <w:tcPr>
            <w:tcW w:w="1375" w:type="dxa"/>
            <w:shd w:val="clear" w:color="auto" w:fill="auto"/>
            <w:vAlign w:val="center"/>
          </w:tcPr>
          <w:p w:rsidR="00E772A1" w:rsidRPr="00CC4894" w:rsidRDefault="00E772A1" w:rsidP="0086723B">
            <w:pPr>
              <w:widowControl w:val="0"/>
              <w:spacing w:line="360" w:lineRule="auto"/>
              <w:jc w:val="both"/>
              <w:rPr>
                <w:rFonts w:ascii="Verdana" w:eastAsia="Calibri" w:hAnsi="Verdana" w:cs="Arial"/>
                <w:sz w:val="16"/>
                <w:szCs w:val="16"/>
                <w:vertAlign w:val="superscript"/>
              </w:rPr>
            </w:pPr>
            <w:r w:rsidRPr="00CC4894">
              <w:rPr>
                <w:rFonts w:ascii="Verdana" w:eastAsia="Calibri" w:hAnsi="Verdana" w:cs="Arial"/>
                <w:sz w:val="16"/>
                <w:szCs w:val="16"/>
              </w:rPr>
              <w:t>0.44 m</w:t>
            </w:r>
            <w:r w:rsidRPr="00CC4894">
              <w:rPr>
                <w:rFonts w:ascii="Verdana" w:eastAsia="Calibri" w:hAnsi="Verdana" w:cs="Arial"/>
                <w:sz w:val="16"/>
                <w:szCs w:val="16"/>
                <w:vertAlign w:val="superscript"/>
              </w:rPr>
              <w:t>3</w:t>
            </w:r>
          </w:p>
          <w:p w:rsidR="00E772A1" w:rsidRPr="00CC4894" w:rsidRDefault="00E772A1" w:rsidP="0086723B">
            <w:pPr>
              <w:widowControl w:val="0"/>
              <w:spacing w:line="360" w:lineRule="auto"/>
              <w:jc w:val="both"/>
              <w:rPr>
                <w:rFonts w:ascii="Verdana" w:eastAsia="Calibri" w:hAnsi="Verdana" w:cs="Arial"/>
                <w:sz w:val="16"/>
                <w:szCs w:val="16"/>
              </w:rPr>
            </w:pPr>
          </w:p>
        </w:tc>
        <w:tc>
          <w:tcPr>
            <w:tcW w:w="1701" w:type="dxa"/>
            <w:shd w:val="clear" w:color="auto" w:fill="auto"/>
            <w:vAlign w:val="center"/>
          </w:tcPr>
          <w:p w:rsidR="00E772A1" w:rsidRPr="00CC4894" w:rsidRDefault="00E772A1" w:rsidP="0086723B">
            <w:pPr>
              <w:widowControl w:val="0"/>
              <w:spacing w:line="360" w:lineRule="auto"/>
              <w:jc w:val="both"/>
              <w:rPr>
                <w:rFonts w:ascii="Verdana" w:eastAsia="Calibri" w:hAnsi="Verdana" w:cs="Arial"/>
                <w:sz w:val="16"/>
                <w:szCs w:val="16"/>
                <w:vertAlign w:val="superscript"/>
              </w:rPr>
            </w:pPr>
            <w:r w:rsidRPr="00CC4894">
              <w:rPr>
                <w:rFonts w:ascii="Verdana" w:eastAsia="Calibri" w:hAnsi="Verdana" w:cs="Arial"/>
                <w:sz w:val="16"/>
                <w:szCs w:val="16"/>
              </w:rPr>
              <w:t>0.55 m</w:t>
            </w:r>
            <w:r w:rsidRPr="00CC4894">
              <w:rPr>
                <w:rFonts w:ascii="Verdana" w:eastAsia="Calibri" w:hAnsi="Verdana" w:cs="Arial"/>
                <w:sz w:val="16"/>
                <w:szCs w:val="16"/>
                <w:vertAlign w:val="superscript"/>
              </w:rPr>
              <w:t>3</w:t>
            </w:r>
          </w:p>
          <w:p w:rsidR="00E772A1" w:rsidRPr="00CC4894" w:rsidRDefault="00E772A1" w:rsidP="0086723B">
            <w:pPr>
              <w:widowControl w:val="0"/>
              <w:spacing w:line="360" w:lineRule="auto"/>
              <w:jc w:val="both"/>
              <w:rPr>
                <w:rFonts w:ascii="Verdana" w:eastAsia="Calibri" w:hAnsi="Verdana" w:cs="Arial"/>
                <w:sz w:val="16"/>
                <w:szCs w:val="16"/>
              </w:rPr>
            </w:pPr>
          </w:p>
        </w:tc>
        <w:tc>
          <w:tcPr>
            <w:tcW w:w="1744" w:type="dxa"/>
            <w:shd w:val="clear" w:color="auto" w:fill="auto"/>
            <w:vAlign w:val="center"/>
          </w:tcPr>
          <w:p w:rsidR="00E772A1" w:rsidRPr="00CC4894" w:rsidRDefault="00E772A1" w:rsidP="0086723B">
            <w:pPr>
              <w:widowControl w:val="0"/>
              <w:spacing w:line="360" w:lineRule="auto"/>
              <w:jc w:val="both"/>
              <w:rPr>
                <w:rFonts w:ascii="Verdana" w:eastAsia="Calibri" w:hAnsi="Verdana" w:cs="Arial"/>
                <w:sz w:val="16"/>
                <w:szCs w:val="16"/>
                <w:vertAlign w:val="superscript"/>
              </w:rPr>
            </w:pPr>
            <w:r w:rsidRPr="00CC4894">
              <w:rPr>
                <w:rFonts w:ascii="Verdana" w:eastAsia="Calibri" w:hAnsi="Verdana" w:cs="Arial"/>
                <w:sz w:val="16"/>
                <w:szCs w:val="16"/>
              </w:rPr>
              <w:t>0.66 m</w:t>
            </w:r>
            <w:r w:rsidRPr="00CC4894">
              <w:rPr>
                <w:rFonts w:ascii="Verdana" w:eastAsia="Calibri" w:hAnsi="Verdana" w:cs="Arial"/>
                <w:sz w:val="16"/>
                <w:szCs w:val="16"/>
                <w:vertAlign w:val="superscript"/>
              </w:rPr>
              <w:t>3</w:t>
            </w:r>
          </w:p>
          <w:p w:rsidR="00E772A1" w:rsidRPr="00CC4894" w:rsidRDefault="00E772A1" w:rsidP="0086723B">
            <w:pPr>
              <w:widowControl w:val="0"/>
              <w:spacing w:line="360" w:lineRule="auto"/>
              <w:jc w:val="both"/>
              <w:rPr>
                <w:rFonts w:ascii="Verdana" w:eastAsia="Calibri" w:hAnsi="Verdana" w:cs="Arial"/>
                <w:sz w:val="16"/>
                <w:szCs w:val="16"/>
              </w:rPr>
            </w:pP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firstLine="851"/>
        <w:jc w:val="both"/>
        <w:rPr>
          <w:rFonts w:ascii="Verdana" w:hAnsi="Verdana" w:cs="Arial"/>
          <w:sz w:val="18"/>
          <w:szCs w:val="18"/>
        </w:rPr>
      </w:pPr>
      <w:r w:rsidRPr="00525758">
        <w:rPr>
          <w:rFonts w:ascii="Verdana" w:hAnsi="Verdana" w:cs="Arial"/>
          <w:sz w:val="18"/>
          <w:szCs w:val="18"/>
        </w:rPr>
        <w:t>Cuando sus consumos mensuales sean mayores que la asignación volumétrica gratuita, se les cobrará cada metro cúbico de acuerdo a la tabla para el servicio público contenida en esta fracción.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851" w:hanging="851"/>
        <w:jc w:val="both"/>
        <w:rPr>
          <w:rFonts w:ascii="Verdana" w:eastAsia="Calibri" w:hAnsi="Verdana" w:cs="Arial"/>
          <w:sz w:val="18"/>
          <w:szCs w:val="18"/>
        </w:rPr>
      </w:pPr>
      <w:r w:rsidRPr="00525758">
        <w:rPr>
          <w:rFonts w:ascii="Verdana" w:eastAsia="Calibri" w:hAnsi="Verdana" w:cs="Arial"/>
          <w:b/>
          <w:sz w:val="18"/>
          <w:szCs w:val="18"/>
        </w:rPr>
        <w:t>f)</w:t>
      </w:r>
      <w:r w:rsidRPr="00525758">
        <w:rPr>
          <w:rFonts w:ascii="Verdana" w:eastAsia="Calibri" w:hAnsi="Verdana" w:cs="Arial"/>
          <w:sz w:val="18"/>
          <w:szCs w:val="18"/>
        </w:rPr>
        <w:tab/>
        <w:t>Durante los meses de enero y febrero los usuarios podrán hacer pagos anticipados de sus consumos bajo el siguiente esquema de importes y consumos anuales:</w:t>
      </w:r>
    </w:p>
    <w:p w:rsidR="00E772A1" w:rsidRPr="00525758" w:rsidRDefault="00E772A1" w:rsidP="0086723B">
      <w:pPr>
        <w:widowControl w:val="0"/>
        <w:spacing w:line="360" w:lineRule="auto"/>
        <w:jc w:val="both"/>
        <w:rPr>
          <w:rFonts w:ascii="Verdana" w:eastAsia="Calibri" w:hAnsi="Verdana" w:cs="Arial"/>
          <w:sz w:val="18"/>
          <w:szCs w:val="18"/>
        </w:rPr>
      </w:pPr>
    </w:p>
    <w:p w:rsidR="00E772A1" w:rsidRPr="00525758" w:rsidRDefault="00E772A1" w:rsidP="00CC4894">
      <w:pPr>
        <w:widowControl w:val="0"/>
        <w:spacing w:line="360" w:lineRule="auto"/>
        <w:ind w:left="851"/>
        <w:jc w:val="both"/>
        <w:rPr>
          <w:rFonts w:ascii="Verdana" w:eastAsia="Calibri" w:hAnsi="Verdana" w:cs="Arial"/>
          <w:sz w:val="18"/>
          <w:szCs w:val="18"/>
        </w:rPr>
      </w:pPr>
      <w:r w:rsidRPr="00525758">
        <w:rPr>
          <w:rFonts w:ascii="Verdana" w:eastAsia="Calibri" w:hAnsi="Verdana" w:cs="Arial"/>
          <w:sz w:val="18"/>
          <w:szCs w:val="18"/>
        </w:rPr>
        <w:t>Se cobrará al usuario sobre su consumo mensual promedio y de acuerdo a los precios que correspondan de las tablas contenidas en los incisos a), b), c), d) y e) de esta fracción.</w:t>
      </w:r>
    </w:p>
    <w:p w:rsidR="00E772A1" w:rsidRPr="00525758" w:rsidRDefault="00E772A1" w:rsidP="0086723B">
      <w:pPr>
        <w:widowControl w:val="0"/>
        <w:spacing w:line="360" w:lineRule="auto"/>
        <w:jc w:val="both"/>
        <w:rPr>
          <w:rFonts w:ascii="Verdana" w:eastAsia="Calibri" w:hAnsi="Verdana" w:cs="Arial"/>
          <w:sz w:val="18"/>
          <w:szCs w:val="18"/>
        </w:rPr>
      </w:pPr>
    </w:p>
    <w:p w:rsidR="00E772A1" w:rsidRPr="00525758" w:rsidRDefault="00E772A1" w:rsidP="00CC4894">
      <w:pPr>
        <w:widowControl w:val="0"/>
        <w:spacing w:line="360" w:lineRule="auto"/>
        <w:ind w:left="851"/>
        <w:jc w:val="both"/>
        <w:rPr>
          <w:rFonts w:ascii="Verdana" w:eastAsia="Calibri" w:hAnsi="Verdana" w:cs="Arial"/>
          <w:sz w:val="18"/>
          <w:szCs w:val="18"/>
        </w:rPr>
      </w:pPr>
      <w:r w:rsidRPr="00525758">
        <w:rPr>
          <w:rFonts w:ascii="Verdana" w:eastAsia="Calibri" w:hAnsi="Verdana" w:cs="Arial"/>
          <w:sz w:val="18"/>
          <w:szCs w:val="18"/>
        </w:rPr>
        <w:t>Para determinar el monto anualizado a pagar se sumará a la cuota base el importe de los metros cúbicos que consuma en promedio mensualmente el usuario interesado y el resultado de esta suma se multiplicará por doce. El volumen anual acreditado será el que corresponda al pago anualizado hecho por el usuario.</w:t>
      </w:r>
    </w:p>
    <w:p w:rsidR="00E772A1" w:rsidRDefault="00E772A1" w:rsidP="0086723B">
      <w:pPr>
        <w:widowControl w:val="0"/>
        <w:spacing w:line="360" w:lineRule="auto"/>
        <w:jc w:val="both"/>
        <w:rPr>
          <w:rFonts w:ascii="Verdana" w:eastAsia="Calibri" w:hAnsi="Verdana" w:cs="Arial"/>
          <w:sz w:val="18"/>
          <w:szCs w:val="18"/>
        </w:rPr>
      </w:pPr>
    </w:p>
    <w:p w:rsidR="00E772A1" w:rsidRPr="00525758" w:rsidRDefault="00E772A1" w:rsidP="00CC4894">
      <w:pPr>
        <w:widowControl w:val="0"/>
        <w:spacing w:line="360" w:lineRule="auto"/>
        <w:ind w:left="851"/>
        <w:jc w:val="both"/>
        <w:rPr>
          <w:rFonts w:ascii="Verdana" w:eastAsia="Calibri" w:hAnsi="Verdana" w:cs="Arial"/>
          <w:sz w:val="18"/>
          <w:szCs w:val="18"/>
          <w:lang w:eastAsia="ar-SA"/>
        </w:rPr>
      </w:pPr>
      <w:r w:rsidRPr="00525758">
        <w:rPr>
          <w:rFonts w:ascii="Verdana" w:eastAsia="Calibri" w:hAnsi="Verdana" w:cs="Arial"/>
          <w:sz w:val="18"/>
          <w:szCs w:val="18"/>
          <w:lang w:eastAsia="ar-SA"/>
        </w:rPr>
        <w:t xml:space="preserve">Cuando el </w:t>
      </w:r>
      <w:r w:rsidRPr="00525758">
        <w:rPr>
          <w:rFonts w:ascii="Verdana" w:eastAsia="Calibri" w:hAnsi="Verdana" w:cs="Arial"/>
          <w:sz w:val="18"/>
          <w:szCs w:val="18"/>
        </w:rPr>
        <w:t>usuario</w:t>
      </w:r>
      <w:r w:rsidRPr="00525758">
        <w:rPr>
          <w:rFonts w:ascii="Verdana" w:eastAsia="Calibri" w:hAnsi="Verdana" w:cs="Arial"/>
          <w:sz w:val="18"/>
          <w:szCs w:val="18"/>
          <w:lang w:eastAsia="ar-SA"/>
        </w:rPr>
        <w:t xml:space="preserve"> haya consumido el volumen que le corresponda por su pago anticipado, los consumos posteriores se </w:t>
      </w:r>
      <w:r w:rsidRPr="00525758">
        <w:rPr>
          <w:rFonts w:ascii="Verdana" w:eastAsia="Calibri" w:hAnsi="Verdana" w:cs="Arial"/>
          <w:sz w:val="18"/>
          <w:szCs w:val="18"/>
        </w:rPr>
        <w:t>facturarán</w:t>
      </w:r>
      <w:r w:rsidRPr="00525758">
        <w:rPr>
          <w:rFonts w:ascii="Verdana" w:eastAsia="Calibri" w:hAnsi="Verdana" w:cs="Arial"/>
          <w:sz w:val="18"/>
          <w:szCs w:val="18"/>
          <w:lang w:eastAsia="ar-SA"/>
        </w:rPr>
        <w:t xml:space="preserve"> conforme a la tarifa que corresponda a su clasificación y en base a las tablas contenidas en los incisos a), b), c), d) y e) de esta fracción. Si al terminar el año el usuario consume menos volumen que el pagado en su anualidad, se le acreditará en sus facturas posteriores el importe que resulte de multiplicar los metros cúbicos no consumidos por el precio al que hubieran sido pagados.</w:t>
      </w: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II.</w:t>
      </w:r>
      <w:r w:rsidRPr="00525758">
        <w:rPr>
          <w:rFonts w:ascii="Verdana" w:hAnsi="Verdana" w:cs="Arial"/>
          <w:b/>
          <w:sz w:val="18"/>
          <w:szCs w:val="18"/>
        </w:rPr>
        <w:tab/>
        <w:t>Servicio de agua potable a cuotas fijas.</w:t>
      </w:r>
    </w:p>
    <w:p w:rsidR="00CC4894" w:rsidRDefault="00CC4894" w:rsidP="0086723B">
      <w:pPr>
        <w:pStyle w:val="Prrafodelista"/>
        <w:widowControl w:val="0"/>
        <w:spacing w:line="360" w:lineRule="auto"/>
        <w:ind w:left="0"/>
        <w:jc w:val="both"/>
        <w:rPr>
          <w:rFonts w:ascii="Verdana" w:eastAsia="Calibri" w:hAnsi="Verdana" w:cs="Arial"/>
          <w:sz w:val="18"/>
          <w:szCs w:val="18"/>
          <w:lang w:eastAsia="ar-SA"/>
        </w:rPr>
      </w:pPr>
    </w:p>
    <w:p w:rsidR="00E772A1" w:rsidRDefault="00E772A1" w:rsidP="00A46236">
      <w:pPr>
        <w:pStyle w:val="Prrafodelista"/>
        <w:widowControl w:val="0"/>
        <w:spacing w:line="360" w:lineRule="auto"/>
        <w:ind w:left="851"/>
        <w:jc w:val="both"/>
        <w:rPr>
          <w:rFonts w:ascii="Verdana" w:eastAsia="Calibri" w:hAnsi="Verdana" w:cs="Arial"/>
          <w:sz w:val="18"/>
          <w:szCs w:val="18"/>
          <w:lang w:eastAsia="ar-SA"/>
        </w:rPr>
      </w:pPr>
      <w:r w:rsidRPr="00525758">
        <w:rPr>
          <w:rFonts w:ascii="Verdana" w:eastAsia="Calibri" w:hAnsi="Verdana" w:cs="Arial"/>
          <w:sz w:val="18"/>
          <w:szCs w:val="18"/>
          <w:lang w:eastAsia="ar-SA"/>
        </w:rPr>
        <w:t>Para tomas en la cabecera municipal</w:t>
      </w:r>
      <w:r w:rsidR="005B0ACC">
        <w:rPr>
          <w:rFonts w:ascii="Verdana" w:eastAsia="Calibri" w:hAnsi="Verdana" w:cs="Arial"/>
          <w:sz w:val="18"/>
          <w:szCs w:val="18"/>
          <w:lang w:eastAsia="ar-SA"/>
        </w:rPr>
        <w:t>.</w:t>
      </w:r>
    </w:p>
    <w:p w:rsidR="00CC4894" w:rsidRPr="00525758" w:rsidRDefault="00CC4894" w:rsidP="0086723B">
      <w:pPr>
        <w:pStyle w:val="Prrafodelista"/>
        <w:widowControl w:val="0"/>
        <w:spacing w:line="360" w:lineRule="auto"/>
        <w:ind w:left="0"/>
        <w:jc w:val="both"/>
        <w:rPr>
          <w:rFonts w:ascii="Verdana" w:eastAsia="Calibri" w:hAnsi="Verdana" w:cs="Arial"/>
          <w:sz w:val="18"/>
          <w:szCs w:val="18"/>
          <w:lang w:eastAsia="ar-SA"/>
        </w:rPr>
      </w:pPr>
    </w:p>
    <w:tbl>
      <w:tblPr>
        <w:tblW w:w="5419" w:type="dxa"/>
        <w:tblInd w:w="77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325"/>
        <w:gridCol w:w="1200"/>
        <w:gridCol w:w="1334"/>
        <w:gridCol w:w="1560"/>
      </w:tblGrid>
      <w:tr w:rsidR="00535EF5" w:rsidRPr="00CC4894" w:rsidTr="00535EF5">
        <w:trPr>
          <w:trHeight w:val="420"/>
          <w:tblHeader/>
        </w:trPr>
        <w:tc>
          <w:tcPr>
            <w:tcW w:w="1325" w:type="dxa"/>
            <w:shd w:val="clear" w:color="auto" w:fill="auto"/>
            <w:noWrap/>
            <w:vAlign w:val="bottom"/>
            <w:hideMark/>
          </w:tcPr>
          <w:p w:rsidR="00535EF5" w:rsidRPr="00CC4894" w:rsidRDefault="00535EF5" w:rsidP="00B84E98">
            <w:pPr>
              <w:widowControl w:val="0"/>
              <w:spacing w:line="360" w:lineRule="auto"/>
              <w:jc w:val="both"/>
              <w:rPr>
                <w:rFonts w:ascii="Verdana" w:hAnsi="Verdana" w:cs="Arial"/>
                <w:sz w:val="16"/>
                <w:szCs w:val="16"/>
                <w:lang w:val="es-MX" w:eastAsia="es-MX"/>
              </w:rPr>
            </w:pP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b/>
                <w:bCs/>
                <w:sz w:val="16"/>
                <w:szCs w:val="16"/>
                <w:lang w:val="es-MX" w:eastAsia="es-MX"/>
              </w:rPr>
            </w:pPr>
            <w:r w:rsidRPr="00CC4894">
              <w:rPr>
                <w:rFonts w:ascii="Verdana" w:hAnsi="Verdana" w:cs="Arial"/>
                <w:b/>
                <w:bCs/>
                <w:sz w:val="16"/>
                <w:szCs w:val="16"/>
                <w:lang w:eastAsia="es-MX"/>
              </w:rPr>
              <w:t>a) Popular</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b/>
                <w:bCs/>
                <w:sz w:val="16"/>
                <w:szCs w:val="16"/>
                <w:lang w:val="es-MX" w:eastAsia="es-MX"/>
              </w:rPr>
            </w:pPr>
            <w:r w:rsidRPr="00CC4894">
              <w:rPr>
                <w:rFonts w:ascii="Verdana" w:hAnsi="Verdana" w:cs="Arial"/>
                <w:b/>
                <w:bCs/>
                <w:sz w:val="16"/>
                <w:szCs w:val="16"/>
                <w:lang w:eastAsia="es-MX"/>
              </w:rPr>
              <w:t>b) Media</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b/>
                <w:bCs/>
                <w:sz w:val="16"/>
                <w:szCs w:val="16"/>
                <w:lang w:val="es-MX" w:eastAsia="es-MX"/>
              </w:rPr>
            </w:pPr>
            <w:r w:rsidRPr="00CC4894">
              <w:rPr>
                <w:rFonts w:ascii="Verdana" w:hAnsi="Verdana" w:cs="Arial"/>
                <w:b/>
                <w:bCs/>
                <w:sz w:val="16"/>
                <w:szCs w:val="16"/>
                <w:lang w:eastAsia="es-MX"/>
              </w:rPr>
              <w:t>c) Residencial</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Enero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$200.31</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$329.86</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$842.04</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Febrero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$201.12</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$331.18</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$845.40</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Marzo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$201.92</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$332.50</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$848.79</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Abril</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$202.73</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$333.83</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$852.18</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Mayo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$203.54</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$335.17</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$855.59</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Junio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$204.35</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$336.51</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$859.01</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Julio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$205.17</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$337.85</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$862.45</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Agosto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$205.99</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$339.21</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$865.90</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Septiembre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$206.81</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$340.56</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$869.36</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Octubre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$207.64</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$341.92</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$872.84</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Noviembre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$208.47</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$343.29</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$876.33</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Diciembre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$209.31</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$344.67</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$879.83</w:t>
            </w:r>
          </w:p>
        </w:tc>
      </w:tr>
    </w:tbl>
    <w:p w:rsidR="00E772A1" w:rsidRPr="00525758" w:rsidRDefault="00E772A1" w:rsidP="0086723B">
      <w:pPr>
        <w:widowControl w:val="0"/>
        <w:spacing w:line="360" w:lineRule="auto"/>
        <w:jc w:val="both"/>
        <w:rPr>
          <w:rFonts w:ascii="Verdana" w:eastAsia="Calibri" w:hAnsi="Verdana" w:cs="Arial"/>
          <w:sz w:val="18"/>
          <w:szCs w:val="18"/>
          <w:lang w:eastAsia="ar-SA"/>
        </w:rPr>
      </w:pPr>
    </w:p>
    <w:p w:rsidR="00E772A1" w:rsidRPr="00525758" w:rsidRDefault="00E772A1" w:rsidP="0086723B">
      <w:pPr>
        <w:widowControl w:val="0"/>
        <w:spacing w:line="360" w:lineRule="auto"/>
        <w:jc w:val="both"/>
        <w:rPr>
          <w:rFonts w:ascii="Verdana" w:eastAsia="Calibri" w:hAnsi="Verdana" w:cs="Arial"/>
          <w:sz w:val="18"/>
          <w:szCs w:val="18"/>
          <w:lang w:eastAsia="ar-SA"/>
        </w:rPr>
      </w:pPr>
    </w:p>
    <w:p w:rsidR="00E772A1" w:rsidRDefault="00E772A1" w:rsidP="00B84E98">
      <w:pPr>
        <w:pStyle w:val="Prrafodelista"/>
        <w:widowControl w:val="0"/>
        <w:spacing w:line="360" w:lineRule="auto"/>
        <w:ind w:left="851"/>
        <w:jc w:val="both"/>
        <w:rPr>
          <w:rFonts w:ascii="Verdana" w:eastAsia="Calibri" w:hAnsi="Verdana" w:cs="Arial"/>
          <w:sz w:val="18"/>
          <w:szCs w:val="18"/>
          <w:lang w:eastAsia="ar-SA"/>
        </w:rPr>
      </w:pPr>
      <w:r w:rsidRPr="00525758">
        <w:rPr>
          <w:rFonts w:ascii="Verdana" w:eastAsia="Calibri" w:hAnsi="Verdana" w:cs="Arial"/>
          <w:sz w:val="18"/>
          <w:szCs w:val="18"/>
          <w:lang w:eastAsia="ar-SA"/>
        </w:rPr>
        <w:t>Para tomas en comunidades rurales.</w:t>
      </w:r>
    </w:p>
    <w:p w:rsidR="00B84E98" w:rsidRPr="00525758" w:rsidRDefault="00B84E98" w:rsidP="0086723B">
      <w:pPr>
        <w:pStyle w:val="Prrafodelista"/>
        <w:widowControl w:val="0"/>
        <w:spacing w:line="360" w:lineRule="auto"/>
        <w:ind w:left="0"/>
        <w:jc w:val="both"/>
        <w:rPr>
          <w:rFonts w:ascii="Verdana" w:eastAsia="Calibri" w:hAnsi="Verdana" w:cs="Arial"/>
          <w:sz w:val="18"/>
          <w:szCs w:val="18"/>
          <w:lang w:eastAsia="ar-SA"/>
        </w:rPr>
      </w:pPr>
    </w:p>
    <w:tbl>
      <w:tblPr>
        <w:tblW w:w="8129" w:type="dxa"/>
        <w:tblInd w:w="77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325"/>
        <w:gridCol w:w="1200"/>
        <w:gridCol w:w="1351"/>
        <w:gridCol w:w="1559"/>
        <w:gridCol w:w="1418"/>
        <w:gridCol w:w="1276"/>
      </w:tblGrid>
      <w:tr w:rsidR="00E772A1" w:rsidRPr="00B84E98" w:rsidTr="00B84E98">
        <w:trPr>
          <w:trHeight w:val="310"/>
          <w:tblHeader/>
        </w:trPr>
        <w:tc>
          <w:tcPr>
            <w:tcW w:w="1325" w:type="dxa"/>
            <w:shd w:val="clear" w:color="auto" w:fill="auto"/>
            <w:noWrap/>
            <w:vAlign w:val="bottom"/>
            <w:hideMark/>
          </w:tcPr>
          <w:p w:rsidR="00E772A1" w:rsidRPr="00B84E98" w:rsidRDefault="00E772A1" w:rsidP="0086723B">
            <w:pPr>
              <w:widowControl w:val="0"/>
              <w:spacing w:line="360" w:lineRule="auto"/>
              <w:jc w:val="both"/>
              <w:rPr>
                <w:rFonts w:ascii="Verdana" w:hAnsi="Verdana" w:cs="Arial"/>
                <w:sz w:val="16"/>
                <w:szCs w:val="16"/>
                <w:lang w:val="es-MX" w:eastAsia="es-MX"/>
              </w:rPr>
            </w:pP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eastAsia="es-MX"/>
              </w:rPr>
              <w:t>g) Tipo 1</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eastAsia="es-MX"/>
              </w:rPr>
              <w:t>h) Tipo 2</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eastAsia="es-MX"/>
              </w:rPr>
              <w:t>i) Tipo 3</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val="es-MX" w:eastAsia="es-MX"/>
              </w:rPr>
              <w:t>j) Tipo 4</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val="es-MX" w:eastAsia="es-MX"/>
              </w:rPr>
              <w:t>k) Tipo 5</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Enero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rPr>
              <w:t>$72.42</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$87.91</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$102.84</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$112.60</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$126.63</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Febrero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$72.71</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$88.26</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$103.25</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$113.05</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$127.14</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Marzo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$73.00</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$88.61</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$103.66</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$113.50</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$127.65</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Abril</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$73.29</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$88.97</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$104.08</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$113.96</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$128.16</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Mayo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$73.59</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$89.33</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$104.50</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$114.41</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$128.67</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Junio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$73.88</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$89.68</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$104.91</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$114.87</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$129.18</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Julio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$74.18</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$90.04</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$105.33</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$115.33</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$129.70</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Agosto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$74.47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$90.40</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$105.75</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$115.79</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$130.22</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lastRenderedPageBreak/>
              <w:t>Septiembre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$74.77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$90.76</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$106.18</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$116.25</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$130.74</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Octubre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$75.07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$91.13</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$106.60</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$116.72</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$131.26</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Noviembre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$75.37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$91.49</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$107.03</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$117.19</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$131.79</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Diciembre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$75.67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$91.86</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$107.46</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$117.65</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$132.31</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firstLine="851"/>
        <w:jc w:val="both"/>
        <w:rPr>
          <w:rFonts w:ascii="Verdana" w:hAnsi="Verdana" w:cs="Arial"/>
          <w:sz w:val="18"/>
          <w:szCs w:val="18"/>
        </w:rPr>
      </w:pPr>
      <w:r w:rsidRPr="00525758">
        <w:rPr>
          <w:rFonts w:ascii="Verdana" w:hAnsi="Verdana" w:cs="Arial"/>
          <w:sz w:val="18"/>
          <w:szCs w:val="18"/>
        </w:rPr>
        <w:t>Para el cobro de servicios a tomas de instituciones públicas, se les aplicarán las cuotas contenidas en esta fracción, de acuerdo al giro que corresponda a la actividad ahí realizada.</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firstLine="851"/>
        <w:jc w:val="both"/>
        <w:rPr>
          <w:rFonts w:ascii="Verdana" w:hAnsi="Verdana" w:cs="Arial"/>
          <w:sz w:val="18"/>
          <w:szCs w:val="18"/>
        </w:rPr>
      </w:pPr>
      <w:r w:rsidRPr="00525758">
        <w:rPr>
          <w:rFonts w:ascii="Verdana" w:hAnsi="Verdana" w:cs="Arial"/>
          <w:sz w:val="18"/>
          <w:szCs w:val="18"/>
        </w:rPr>
        <w:t>La tarifa contenida en esta fracción, se indexará al 0.4% mensual a partir del mes de febrero.</w:t>
      </w:r>
    </w:p>
    <w:p w:rsidR="00E772A1" w:rsidRDefault="00E772A1" w:rsidP="0086723B">
      <w:pPr>
        <w:widowControl w:val="0"/>
        <w:spacing w:line="360" w:lineRule="auto"/>
        <w:jc w:val="both"/>
        <w:rPr>
          <w:rFonts w:ascii="Verdana" w:hAnsi="Verdana" w:cs="Arial"/>
          <w:sz w:val="18"/>
          <w:szCs w:val="18"/>
        </w:rPr>
      </w:pPr>
    </w:p>
    <w:p w:rsidR="00B84E98" w:rsidRDefault="00B84E98" w:rsidP="0086723B">
      <w:pPr>
        <w:widowControl w:val="0"/>
        <w:spacing w:line="360" w:lineRule="auto"/>
        <w:jc w:val="both"/>
        <w:rPr>
          <w:rFonts w:ascii="Verdana" w:hAnsi="Verdana" w:cs="Arial"/>
          <w:sz w:val="18"/>
          <w:szCs w:val="18"/>
        </w:rPr>
      </w:pPr>
    </w:p>
    <w:p w:rsidR="00B84E98" w:rsidRPr="00525758" w:rsidRDefault="00B84E98"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III.</w:t>
      </w:r>
      <w:r w:rsidRPr="00525758">
        <w:rPr>
          <w:rFonts w:ascii="Verdana" w:hAnsi="Verdana" w:cs="Arial"/>
          <w:b/>
          <w:sz w:val="18"/>
          <w:szCs w:val="18"/>
        </w:rPr>
        <w:tab/>
        <w:t>Servicio de drenaje.</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Se cobrará el servicio de drenaje a un importe equivalente al 15% sobre el importe total facturado, incluida la cuota base, del servicio de agua potable de acuerdo a las tarifas descritas en las fracciones I y II del presente artículo. Este cargo es aplicable solamente a los usuarios que estén conectados a la red de drenaje del organismo operador.</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sz w:val="18"/>
          <w:szCs w:val="18"/>
        </w:rPr>
        <w:tab/>
        <w:t>Las unidades y conjuntos habitacionales que se suministren de agua potable por una fuente de abastecimiento no operada por el organismo operador, pero que tengan conexión a la red de drenaje del organismo, pagarán por concepto de descarga residual, $20.08 al mes por cada vivienda.</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sz w:val="18"/>
          <w:szCs w:val="18"/>
        </w:rPr>
        <w:tab/>
        <w:t>Los usuarios comerciales y de servicios o industriales que se suministren de agua potable por una fuente de abastecimiento no operada por el organismo operador, pero que tengan conexión a la red de drenaje municipal, pagarán $2.71 por cada metro cúbico descargado, conforme a las lecturas que arroje su sistema totalizador.</w:t>
      </w:r>
    </w:p>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sz w:val="18"/>
          <w:szCs w:val="18"/>
        </w:rPr>
        <w:tab/>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determinará la extracción mensual promedio haciendo el estimado del agua descargada a razón del 70% del volumen extraído que hubieran reportado.</w:t>
      </w:r>
    </w:p>
    <w:p w:rsidR="00F80382" w:rsidRPr="00F80382"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sz w:val="18"/>
          <w:szCs w:val="18"/>
        </w:rPr>
        <w:tab/>
        <w:t>El organismo operador podrá hacer la valoración de los volúmenes de descarga mediante los elementos directos e indirectos a su alcance y el volumen que determine deberá ser pagado por el usuario conforme al precio establecido en el inciso c) de esta fracción.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f)</w:t>
      </w:r>
      <w:r w:rsidRPr="00525758">
        <w:rPr>
          <w:rFonts w:ascii="Verdana" w:hAnsi="Verdana" w:cs="Arial"/>
          <w:sz w:val="18"/>
          <w:szCs w:val="18"/>
        </w:rPr>
        <w:tab/>
        <w:t>Tratándose de usuarios que cuenten con servicio de agua potable suministrado por el organismo operador y además cuenten con fuente distinta a las redes del organismo, pagarán la tarifa que corresponda para cada uno de los consumos con una tasa del 15% para los volúmenes suministrados por el organismo operador y un precio de $2.71 por metro cúbico descargado, calculado de acuerdo a los incisos b), c) y d) de esta fracción.</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IV.</w:t>
      </w:r>
      <w:r w:rsidRPr="00525758">
        <w:rPr>
          <w:rFonts w:ascii="Verdana" w:hAnsi="Verdana" w:cs="Arial"/>
          <w:b/>
          <w:sz w:val="18"/>
          <w:szCs w:val="18"/>
        </w:rPr>
        <w:tab/>
        <w:t>Tratamiento de agua residual.</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sz w:val="18"/>
          <w:szCs w:val="18"/>
        </w:rPr>
        <w:tab/>
        <w:t>El tratamiento de agua residual se cubrirá a una tasa del 18.5% sobre el importe total facturado del servicio de agua potable, incluida la cuota base, de acuerdo a las tarifas descritas en las fracciones I y II del presente artículo.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sz w:val="18"/>
          <w:szCs w:val="18"/>
        </w:rPr>
        <w:tab/>
        <w:t>Las unidades y conjuntos habitacionales que se suministren de agua potable por una fuente de abastecimiento no operada por el organismo operador, pero que descarguen aguas residuales para su tratamiento en un sistema de drenaje a cargo del SAPASMA, pagarán una cuota mensual de $31.10 por vivienda.</w:t>
      </w:r>
    </w:p>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535EF5" w:rsidRPr="00525758" w:rsidRDefault="00535EF5"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sz w:val="18"/>
          <w:szCs w:val="18"/>
        </w:rPr>
        <w:tab/>
        <w:t>A los usuarios no domésticos que se les suministre agua potable por una fuente de abastecimiento no operada por el organismo operador, pero que descarguen aguas residuales para su tratamiento en un sistema público a cargo del SAPASMA, pagarán $3.31 por cada metro cúbico, que será calculado mediante el procedimiento establecido en los incisos b), c) y d) de la fracción III de este artículo.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F80382" w:rsidP="00F80382">
      <w:pPr>
        <w:widowControl w:val="0"/>
        <w:spacing w:line="360" w:lineRule="auto"/>
        <w:ind w:left="1418" w:hanging="567"/>
        <w:jc w:val="both"/>
        <w:rPr>
          <w:rFonts w:ascii="Verdana" w:hAnsi="Verdana" w:cs="Arial"/>
          <w:sz w:val="18"/>
          <w:szCs w:val="18"/>
        </w:rPr>
      </w:pPr>
      <w:r>
        <w:rPr>
          <w:rFonts w:ascii="Verdana" w:hAnsi="Verdana" w:cs="Arial"/>
          <w:b/>
          <w:sz w:val="18"/>
          <w:szCs w:val="18"/>
        </w:rPr>
        <w:t>d)</w:t>
      </w:r>
      <w:r>
        <w:rPr>
          <w:rFonts w:ascii="Verdana" w:hAnsi="Verdana" w:cs="Arial"/>
          <w:b/>
          <w:sz w:val="18"/>
          <w:szCs w:val="18"/>
        </w:rPr>
        <w:tab/>
      </w:r>
      <w:r w:rsidR="00E772A1" w:rsidRPr="00525758">
        <w:rPr>
          <w:rFonts w:ascii="Verdana" w:hAnsi="Verdana" w:cs="Arial"/>
          <w:sz w:val="18"/>
          <w:szCs w:val="18"/>
        </w:rPr>
        <w:t>Tratándose de usuarios que cuenten con servicio de agua potable suministrado por el organismo operador y además cuenten con fuente propia, pagarán un 18.5% sobre los importes facturados respecto al agua dotada por el organismo operador y $3.31 por cada metro cúbico descargado del agua no suministrada por el organismo operador, que será calculado mediante el procedimiento establecido en los incisos b), c) y d) de la fracción III de este artículo.</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Default="00E772A1" w:rsidP="0086723B">
      <w:pPr>
        <w:pStyle w:val="Prrafodelista"/>
        <w:widowControl w:val="0"/>
        <w:spacing w:line="360" w:lineRule="auto"/>
        <w:ind w:left="0"/>
        <w:jc w:val="both"/>
        <w:rPr>
          <w:rFonts w:ascii="Verdana" w:hAnsi="Verdana" w:cs="Arial"/>
          <w:sz w:val="18"/>
          <w:szCs w:val="18"/>
        </w:rPr>
      </w:pPr>
    </w:p>
    <w:p w:rsidR="00F80382" w:rsidRPr="00525758" w:rsidRDefault="00F80382" w:rsidP="0086723B">
      <w:pPr>
        <w:pStyle w:val="Prrafodelista"/>
        <w:widowControl w:val="0"/>
        <w:spacing w:line="360" w:lineRule="auto"/>
        <w:ind w:left="0"/>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w:t>
      </w:r>
      <w:r w:rsidRPr="00525758">
        <w:rPr>
          <w:rFonts w:ascii="Verdana" w:hAnsi="Verdana" w:cs="Arial"/>
          <w:b/>
          <w:sz w:val="18"/>
          <w:szCs w:val="18"/>
        </w:rPr>
        <w:tab/>
        <w:t>Contratos para todos los giros.</w:t>
      </w:r>
    </w:p>
    <w:p w:rsidR="00E772A1" w:rsidRPr="00525758" w:rsidRDefault="00E772A1" w:rsidP="0086723B">
      <w:pPr>
        <w:widowControl w:val="0"/>
        <w:spacing w:line="360" w:lineRule="auto"/>
        <w:jc w:val="both"/>
        <w:rPr>
          <w:rFonts w:ascii="Verdana" w:hAnsi="Verdana" w:cs="Arial"/>
          <w:sz w:val="18"/>
          <w:szCs w:val="18"/>
        </w:rPr>
      </w:pPr>
    </w:p>
    <w:tbl>
      <w:tblPr>
        <w:tblW w:w="7087"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670"/>
        <w:gridCol w:w="1417"/>
      </w:tblGrid>
      <w:tr w:rsidR="00E772A1" w:rsidRPr="00F80382" w:rsidTr="00F80382">
        <w:tc>
          <w:tcPr>
            <w:tcW w:w="5670"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Concepto</w:t>
            </w:r>
          </w:p>
        </w:tc>
        <w:tc>
          <w:tcPr>
            <w:tcW w:w="1417"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Importe</w:t>
            </w:r>
          </w:p>
        </w:tc>
      </w:tr>
      <w:tr w:rsidR="00E772A1" w:rsidRPr="00F80382" w:rsidTr="00F80382">
        <w:tc>
          <w:tcPr>
            <w:tcW w:w="5670" w:type="dxa"/>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sz w:val="16"/>
                <w:szCs w:val="16"/>
              </w:rPr>
              <w:tab/>
              <w:t>Contrato de agua potable</w:t>
            </w:r>
          </w:p>
        </w:tc>
        <w:tc>
          <w:tcPr>
            <w:tcW w:w="1417"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$158.40</w:t>
            </w:r>
          </w:p>
        </w:tc>
      </w:tr>
      <w:tr w:rsidR="00E772A1" w:rsidRPr="00F80382" w:rsidTr="00F80382">
        <w:tc>
          <w:tcPr>
            <w:tcW w:w="5670" w:type="dxa"/>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sz w:val="16"/>
                <w:szCs w:val="16"/>
              </w:rPr>
              <w:tab/>
              <w:t>Contrato de descarga de agua residual</w:t>
            </w:r>
          </w:p>
        </w:tc>
        <w:tc>
          <w:tcPr>
            <w:tcW w:w="1417"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$158.40</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VI.</w:t>
      </w:r>
      <w:r w:rsidRPr="00525758">
        <w:rPr>
          <w:rFonts w:ascii="Verdana" w:hAnsi="Verdana" w:cs="Arial"/>
          <w:b/>
          <w:sz w:val="18"/>
          <w:szCs w:val="18"/>
        </w:rPr>
        <w:tab/>
        <w:t xml:space="preserve">Materiales e instalación para </w:t>
      </w:r>
      <w:r w:rsidR="00535EF5">
        <w:rPr>
          <w:rFonts w:ascii="Verdana" w:hAnsi="Verdana" w:cs="Arial"/>
          <w:b/>
          <w:sz w:val="18"/>
          <w:szCs w:val="18"/>
        </w:rPr>
        <w:t>tomas de agua potable</w:t>
      </w:r>
      <w:r w:rsidRPr="00525758">
        <w:rPr>
          <w:rFonts w:ascii="Verdana" w:hAnsi="Verdana" w:cs="Arial"/>
          <w:b/>
          <w:sz w:val="18"/>
          <w:szCs w:val="18"/>
        </w:rPr>
        <w:t>.</w:t>
      </w:r>
    </w:p>
    <w:p w:rsidR="00E772A1" w:rsidRPr="00525758" w:rsidRDefault="00E772A1"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268"/>
        <w:gridCol w:w="1417"/>
        <w:gridCol w:w="1559"/>
        <w:gridCol w:w="1418"/>
        <w:gridCol w:w="1276"/>
      </w:tblGrid>
      <w:tr w:rsidR="00E772A1" w:rsidRPr="00F80382" w:rsidTr="00F80382">
        <w:trPr>
          <w:trHeight w:val="295"/>
          <w:tblHeader/>
        </w:trPr>
        <w:tc>
          <w:tcPr>
            <w:tcW w:w="2268"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Tomas de ½ pulgada</w:t>
            </w:r>
          </w:p>
          <w:p w:rsidR="00E772A1" w:rsidRPr="00F80382" w:rsidRDefault="00E772A1" w:rsidP="0086723B">
            <w:pPr>
              <w:widowControl w:val="0"/>
              <w:spacing w:line="360" w:lineRule="auto"/>
              <w:jc w:val="both"/>
              <w:rPr>
                <w:rFonts w:ascii="Verdana" w:hAnsi="Verdana" w:cs="Arial"/>
                <w:b/>
                <w:sz w:val="16"/>
                <w:szCs w:val="16"/>
              </w:rPr>
            </w:pPr>
          </w:p>
        </w:tc>
        <w:tc>
          <w:tcPr>
            <w:tcW w:w="1417"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Popular</w:t>
            </w:r>
          </w:p>
          <w:p w:rsidR="00E772A1" w:rsidRPr="00F80382" w:rsidRDefault="00E772A1" w:rsidP="0086723B">
            <w:pPr>
              <w:widowControl w:val="0"/>
              <w:spacing w:line="360" w:lineRule="auto"/>
              <w:jc w:val="both"/>
              <w:rPr>
                <w:rFonts w:ascii="Verdana" w:hAnsi="Verdana" w:cs="Arial"/>
                <w:b/>
                <w:sz w:val="16"/>
                <w:szCs w:val="16"/>
              </w:rPr>
            </w:pPr>
          </w:p>
        </w:tc>
        <w:tc>
          <w:tcPr>
            <w:tcW w:w="1559"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Residencial</w:t>
            </w:r>
          </w:p>
          <w:p w:rsidR="00E772A1" w:rsidRPr="00F80382" w:rsidRDefault="00E772A1" w:rsidP="0086723B">
            <w:pPr>
              <w:widowControl w:val="0"/>
              <w:spacing w:line="360" w:lineRule="auto"/>
              <w:jc w:val="both"/>
              <w:rPr>
                <w:rFonts w:ascii="Verdana" w:hAnsi="Verdana" w:cs="Arial"/>
                <w:b/>
                <w:sz w:val="16"/>
                <w:szCs w:val="16"/>
              </w:rPr>
            </w:pPr>
          </w:p>
        </w:tc>
        <w:tc>
          <w:tcPr>
            <w:tcW w:w="1418"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Comercial y</w:t>
            </w:r>
          </w:p>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de servicios</w:t>
            </w:r>
          </w:p>
        </w:tc>
        <w:tc>
          <w:tcPr>
            <w:tcW w:w="1276" w:type="dxa"/>
            <w:shd w:val="clear" w:color="auto" w:fill="auto"/>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Industrial</w:t>
            </w:r>
          </w:p>
          <w:p w:rsidR="00E772A1" w:rsidRPr="00F80382" w:rsidRDefault="00E772A1" w:rsidP="0086723B">
            <w:pPr>
              <w:widowControl w:val="0"/>
              <w:spacing w:line="360" w:lineRule="auto"/>
              <w:jc w:val="both"/>
              <w:rPr>
                <w:rFonts w:ascii="Verdana" w:hAnsi="Verdana" w:cs="Arial"/>
                <w:b/>
                <w:sz w:val="16"/>
                <w:szCs w:val="16"/>
              </w:rPr>
            </w:pPr>
          </w:p>
        </w:tc>
      </w:tr>
      <w:tr w:rsidR="00E772A1" w:rsidRPr="00F80382" w:rsidTr="00F80382">
        <w:trPr>
          <w:trHeight w:val="190"/>
        </w:trPr>
        <w:tc>
          <w:tcPr>
            <w:tcW w:w="2268" w:type="dxa"/>
            <w:shd w:val="clear" w:color="auto" w:fill="auto"/>
            <w:noWrap/>
            <w:vAlign w:val="bottom"/>
            <w:hideMark/>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b/>
                <w:sz w:val="16"/>
                <w:szCs w:val="16"/>
              </w:rPr>
              <w:tab/>
            </w:r>
            <w:r w:rsidRPr="00F80382">
              <w:rPr>
                <w:rFonts w:ascii="Verdana" w:hAnsi="Verdana" w:cs="Arial"/>
                <w:sz w:val="16"/>
                <w:szCs w:val="16"/>
              </w:rPr>
              <w:t>En tierra</w:t>
            </w:r>
          </w:p>
        </w:tc>
        <w:tc>
          <w:tcPr>
            <w:tcW w:w="1417"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$2,300.60</w:t>
            </w:r>
          </w:p>
        </w:tc>
        <w:tc>
          <w:tcPr>
            <w:tcW w:w="1559"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$3,090.80</w:t>
            </w:r>
          </w:p>
        </w:tc>
        <w:tc>
          <w:tcPr>
            <w:tcW w:w="1418"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$4,279.60</w:t>
            </w:r>
          </w:p>
        </w:tc>
        <w:tc>
          <w:tcPr>
            <w:tcW w:w="1276"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$6,023.20</w:t>
            </w:r>
          </w:p>
        </w:tc>
      </w:tr>
      <w:tr w:rsidR="00E772A1" w:rsidRPr="00F80382" w:rsidTr="00F80382">
        <w:trPr>
          <w:trHeight w:val="438"/>
        </w:trPr>
        <w:tc>
          <w:tcPr>
            <w:tcW w:w="2268" w:type="dxa"/>
            <w:shd w:val="clear" w:color="auto" w:fill="auto"/>
            <w:noWrap/>
            <w:vAlign w:val="bottom"/>
            <w:hideMark/>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b/>
                <w:sz w:val="16"/>
                <w:szCs w:val="16"/>
              </w:rPr>
              <w:tab/>
            </w:r>
            <w:r w:rsidRPr="00F80382">
              <w:rPr>
                <w:rFonts w:ascii="Verdana" w:hAnsi="Verdana" w:cs="Arial"/>
                <w:sz w:val="16"/>
                <w:szCs w:val="16"/>
              </w:rPr>
              <w:t>En concreto, asfalto o adoquín</w:t>
            </w:r>
          </w:p>
        </w:tc>
        <w:tc>
          <w:tcPr>
            <w:tcW w:w="1417"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$3,935.00</w:t>
            </w:r>
          </w:p>
          <w:p w:rsidR="00F80382" w:rsidRPr="00F80382" w:rsidRDefault="00F80382" w:rsidP="0086723B">
            <w:pPr>
              <w:widowControl w:val="0"/>
              <w:spacing w:line="360" w:lineRule="auto"/>
              <w:jc w:val="both"/>
              <w:rPr>
                <w:rFonts w:ascii="Verdana" w:hAnsi="Verdana" w:cs="Arial"/>
                <w:sz w:val="16"/>
                <w:szCs w:val="16"/>
              </w:rPr>
            </w:pPr>
          </w:p>
        </w:tc>
        <w:tc>
          <w:tcPr>
            <w:tcW w:w="1559"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$4,819.80</w:t>
            </w:r>
          </w:p>
          <w:p w:rsidR="00F80382" w:rsidRPr="00F80382" w:rsidRDefault="00F80382" w:rsidP="0086723B">
            <w:pPr>
              <w:widowControl w:val="0"/>
              <w:spacing w:line="360" w:lineRule="auto"/>
              <w:jc w:val="both"/>
              <w:rPr>
                <w:rFonts w:ascii="Verdana" w:hAnsi="Verdana" w:cs="Arial"/>
                <w:sz w:val="16"/>
                <w:szCs w:val="16"/>
              </w:rPr>
            </w:pPr>
          </w:p>
        </w:tc>
        <w:tc>
          <w:tcPr>
            <w:tcW w:w="1418"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$6,545.10</w:t>
            </w:r>
          </w:p>
          <w:p w:rsidR="00F80382" w:rsidRPr="00F80382" w:rsidRDefault="00F80382" w:rsidP="0086723B">
            <w:pPr>
              <w:widowControl w:val="0"/>
              <w:spacing w:line="360" w:lineRule="auto"/>
              <w:jc w:val="both"/>
              <w:rPr>
                <w:rFonts w:ascii="Verdana" w:hAnsi="Verdana" w:cs="Arial"/>
                <w:sz w:val="16"/>
                <w:szCs w:val="16"/>
              </w:rPr>
            </w:pPr>
          </w:p>
        </w:tc>
        <w:tc>
          <w:tcPr>
            <w:tcW w:w="1276"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$7,630.10</w:t>
            </w:r>
          </w:p>
          <w:p w:rsidR="00F80382" w:rsidRPr="00F80382" w:rsidRDefault="00F80382" w:rsidP="0086723B">
            <w:pPr>
              <w:widowControl w:val="0"/>
              <w:spacing w:line="360" w:lineRule="auto"/>
              <w:jc w:val="both"/>
              <w:rPr>
                <w:rFonts w:ascii="Verdana" w:hAnsi="Verdana" w:cs="Arial"/>
                <w:sz w:val="16"/>
                <w:szCs w:val="16"/>
              </w:rPr>
            </w:pP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VII.</w:t>
      </w:r>
      <w:r w:rsidRPr="00525758">
        <w:rPr>
          <w:rFonts w:ascii="Verdana" w:hAnsi="Verdana" w:cs="Arial"/>
          <w:b/>
          <w:sz w:val="18"/>
          <w:szCs w:val="18"/>
        </w:rPr>
        <w:tab/>
        <w:t>Materiales e instalación de cuadro de medición.</w:t>
      </w:r>
    </w:p>
    <w:p w:rsidR="00E772A1" w:rsidRPr="00525758" w:rsidRDefault="00E772A1" w:rsidP="0086723B">
      <w:pPr>
        <w:widowControl w:val="0"/>
        <w:spacing w:line="360" w:lineRule="auto"/>
        <w:jc w:val="both"/>
        <w:rPr>
          <w:rFonts w:ascii="Verdana" w:hAnsi="Verdana" w:cs="Arial"/>
          <w:sz w:val="18"/>
          <w:szCs w:val="18"/>
        </w:rPr>
      </w:pPr>
    </w:p>
    <w:tbl>
      <w:tblPr>
        <w:tblW w:w="6095"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394"/>
        <w:gridCol w:w="1701"/>
      </w:tblGrid>
      <w:tr w:rsidR="00E772A1" w:rsidRPr="00F80382" w:rsidTr="00F80382">
        <w:trPr>
          <w:trHeight w:val="285"/>
        </w:trPr>
        <w:tc>
          <w:tcPr>
            <w:tcW w:w="4394" w:type="dxa"/>
            <w:shd w:val="clear" w:color="auto" w:fill="FFFFFF"/>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Concepto</w:t>
            </w:r>
          </w:p>
        </w:tc>
        <w:tc>
          <w:tcPr>
            <w:tcW w:w="1701" w:type="dxa"/>
            <w:shd w:val="clear" w:color="auto" w:fill="FFFFFF"/>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Importe</w:t>
            </w:r>
          </w:p>
        </w:tc>
      </w:tr>
      <w:tr w:rsidR="00E772A1" w:rsidRPr="00F80382" w:rsidTr="00F80382">
        <w:trPr>
          <w:trHeight w:val="285"/>
        </w:trPr>
        <w:tc>
          <w:tcPr>
            <w:tcW w:w="4394" w:type="dxa"/>
            <w:shd w:val="clear" w:color="auto" w:fill="FFFFFF"/>
            <w:vAlign w:val="bottom"/>
          </w:tcPr>
          <w:p w:rsidR="00E772A1" w:rsidRPr="00F80382" w:rsidRDefault="00E772A1" w:rsidP="0086723B">
            <w:pPr>
              <w:widowControl w:val="0"/>
              <w:spacing w:line="360" w:lineRule="auto"/>
              <w:jc w:val="both"/>
              <w:rPr>
                <w:rFonts w:ascii="Verdana" w:hAnsi="Verdana" w:cs="Arial"/>
                <w:bCs/>
                <w:sz w:val="16"/>
                <w:szCs w:val="16"/>
              </w:rPr>
            </w:pPr>
            <w:r w:rsidRPr="00F80382">
              <w:rPr>
                <w:rFonts w:ascii="Verdana" w:hAnsi="Verdana" w:cs="Arial"/>
                <w:sz w:val="16"/>
                <w:szCs w:val="16"/>
              </w:rPr>
              <w:t>Para tomas de ½”</w:t>
            </w:r>
          </w:p>
        </w:tc>
        <w:tc>
          <w:tcPr>
            <w:tcW w:w="1701" w:type="dxa"/>
            <w:shd w:val="clear" w:color="auto" w:fill="FFFFFF"/>
            <w:vAlign w:val="bottom"/>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$409.40</w:t>
            </w:r>
          </w:p>
        </w:tc>
      </w:tr>
      <w:tr w:rsidR="00E772A1" w:rsidRPr="00F80382" w:rsidTr="00F80382">
        <w:trPr>
          <w:trHeight w:val="285"/>
        </w:trPr>
        <w:tc>
          <w:tcPr>
            <w:tcW w:w="4394" w:type="dxa"/>
            <w:shd w:val="clear" w:color="auto" w:fill="FFFFFF"/>
            <w:vAlign w:val="bottom"/>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Para tomas de 1”</w:t>
            </w:r>
          </w:p>
        </w:tc>
        <w:tc>
          <w:tcPr>
            <w:tcW w:w="1701" w:type="dxa"/>
            <w:shd w:val="clear" w:color="auto" w:fill="FFFFFF"/>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$679.60</w:t>
            </w:r>
          </w:p>
        </w:tc>
      </w:tr>
    </w:tbl>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VIII.</w:t>
      </w:r>
      <w:r w:rsidRPr="00525758">
        <w:rPr>
          <w:rFonts w:ascii="Verdana" w:hAnsi="Verdana" w:cs="Arial"/>
          <w:b/>
          <w:sz w:val="18"/>
          <w:szCs w:val="18"/>
        </w:rPr>
        <w:tab/>
        <w:t>Suministro e instalación de medidores de agua potable.</w:t>
      </w:r>
    </w:p>
    <w:p w:rsidR="00E772A1" w:rsidRPr="00525758" w:rsidRDefault="00E772A1"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394"/>
        <w:gridCol w:w="1701"/>
        <w:gridCol w:w="1843"/>
      </w:tblGrid>
      <w:tr w:rsidR="00E772A1" w:rsidRPr="00F80382" w:rsidTr="00750F1A">
        <w:trPr>
          <w:trHeight w:val="285"/>
        </w:trPr>
        <w:tc>
          <w:tcPr>
            <w:tcW w:w="4394"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Concepto</w:t>
            </w:r>
          </w:p>
        </w:tc>
        <w:tc>
          <w:tcPr>
            <w:tcW w:w="1701"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De velocidad</w:t>
            </w:r>
          </w:p>
        </w:tc>
        <w:tc>
          <w:tcPr>
            <w:tcW w:w="1843"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Volumétrico</w:t>
            </w:r>
          </w:p>
        </w:tc>
      </w:tr>
      <w:tr w:rsidR="00E772A1" w:rsidRPr="00F80382" w:rsidTr="00750F1A">
        <w:trPr>
          <w:trHeight w:val="285"/>
        </w:trPr>
        <w:tc>
          <w:tcPr>
            <w:tcW w:w="4394" w:type="dxa"/>
            <w:vAlign w:val="bottom"/>
          </w:tcPr>
          <w:p w:rsidR="00E772A1" w:rsidRPr="00F80382" w:rsidRDefault="00E772A1" w:rsidP="0086723B">
            <w:pPr>
              <w:widowControl w:val="0"/>
              <w:spacing w:line="360" w:lineRule="auto"/>
              <w:jc w:val="both"/>
              <w:rPr>
                <w:rFonts w:ascii="Verdana" w:hAnsi="Verdana" w:cs="Arial"/>
                <w:bCs/>
                <w:sz w:val="16"/>
                <w:szCs w:val="16"/>
              </w:rPr>
            </w:pPr>
            <w:r w:rsidRPr="00F80382">
              <w:rPr>
                <w:rFonts w:ascii="Verdana" w:hAnsi="Verdana" w:cs="Arial"/>
                <w:sz w:val="16"/>
                <w:szCs w:val="16"/>
              </w:rPr>
              <w:t>Para tomas de ½”</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$538.60</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$1,111.20</w:t>
            </w:r>
          </w:p>
        </w:tc>
      </w:tr>
      <w:tr w:rsidR="00E772A1" w:rsidRPr="00F80382" w:rsidTr="00750F1A">
        <w:trPr>
          <w:trHeight w:val="285"/>
        </w:trPr>
        <w:tc>
          <w:tcPr>
            <w:tcW w:w="4394" w:type="dxa"/>
            <w:vAlign w:val="bottom"/>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Para tomas de 1”</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$2,667.70</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$4,419.60</w:t>
            </w:r>
          </w:p>
        </w:tc>
      </w:tr>
    </w:tbl>
    <w:p w:rsidR="00E772A1" w:rsidRDefault="00E772A1" w:rsidP="0086723B">
      <w:pPr>
        <w:widowControl w:val="0"/>
        <w:spacing w:line="360" w:lineRule="auto"/>
        <w:jc w:val="both"/>
        <w:rPr>
          <w:rFonts w:ascii="Verdana" w:hAnsi="Verdana" w:cs="Arial"/>
          <w:bCs/>
          <w:sz w:val="18"/>
          <w:szCs w:val="18"/>
        </w:rPr>
      </w:pPr>
    </w:p>
    <w:p w:rsidR="00F80382" w:rsidRDefault="00F80382" w:rsidP="0086723B">
      <w:pPr>
        <w:widowControl w:val="0"/>
        <w:spacing w:line="360" w:lineRule="auto"/>
        <w:jc w:val="both"/>
        <w:rPr>
          <w:rFonts w:ascii="Verdana" w:hAnsi="Verdana" w:cs="Arial"/>
          <w:bCs/>
          <w:sz w:val="18"/>
          <w:szCs w:val="18"/>
        </w:rPr>
      </w:pPr>
    </w:p>
    <w:p w:rsidR="00F80382" w:rsidRPr="00525758" w:rsidRDefault="00F80382" w:rsidP="0086723B">
      <w:pPr>
        <w:widowControl w:val="0"/>
        <w:spacing w:line="360" w:lineRule="auto"/>
        <w:jc w:val="both"/>
        <w:rPr>
          <w:rFonts w:ascii="Verdana" w:hAnsi="Verdana" w:cs="Arial"/>
          <w:bCs/>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IX.</w:t>
      </w:r>
      <w:r w:rsidRPr="00525758">
        <w:rPr>
          <w:rFonts w:ascii="Verdana" w:hAnsi="Verdana" w:cs="Arial"/>
          <w:b/>
          <w:sz w:val="18"/>
          <w:szCs w:val="18"/>
        </w:rPr>
        <w:tab/>
        <w:t>Servicios administrativos para usuarios.</w:t>
      </w:r>
    </w:p>
    <w:p w:rsidR="00E772A1" w:rsidRPr="00525758" w:rsidRDefault="00E772A1"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394"/>
        <w:gridCol w:w="1701"/>
        <w:gridCol w:w="1843"/>
      </w:tblGrid>
      <w:tr w:rsidR="00E772A1" w:rsidRPr="00F80382" w:rsidTr="00750F1A">
        <w:trPr>
          <w:trHeight w:val="300"/>
          <w:tblHeader/>
        </w:trPr>
        <w:tc>
          <w:tcPr>
            <w:tcW w:w="4394" w:type="dxa"/>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Concepto</w:t>
            </w:r>
          </w:p>
        </w:tc>
        <w:tc>
          <w:tcPr>
            <w:tcW w:w="1701" w:type="dxa"/>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Unidad</w:t>
            </w:r>
          </w:p>
        </w:tc>
        <w:tc>
          <w:tcPr>
            <w:tcW w:w="1843" w:type="dxa"/>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Importe</w:t>
            </w:r>
          </w:p>
        </w:tc>
      </w:tr>
      <w:tr w:rsidR="00E772A1" w:rsidRPr="00F80382" w:rsidTr="00750F1A">
        <w:trPr>
          <w:trHeight w:val="301"/>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sz w:val="16"/>
                <w:szCs w:val="16"/>
              </w:rPr>
              <w:tab/>
              <w:t>Duplicado de recibo notificado</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Recibo</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$6.90</w:t>
            </w:r>
          </w:p>
        </w:tc>
      </w:tr>
      <w:tr w:rsidR="00E772A1" w:rsidRPr="00F80382" w:rsidTr="00750F1A">
        <w:trPr>
          <w:trHeight w:val="232"/>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sz w:val="16"/>
                <w:szCs w:val="16"/>
              </w:rPr>
              <w:tab/>
              <w:t>Constancia de no adeudo</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Constancia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$35.40</w:t>
            </w:r>
          </w:p>
        </w:tc>
      </w:tr>
      <w:tr w:rsidR="00E772A1" w:rsidRPr="00F80382" w:rsidTr="00750F1A">
        <w:trPr>
          <w:trHeight w:val="292"/>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c)</w:t>
            </w:r>
            <w:r w:rsidRPr="00F80382">
              <w:rPr>
                <w:rFonts w:ascii="Verdana" w:hAnsi="Verdana" w:cs="Arial"/>
                <w:sz w:val="16"/>
                <w:szCs w:val="16"/>
              </w:rPr>
              <w:tab/>
              <w:t>Constancia de suficiencia</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Constancia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$35.40</w:t>
            </w:r>
          </w:p>
        </w:tc>
      </w:tr>
      <w:tr w:rsidR="00E772A1" w:rsidRPr="00F80382" w:rsidTr="00750F1A">
        <w:trPr>
          <w:trHeight w:val="286"/>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d)</w:t>
            </w:r>
            <w:r w:rsidRPr="00F80382">
              <w:rPr>
                <w:rFonts w:ascii="Verdana" w:hAnsi="Verdana" w:cs="Arial"/>
                <w:sz w:val="16"/>
                <w:szCs w:val="16"/>
              </w:rPr>
              <w:tab/>
              <w:t>Cambios de titular</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Toma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$45.50</w:t>
            </w:r>
          </w:p>
        </w:tc>
      </w:tr>
    </w:tbl>
    <w:p w:rsidR="00E772A1" w:rsidRPr="00525758" w:rsidRDefault="00E772A1" w:rsidP="0086723B">
      <w:pPr>
        <w:widowControl w:val="0"/>
        <w:spacing w:line="360" w:lineRule="auto"/>
        <w:jc w:val="both"/>
        <w:rPr>
          <w:rFonts w:ascii="Verdana" w:hAnsi="Verdana" w:cs="Arial"/>
          <w:bCs/>
          <w:snapToGrid w:val="0"/>
          <w:sz w:val="18"/>
          <w:szCs w:val="18"/>
        </w:rPr>
      </w:pPr>
    </w:p>
    <w:p w:rsidR="00E772A1" w:rsidRDefault="00E772A1" w:rsidP="0086723B">
      <w:pPr>
        <w:widowControl w:val="0"/>
        <w:spacing w:line="360" w:lineRule="auto"/>
        <w:jc w:val="both"/>
        <w:rPr>
          <w:rFonts w:ascii="Verdana" w:hAnsi="Verdana" w:cs="Arial"/>
          <w:bCs/>
          <w:snapToGrid w:val="0"/>
          <w:sz w:val="18"/>
          <w:szCs w:val="18"/>
        </w:rPr>
      </w:pPr>
    </w:p>
    <w:p w:rsidR="00F80382" w:rsidRPr="00525758" w:rsidRDefault="00F80382" w:rsidP="0086723B">
      <w:pPr>
        <w:widowControl w:val="0"/>
        <w:spacing w:line="360" w:lineRule="auto"/>
        <w:jc w:val="both"/>
        <w:rPr>
          <w:rFonts w:ascii="Verdana" w:hAnsi="Verdana" w:cs="Arial"/>
          <w:bCs/>
          <w:snapToGrid w:val="0"/>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w:t>
      </w:r>
      <w:r w:rsidRPr="00525758">
        <w:rPr>
          <w:rFonts w:ascii="Verdana" w:hAnsi="Verdana" w:cs="Arial"/>
          <w:b/>
          <w:sz w:val="18"/>
          <w:szCs w:val="18"/>
        </w:rPr>
        <w:tab/>
        <w:t>Servicios operativos para usuarios.</w:t>
      </w:r>
    </w:p>
    <w:p w:rsidR="00F80382" w:rsidRPr="00525758" w:rsidRDefault="00F80382" w:rsidP="0086723B">
      <w:pPr>
        <w:widowControl w:val="0"/>
        <w:spacing w:line="360" w:lineRule="auto"/>
        <w:jc w:val="both"/>
        <w:rPr>
          <w:rFonts w:ascii="Verdana" w:hAnsi="Verdana" w:cs="Arial"/>
          <w:bCs/>
          <w:snapToGrid w:val="0"/>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394"/>
        <w:gridCol w:w="1701"/>
        <w:gridCol w:w="1843"/>
      </w:tblGrid>
      <w:tr w:rsidR="00E772A1" w:rsidRPr="00F80382" w:rsidTr="00750F1A">
        <w:trPr>
          <w:trHeight w:val="350"/>
          <w:tblHeader/>
        </w:trPr>
        <w:tc>
          <w:tcPr>
            <w:tcW w:w="4394" w:type="dxa"/>
            <w:vAlign w:val="center"/>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Concepto</w:t>
            </w:r>
          </w:p>
        </w:tc>
        <w:tc>
          <w:tcPr>
            <w:tcW w:w="1701" w:type="dxa"/>
            <w:vAlign w:val="center"/>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Unidad</w:t>
            </w:r>
          </w:p>
        </w:tc>
        <w:tc>
          <w:tcPr>
            <w:tcW w:w="1843" w:type="dxa"/>
            <w:vAlign w:val="center"/>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Importe</w:t>
            </w:r>
          </w:p>
        </w:tc>
      </w:tr>
      <w:tr w:rsidR="00E772A1" w:rsidRPr="00F80382" w:rsidTr="00750F1A">
        <w:trPr>
          <w:trHeight w:val="512"/>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sz w:val="16"/>
                <w:szCs w:val="16"/>
              </w:rPr>
              <w:tab/>
              <w:t>Limpieza descarga sanitaria con varilla, para todos los giros</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Hora</w:t>
            </w:r>
          </w:p>
          <w:p w:rsidR="00E772A1" w:rsidRPr="00F80382" w:rsidRDefault="00E772A1" w:rsidP="0086723B">
            <w:pPr>
              <w:widowControl w:val="0"/>
              <w:spacing w:line="360" w:lineRule="auto"/>
              <w:jc w:val="both"/>
              <w:rPr>
                <w:rFonts w:ascii="Verdana" w:hAnsi="Verdana" w:cs="Arial"/>
                <w:sz w:val="16"/>
                <w:szCs w:val="16"/>
              </w:rPr>
            </w:pP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$248.20</w:t>
            </w:r>
          </w:p>
          <w:p w:rsidR="00E772A1" w:rsidRPr="00F80382" w:rsidRDefault="00E772A1" w:rsidP="0086723B">
            <w:pPr>
              <w:widowControl w:val="0"/>
              <w:spacing w:line="360" w:lineRule="auto"/>
              <w:jc w:val="both"/>
              <w:rPr>
                <w:rFonts w:ascii="Verdana" w:hAnsi="Verdana" w:cs="Arial"/>
                <w:sz w:val="16"/>
                <w:szCs w:val="16"/>
              </w:rPr>
            </w:pPr>
          </w:p>
        </w:tc>
      </w:tr>
      <w:tr w:rsidR="00E772A1" w:rsidRPr="00F80382" w:rsidTr="00F80382">
        <w:trPr>
          <w:trHeight w:val="634"/>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sz w:val="16"/>
                <w:szCs w:val="16"/>
              </w:rPr>
              <w:tab/>
              <w:t>Limpieza descarga sanitaria con camión hidroneumático, para todos los giros</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Hora o fracción</w:t>
            </w:r>
          </w:p>
          <w:p w:rsidR="00E772A1" w:rsidRPr="00F80382" w:rsidRDefault="00E772A1" w:rsidP="0086723B">
            <w:pPr>
              <w:widowControl w:val="0"/>
              <w:spacing w:line="360" w:lineRule="auto"/>
              <w:jc w:val="both"/>
              <w:rPr>
                <w:rFonts w:ascii="Verdana" w:hAnsi="Verdana" w:cs="Arial"/>
                <w:sz w:val="16"/>
                <w:szCs w:val="16"/>
              </w:rPr>
            </w:pP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$1,672.70</w:t>
            </w:r>
          </w:p>
          <w:p w:rsidR="00E772A1" w:rsidRPr="00F80382" w:rsidRDefault="00E772A1" w:rsidP="0086723B">
            <w:pPr>
              <w:widowControl w:val="0"/>
              <w:spacing w:line="360" w:lineRule="auto"/>
              <w:jc w:val="both"/>
              <w:rPr>
                <w:rFonts w:ascii="Verdana" w:hAnsi="Verdana" w:cs="Arial"/>
                <w:sz w:val="16"/>
                <w:szCs w:val="16"/>
              </w:rPr>
            </w:pPr>
          </w:p>
        </w:tc>
      </w:tr>
      <w:tr w:rsidR="003646B6" w:rsidRPr="00F80382" w:rsidTr="00AC19A1">
        <w:trPr>
          <w:trHeight w:val="359"/>
        </w:trPr>
        <w:tc>
          <w:tcPr>
            <w:tcW w:w="7938" w:type="dxa"/>
            <w:gridSpan w:val="3"/>
            <w:vAlign w:val="center"/>
          </w:tcPr>
          <w:p w:rsidR="003646B6" w:rsidRPr="00F80382" w:rsidRDefault="003646B6" w:rsidP="0086723B">
            <w:pPr>
              <w:widowControl w:val="0"/>
              <w:spacing w:line="360" w:lineRule="auto"/>
              <w:jc w:val="both"/>
              <w:rPr>
                <w:rFonts w:ascii="Verdana" w:hAnsi="Verdana" w:cs="Arial"/>
                <w:sz w:val="16"/>
                <w:szCs w:val="16"/>
              </w:rPr>
            </w:pPr>
            <w:r w:rsidRPr="00F80382">
              <w:rPr>
                <w:rFonts w:ascii="Verdana" w:hAnsi="Verdana" w:cs="Arial"/>
                <w:b/>
                <w:sz w:val="16"/>
                <w:szCs w:val="16"/>
              </w:rPr>
              <w:lastRenderedPageBreak/>
              <w:t>Otros servicios:</w:t>
            </w:r>
          </w:p>
        </w:tc>
      </w:tr>
      <w:tr w:rsidR="00E772A1" w:rsidRPr="00F80382" w:rsidTr="00750F1A">
        <w:trPr>
          <w:trHeight w:val="350"/>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c)</w:t>
            </w:r>
            <w:r w:rsidRPr="00F80382">
              <w:rPr>
                <w:rFonts w:ascii="Verdana" w:hAnsi="Verdana" w:cs="Arial"/>
                <w:sz w:val="16"/>
                <w:szCs w:val="16"/>
              </w:rPr>
              <w:tab/>
              <w:t>Reconexión de toma de agua</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Toma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$140.20</w:t>
            </w:r>
          </w:p>
        </w:tc>
      </w:tr>
      <w:tr w:rsidR="00E772A1" w:rsidRPr="00F80382" w:rsidTr="00750F1A">
        <w:trPr>
          <w:trHeight w:val="359"/>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d)</w:t>
            </w:r>
            <w:r w:rsidRPr="00F80382">
              <w:rPr>
                <w:rFonts w:ascii="Verdana" w:hAnsi="Verdana" w:cs="Arial"/>
                <w:sz w:val="16"/>
                <w:szCs w:val="16"/>
              </w:rPr>
              <w:tab/>
              <w:t>Reconexión de drenaje</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Descarga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$147.70</w:t>
            </w:r>
          </w:p>
        </w:tc>
      </w:tr>
      <w:tr w:rsidR="00E772A1" w:rsidRPr="00F80382" w:rsidTr="00750F1A">
        <w:trPr>
          <w:trHeight w:val="256"/>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e)</w:t>
            </w:r>
            <w:r w:rsidRPr="00F80382">
              <w:rPr>
                <w:rFonts w:ascii="Verdana" w:hAnsi="Verdana" w:cs="Arial"/>
                <w:sz w:val="16"/>
                <w:szCs w:val="16"/>
              </w:rPr>
              <w:tab/>
              <w:t>Agua para pipas (sin transporte)</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m</w:t>
            </w:r>
            <w:r w:rsidRPr="00F80382">
              <w:rPr>
                <w:rFonts w:ascii="Verdana" w:hAnsi="Verdana" w:cs="Arial"/>
                <w:sz w:val="16"/>
                <w:szCs w:val="16"/>
                <w:vertAlign w:val="superscript"/>
              </w:rPr>
              <w:t>3</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$16.12</w:t>
            </w:r>
          </w:p>
        </w:tc>
      </w:tr>
      <w:tr w:rsidR="00E772A1" w:rsidRPr="00F80382" w:rsidTr="00750F1A">
        <w:trPr>
          <w:trHeight w:val="238"/>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f)</w:t>
            </w:r>
            <w:r w:rsidRPr="00F80382">
              <w:rPr>
                <w:rFonts w:ascii="Verdana" w:hAnsi="Verdana" w:cs="Arial"/>
                <w:sz w:val="16"/>
                <w:szCs w:val="16"/>
              </w:rPr>
              <w:tab/>
              <w:t>Transporte de agua en pipa</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m</w:t>
            </w:r>
            <w:r w:rsidRPr="00F80382">
              <w:rPr>
                <w:rFonts w:ascii="Verdana" w:hAnsi="Verdana" w:cs="Arial"/>
                <w:sz w:val="16"/>
                <w:szCs w:val="16"/>
                <w:vertAlign w:val="superscript"/>
              </w:rPr>
              <w:t>3</w:t>
            </w:r>
            <w:r w:rsidRPr="00F80382">
              <w:rPr>
                <w:rFonts w:ascii="Verdana" w:hAnsi="Verdana" w:cs="Arial"/>
                <w:sz w:val="16"/>
                <w:szCs w:val="16"/>
              </w:rPr>
              <w:t>/km</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$4.95</w:t>
            </w:r>
          </w:p>
        </w:tc>
      </w:tr>
      <w:tr w:rsidR="00E772A1" w:rsidRPr="00F80382" w:rsidTr="00750F1A">
        <w:trPr>
          <w:trHeight w:val="359"/>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g)</w:t>
            </w:r>
            <w:r w:rsidRPr="00F80382">
              <w:rPr>
                <w:rFonts w:ascii="Verdana" w:hAnsi="Verdana" w:cs="Arial"/>
                <w:sz w:val="16"/>
                <w:szCs w:val="16"/>
              </w:rPr>
              <w:tab/>
              <w:t>Reubicación de medidor</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 a 2 metros</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$295.90</w:t>
            </w:r>
          </w:p>
        </w:tc>
      </w:tr>
      <w:tr w:rsidR="00E772A1" w:rsidRPr="00F80382" w:rsidTr="00750F1A">
        <w:trPr>
          <w:trHeight w:val="359"/>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h)</w:t>
            </w:r>
            <w:r w:rsidRPr="00F80382">
              <w:rPr>
                <w:rFonts w:ascii="Verdana" w:hAnsi="Verdana" w:cs="Arial"/>
                <w:sz w:val="16"/>
                <w:szCs w:val="16"/>
              </w:rPr>
              <w:tab/>
              <w:t>Metro adicional de reubicación</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Metro</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$147.50</w:t>
            </w: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w:t>
      </w:r>
      <w:r w:rsidRPr="00525758">
        <w:rPr>
          <w:rFonts w:ascii="Verdana" w:hAnsi="Verdana" w:cs="Arial"/>
          <w:b/>
          <w:sz w:val="18"/>
          <w:szCs w:val="18"/>
        </w:rPr>
        <w:tab/>
        <w:t>Incorporación de fraccionamientos habitacionales a la red hidráulica y sanitaria del organismo operador.</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El pago de incorporación de agua potable, drenaje y de los títulos de explotación, los pagará el fraccionador o desarrollador conforme a la siguiente tabla, debiéndose pagar de acuerdo a la programación que el convenio respectivo establezca:</w:t>
      </w:r>
    </w:p>
    <w:p w:rsidR="00E772A1" w:rsidRPr="00525758" w:rsidRDefault="00E772A1" w:rsidP="0086723B">
      <w:pPr>
        <w:widowControl w:val="0"/>
        <w:spacing w:line="360" w:lineRule="auto"/>
        <w:jc w:val="both"/>
        <w:rPr>
          <w:rFonts w:ascii="Verdana" w:hAnsi="Verdana" w:cs="Arial"/>
          <w:sz w:val="18"/>
          <w:szCs w:val="18"/>
        </w:rPr>
      </w:pPr>
    </w:p>
    <w:tbl>
      <w:tblPr>
        <w:tblW w:w="737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450"/>
        <w:gridCol w:w="1802"/>
        <w:gridCol w:w="1560"/>
        <w:gridCol w:w="1559"/>
      </w:tblGrid>
      <w:tr w:rsidR="00E772A1" w:rsidRPr="00F80382" w:rsidTr="00F80382">
        <w:trPr>
          <w:trHeight w:val="188"/>
          <w:tblHeader/>
        </w:trPr>
        <w:tc>
          <w:tcPr>
            <w:tcW w:w="2450"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1</w:t>
            </w:r>
          </w:p>
        </w:tc>
        <w:tc>
          <w:tcPr>
            <w:tcW w:w="1802"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2</w:t>
            </w:r>
          </w:p>
        </w:tc>
        <w:tc>
          <w:tcPr>
            <w:tcW w:w="1560"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3</w:t>
            </w:r>
          </w:p>
        </w:tc>
        <w:tc>
          <w:tcPr>
            <w:tcW w:w="1559"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4</w:t>
            </w:r>
          </w:p>
        </w:tc>
      </w:tr>
      <w:tr w:rsidR="00E772A1" w:rsidRPr="00F80382" w:rsidTr="00F80382">
        <w:trPr>
          <w:trHeight w:val="317"/>
          <w:tblHeader/>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Tipo de vivienda</w:t>
            </w:r>
          </w:p>
        </w:tc>
        <w:tc>
          <w:tcPr>
            <w:tcW w:w="1802"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Agua potable</w:t>
            </w:r>
          </w:p>
        </w:tc>
        <w:tc>
          <w:tcPr>
            <w:tcW w:w="1560"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Drenaje</w:t>
            </w:r>
          </w:p>
        </w:tc>
        <w:tc>
          <w:tcPr>
            <w:tcW w:w="1559"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Total</w:t>
            </w:r>
          </w:p>
        </w:tc>
      </w:tr>
      <w:tr w:rsidR="00E772A1" w:rsidRPr="00F80382" w:rsidTr="00F80382">
        <w:trPr>
          <w:trHeight w:val="243"/>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Popular</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$4,785.70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$1,393.00</w:t>
            </w: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$6,178.70</w:t>
            </w:r>
          </w:p>
        </w:tc>
      </w:tr>
      <w:tr w:rsidR="00E772A1" w:rsidRPr="00F80382" w:rsidTr="00F80382">
        <w:trPr>
          <w:trHeight w:val="238"/>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Interés social</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$5,384.00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$1,547.80</w:t>
            </w: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$6,931.80</w:t>
            </w:r>
          </w:p>
        </w:tc>
      </w:tr>
      <w:tr w:rsidR="00E772A1" w:rsidRPr="00F80382" w:rsidTr="00F80382">
        <w:trPr>
          <w:trHeight w:val="238"/>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Residencial</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$8,237.70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$2,577.40</w:t>
            </w: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$10,815.10</w:t>
            </w:r>
          </w:p>
        </w:tc>
      </w:tr>
      <w:tr w:rsidR="00E772A1" w:rsidRPr="00F80382" w:rsidTr="00F80382">
        <w:trPr>
          <w:trHeight w:val="238"/>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Campestre</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$12,588.50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$12,588.50</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Para determinar el monto a pagar se multiplicará el importe total del tipo de vivienda de que se trate contenido en la columna número 4 de la tabla del inciso a), por el número de viviendas y lotes a fraccionar. Adicional a este importe se cobrará por concepto de títulos de explotación un importe de $1,267.50 por cada lote o vivienda.</w:t>
      </w:r>
    </w:p>
    <w:p w:rsidR="00E772A1" w:rsidRDefault="00E772A1" w:rsidP="0086723B">
      <w:pPr>
        <w:widowControl w:val="0"/>
        <w:spacing w:line="360" w:lineRule="auto"/>
        <w:contextualSpacing/>
        <w:jc w:val="both"/>
        <w:rPr>
          <w:rFonts w:ascii="Verdana" w:hAnsi="Verdana" w:cs="Arial"/>
          <w:sz w:val="18"/>
          <w:szCs w:val="18"/>
        </w:rPr>
      </w:pPr>
    </w:p>
    <w:p w:rsidR="00F80382" w:rsidRDefault="00F80382" w:rsidP="0086723B">
      <w:pPr>
        <w:widowControl w:val="0"/>
        <w:spacing w:line="360" w:lineRule="auto"/>
        <w:contextualSpacing/>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lastRenderedPageBreak/>
        <w:t>c)</w:t>
      </w:r>
      <w:r w:rsidRPr="00525758">
        <w:rPr>
          <w:rFonts w:ascii="Verdana" w:hAnsi="Verdana" w:cs="Arial"/>
          <w:b/>
          <w:sz w:val="18"/>
          <w:szCs w:val="18"/>
        </w:rPr>
        <w:tab/>
      </w:r>
      <w:r w:rsidRPr="00525758">
        <w:rPr>
          <w:rFonts w:ascii="Verdana" w:hAnsi="Verdana" w:cs="Arial"/>
          <w:sz w:val="18"/>
          <w:szCs w:val="18"/>
        </w:rPr>
        <w:t>Si el fraccionador entrega los títulos de explotación que se encuentren en regla, éstos se tomarán a cuenta de pago de derechos, a un importe de $4.32 por cada metro cúbico anual entregado.</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Si el fraccionamiento tiene predios destinados a uso diferente al doméstico, éstos se calcularán conforme a lo establecido en la fracción XIII de este artículo.</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a un valor de $80,783.80 el litro por segundo.</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F80382" w:rsidP="00F80382">
      <w:pPr>
        <w:widowControl w:val="0"/>
        <w:spacing w:line="360" w:lineRule="auto"/>
        <w:ind w:left="1418" w:hanging="567"/>
        <w:jc w:val="both"/>
        <w:rPr>
          <w:rFonts w:ascii="Verdana" w:hAnsi="Verdana" w:cs="Arial"/>
          <w:sz w:val="18"/>
          <w:szCs w:val="18"/>
        </w:rPr>
      </w:pPr>
      <w:r>
        <w:rPr>
          <w:rFonts w:ascii="Verdana" w:hAnsi="Verdana" w:cs="Arial"/>
          <w:b/>
          <w:sz w:val="18"/>
          <w:szCs w:val="18"/>
        </w:rPr>
        <w:t>f)</w:t>
      </w:r>
      <w:r>
        <w:rPr>
          <w:rFonts w:ascii="Verdana" w:hAnsi="Verdana" w:cs="Arial"/>
          <w:b/>
          <w:sz w:val="18"/>
          <w:szCs w:val="18"/>
        </w:rPr>
        <w:tab/>
      </w:r>
      <w:r w:rsidR="00E772A1" w:rsidRPr="00525758">
        <w:rPr>
          <w:rFonts w:ascii="Verdana" w:hAnsi="Verdana" w:cs="Arial"/>
          <w:sz w:val="18"/>
          <w:szCs w:val="18"/>
        </w:rPr>
        <w:t>Si el fraccionador cuenta con planta de tratamiento y ésta cubre las necesidades de tratar suficientemente las aguas residuales que tributen los lotes o inmuebles que pretende incorporar, se le bonificará el importe por incorporación al drenaje de acuerdo a los precios contenidos en la columna número 3 del inciso a) de esta fracción. Para los desarrollos en los que no exista planta de tratamiento deberán construir su propia planta con capacidad suficiente para tratar sus aguas residuales o deberán pagar sus derechos a razón de $15.88 por cada metro cúbico del volumen que resulte de convertir el 80% de la demanda total de suministro en litros por segundo a metros cúbicos anuales.</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g)</w:t>
      </w:r>
      <w:r w:rsidRPr="00525758">
        <w:rPr>
          <w:rFonts w:ascii="Verdana" w:hAnsi="Verdana" w:cs="Arial"/>
          <w:b/>
          <w:sz w:val="18"/>
          <w:szCs w:val="18"/>
        </w:rPr>
        <w:tab/>
      </w:r>
      <w:r w:rsidRPr="00525758">
        <w:rPr>
          <w:rFonts w:ascii="Verdana" w:hAnsi="Verdana" w:cs="Arial"/>
          <w:sz w:val="18"/>
          <w:szCs w:val="18"/>
        </w:rPr>
        <w:t xml:space="preserve">Cuando el organismo no cuente con la infraestructura general necesaria para la dotación de los servicios de agua potable y drenaje del nuevo fraccionamiento o desarrollo a incorporar a las redes, podrá tomar a cuenta del pago por derechos de incorporación el costo de las obras de infraestructura cuando éstas fueran solicitadas por el organismo y realizadas por el fraccionador, además de que las obras fueran autorizadas, supervisadas y recibidas de conformidad mediante acta </w:t>
      </w:r>
      <w:r w:rsidR="00C13A19">
        <w:rPr>
          <w:rFonts w:ascii="Verdana" w:hAnsi="Verdana" w:cs="Arial"/>
          <w:sz w:val="18"/>
          <w:szCs w:val="18"/>
        </w:rPr>
        <w:t xml:space="preserve">de </w:t>
      </w:r>
      <w:r w:rsidRPr="00525758">
        <w:rPr>
          <w:rFonts w:ascii="Verdana" w:hAnsi="Verdana" w:cs="Arial"/>
          <w:sz w:val="18"/>
          <w:szCs w:val="18"/>
        </w:rPr>
        <w:t xml:space="preserve">entrega-recepción por el organismo y que así lo determine en el convenio respectivo. También se podrán tomar a cuenta para bonificación los importes del cambio de diámetros de las líneas de agua y alcantarillado resultantes entre los requerimientos para atender al fraccionamiento o desarrollo y las que el organismo requiera como prevención de otras alternativas de factibilidad para la zona. En caso de que el costo de las obras de infraestructura descritas en el inciso anterior, que realice el fraccionador o desarrollador, exceda el monto de los derechos de </w:t>
      </w:r>
      <w:r w:rsidRPr="00525758">
        <w:rPr>
          <w:rFonts w:ascii="Verdana" w:hAnsi="Verdana" w:cs="Arial"/>
          <w:sz w:val="18"/>
          <w:szCs w:val="18"/>
        </w:rPr>
        <w:lastRenderedPageBreak/>
        <w:t>incorporación, el fraccionador o desarrollador absorberá esta diferencia sin tener derecho a devolución en efectivo o especie, ni a reconocimiento de la diferencia para tomarse en cuenta en otros desarrollos.</w:t>
      </w:r>
    </w:p>
    <w:p w:rsidR="00F80382" w:rsidRPr="00F80382" w:rsidRDefault="00F80382" w:rsidP="00F80382">
      <w:pPr>
        <w:widowControl w:val="0"/>
        <w:spacing w:line="360" w:lineRule="auto"/>
        <w:jc w:val="both"/>
        <w:rPr>
          <w:rFonts w:ascii="Verdana" w:hAnsi="Verdana" w:cs="Arial"/>
          <w:sz w:val="18"/>
          <w:szCs w:val="18"/>
        </w:rPr>
      </w:pPr>
    </w:p>
    <w:p w:rsidR="00F80382" w:rsidRPr="00F80382" w:rsidRDefault="00F80382" w:rsidP="00F80382">
      <w:pPr>
        <w:widowControl w:val="0"/>
        <w:spacing w:line="360" w:lineRule="auto"/>
        <w:jc w:val="both"/>
        <w:rPr>
          <w:rFonts w:ascii="Verdana" w:hAnsi="Verdana" w:cs="Arial"/>
          <w:sz w:val="18"/>
          <w:szCs w:val="18"/>
        </w:rPr>
      </w:pPr>
    </w:p>
    <w:p w:rsidR="00F80382" w:rsidRPr="00525758" w:rsidRDefault="00F80382" w:rsidP="00F80382">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XII.</w:t>
      </w:r>
      <w:r w:rsidRPr="00525758">
        <w:rPr>
          <w:rFonts w:ascii="Verdana" w:hAnsi="Verdana" w:cs="Arial"/>
          <w:sz w:val="18"/>
          <w:szCs w:val="18"/>
        </w:rPr>
        <w:tab/>
      </w:r>
      <w:r w:rsidRPr="00525758">
        <w:rPr>
          <w:rFonts w:ascii="Verdana" w:hAnsi="Verdana" w:cs="Arial"/>
          <w:b/>
          <w:sz w:val="18"/>
          <w:szCs w:val="18"/>
        </w:rPr>
        <w:t>Servicios operativos y administrativos para desarrollos inmobiliarios de todos los giros.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2F3096" w:rsidP="002F3096">
      <w:pPr>
        <w:widowControl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Carta de factibilidad habitacional. Para lotes destinados a fines habitacionales el costo por la expedición de carta de factibilidad será de $170.40 por lote o vivienda.</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 xml:space="preserve">Carta de factibilidad no habitacional. </w:t>
      </w:r>
      <w:r w:rsidR="00C267F7">
        <w:rPr>
          <w:rFonts w:ascii="Verdana" w:hAnsi="Verdana" w:cs="Arial"/>
          <w:sz w:val="18"/>
          <w:szCs w:val="18"/>
        </w:rPr>
        <w:t xml:space="preserve">Los </w:t>
      </w:r>
      <w:r w:rsidRPr="00525758">
        <w:rPr>
          <w:rFonts w:ascii="Verdana" w:hAnsi="Verdana" w:cs="Arial"/>
          <w:sz w:val="18"/>
          <w:szCs w:val="18"/>
        </w:rPr>
        <w:t>desarrollos no habitacionales deberán pagar un importe de $27,842.60 por cada litro por segundo de acuerdo a la demanda que el solicitante requiera, calculado sobre la demanda máxima diaria.</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 xml:space="preserve">Vigencia. La carta de factibilidad tendrá una vigencia de seis meses contados a partir de la fecha de expedición </w:t>
      </w:r>
      <w:r w:rsidRPr="00525758">
        <w:rPr>
          <w:rFonts w:ascii="Verdana" w:hAnsi="Verdana" w:cs="Arial"/>
          <w:bCs/>
          <w:sz w:val="18"/>
          <w:szCs w:val="18"/>
        </w:rPr>
        <w:t xml:space="preserve">y terminada la vigencia el interesado deberá solicitar nueva expedición de la carta, la cual </w:t>
      </w:r>
      <w:r w:rsidRPr="002F3096">
        <w:rPr>
          <w:rFonts w:ascii="Verdana" w:hAnsi="Verdana" w:cs="Arial"/>
          <w:sz w:val="18"/>
          <w:szCs w:val="18"/>
        </w:rPr>
        <w:t>será</w:t>
      </w:r>
      <w:r w:rsidRPr="00525758">
        <w:rPr>
          <w:rFonts w:ascii="Verdana" w:hAnsi="Verdana" w:cs="Arial"/>
          <w:bCs/>
          <w:sz w:val="18"/>
          <w:szCs w:val="18"/>
        </w:rPr>
        <w:t xml:space="preserve"> analizada por el área técnica del organismo y la respuesta no necesariamente será positiva, estando sujeta a las condiciones de disponibilidad de agua en la zona en que se ubique el predio que se pretende desarrollar</w:t>
      </w:r>
      <w:r w:rsidRPr="00525758">
        <w:rPr>
          <w:rFonts w:ascii="Verdana" w:hAnsi="Verdana" w:cs="Arial"/>
          <w:sz w:val="18"/>
          <w:szCs w:val="18"/>
        </w:rPr>
        <w:t>.</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 xml:space="preserve">Revisión de proyectos para usos habitacionales. La revisión de proyecto de lotes para vivienda se cobrará mediante un cargo base de $2,957.60 por los primeros 50 lotes y un cargo adicional de $19.48 por cada </w:t>
      </w:r>
      <w:r w:rsidRPr="00525758">
        <w:rPr>
          <w:rFonts w:ascii="Verdana" w:hAnsi="Verdana" w:cs="Arial"/>
          <w:bCs/>
          <w:sz w:val="18"/>
          <w:szCs w:val="18"/>
        </w:rPr>
        <w:t>lote</w:t>
      </w:r>
      <w:r w:rsidRPr="00525758">
        <w:rPr>
          <w:rFonts w:ascii="Verdana" w:hAnsi="Verdana" w:cs="Arial"/>
          <w:sz w:val="18"/>
          <w:szCs w:val="18"/>
        </w:rPr>
        <w:t xml:space="preserve"> excedente. Para efectos de cobro por revisión se considerarán por separado los proyectos de agua potable y de alcantarillado, por lo que cada uno se cobrará de acuerdo al precio unitario aquí establecido.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 xml:space="preserve">Revisión </w:t>
      </w:r>
      <w:r w:rsidRPr="00525758">
        <w:rPr>
          <w:rFonts w:ascii="Verdana" w:hAnsi="Verdana" w:cs="Arial"/>
          <w:bCs/>
          <w:sz w:val="18"/>
          <w:szCs w:val="18"/>
        </w:rPr>
        <w:t>de</w:t>
      </w:r>
      <w:r w:rsidRPr="00525758">
        <w:rPr>
          <w:rFonts w:ascii="Verdana" w:hAnsi="Verdana" w:cs="Arial"/>
          <w:sz w:val="18"/>
          <w:szCs w:val="18"/>
        </w:rPr>
        <w:t xml:space="preserve"> proyectos para usos no habitacionales. Se cobrará un cargo base de $3,849.40 por los primeros cien metros de longitud y un cargo variable a razón de $13.63 por metro lineal adicional del proyecto respectivo, y se cobrarán por separado los proyectos de agua potable y de drenaje sanitario.</w:t>
      </w:r>
    </w:p>
    <w:p w:rsidR="002F3096" w:rsidRDefault="002F3096" w:rsidP="0086723B">
      <w:pPr>
        <w:widowControl w:val="0"/>
        <w:spacing w:line="360" w:lineRule="auto"/>
        <w:jc w:val="both"/>
        <w:rPr>
          <w:rFonts w:ascii="Verdana" w:hAnsi="Verdana" w:cs="Arial"/>
          <w:bCs/>
          <w:sz w:val="18"/>
          <w:szCs w:val="18"/>
        </w:rPr>
      </w:pPr>
    </w:p>
    <w:p w:rsidR="002F3096" w:rsidRDefault="002F3096" w:rsidP="0086723B">
      <w:pPr>
        <w:widowControl w:val="0"/>
        <w:spacing w:line="360" w:lineRule="auto"/>
        <w:jc w:val="both"/>
        <w:rPr>
          <w:rFonts w:ascii="Verdana" w:hAnsi="Verdana" w:cs="Arial"/>
          <w:bCs/>
          <w:sz w:val="18"/>
          <w:szCs w:val="18"/>
        </w:rPr>
      </w:pPr>
    </w:p>
    <w:p w:rsidR="002F3096" w:rsidRDefault="002F3096" w:rsidP="0086723B">
      <w:pPr>
        <w:widowControl w:val="0"/>
        <w:spacing w:line="360" w:lineRule="auto"/>
        <w:jc w:val="both"/>
        <w:rPr>
          <w:rFonts w:ascii="Verdana" w:hAnsi="Verdana" w:cs="Arial"/>
          <w:bCs/>
          <w:sz w:val="18"/>
          <w:szCs w:val="18"/>
        </w:rPr>
      </w:pPr>
    </w:p>
    <w:p w:rsidR="002F3096" w:rsidRPr="002F3096" w:rsidRDefault="002F3096" w:rsidP="0086723B">
      <w:pPr>
        <w:widowControl w:val="0"/>
        <w:spacing w:line="360" w:lineRule="auto"/>
        <w:jc w:val="both"/>
        <w:rPr>
          <w:rFonts w:ascii="Verdana" w:hAnsi="Verdana" w:cs="Arial"/>
          <w:bCs/>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bCs/>
          <w:sz w:val="18"/>
          <w:szCs w:val="18"/>
        </w:rPr>
        <w:t>f)</w:t>
      </w:r>
      <w:r w:rsidRPr="00525758">
        <w:rPr>
          <w:rFonts w:ascii="Verdana" w:hAnsi="Verdana" w:cs="Arial"/>
          <w:b/>
          <w:bCs/>
          <w:sz w:val="18"/>
          <w:szCs w:val="18"/>
        </w:rPr>
        <w:tab/>
      </w:r>
      <w:r w:rsidR="00C267F7" w:rsidRPr="00C267F7">
        <w:rPr>
          <w:rFonts w:ascii="Verdana" w:hAnsi="Verdana" w:cs="Arial"/>
          <w:bCs/>
          <w:sz w:val="18"/>
          <w:szCs w:val="18"/>
        </w:rPr>
        <w:t>La</w:t>
      </w:r>
      <w:r w:rsidRPr="00525758">
        <w:rPr>
          <w:rFonts w:ascii="Verdana" w:hAnsi="Verdana" w:cs="Arial"/>
          <w:bCs/>
          <w:sz w:val="18"/>
          <w:szCs w:val="18"/>
        </w:rPr>
        <w:t xml:space="preserve"> supervisión de obras de todos los giros, se cobrará a razón del 5.0% sobre el importe total de los derechos de</w:t>
      </w:r>
      <w:r w:rsidR="00C267F7">
        <w:rPr>
          <w:rFonts w:ascii="Verdana" w:hAnsi="Verdana" w:cs="Arial"/>
          <w:bCs/>
          <w:sz w:val="18"/>
          <w:szCs w:val="18"/>
        </w:rPr>
        <w:t xml:space="preserve"> incorporación, contabilizados é</w:t>
      </w:r>
      <w:r w:rsidR="00C267F7" w:rsidRPr="00525758">
        <w:rPr>
          <w:rFonts w:ascii="Verdana" w:hAnsi="Verdana" w:cs="Arial"/>
          <w:bCs/>
          <w:sz w:val="18"/>
          <w:szCs w:val="18"/>
        </w:rPr>
        <w:t>stos</w:t>
      </w:r>
      <w:r w:rsidRPr="00525758">
        <w:rPr>
          <w:rFonts w:ascii="Verdana" w:hAnsi="Verdana" w:cs="Arial"/>
          <w:bCs/>
          <w:sz w:val="18"/>
          <w:szCs w:val="18"/>
        </w:rPr>
        <w:t xml:space="preserve"> antes de bonificaciones.</w:t>
      </w:r>
    </w:p>
    <w:p w:rsidR="00E772A1" w:rsidRPr="00525758" w:rsidRDefault="00E772A1" w:rsidP="0086723B">
      <w:pPr>
        <w:widowControl w:val="0"/>
        <w:spacing w:line="360" w:lineRule="auto"/>
        <w:contextualSpacing/>
        <w:jc w:val="both"/>
        <w:rPr>
          <w:rFonts w:ascii="Verdana" w:hAnsi="Verdana" w:cs="Arial"/>
          <w:bCs/>
          <w:sz w:val="18"/>
          <w:szCs w:val="18"/>
        </w:rPr>
      </w:pPr>
    </w:p>
    <w:p w:rsidR="00E772A1" w:rsidRPr="00525758" w:rsidRDefault="00E772A1" w:rsidP="002F3096">
      <w:pPr>
        <w:widowControl w:val="0"/>
        <w:spacing w:line="360" w:lineRule="auto"/>
        <w:ind w:left="1418" w:hanging="567"/>
        <w:jc w:val="both"/>
        <w:rPr>
          <w:rFonts w:ascii="Verdana" w:hAnsi="Verdana" w:cs="Arial"/>
          <w:bCs/>
          <w:sz w:val="18"/>
          <w:szCs w:val="18"/>
        </w:rPr>
      </w:pPr>
      <w:r w:rsidRPr="00525758">
        <w:rPr>
          <w:rFonts w:ascii="Verdana" w:hAnsi="Verdana" w:cs="Arial"/>
          <w:b/>
          <w:bCs/>
          <w:sz w:val="18"/>
          <w:szCs w:val="18"/>
        </w:rPr>
        <w:t>g)</w:t>
      </w:r>
      <w:r w:rsidRPr="00525758">
        <w:rPr>
          <w:rFonts w:ascii="Verdana" w:hAnsi="Verdana" w:cs="Arial"/>
          <w:b/>
          <w:bCs/>
          <w:sz w:val="18"/>
          <w:szCs w:val="18"/>
        </w:rPr>
        <w:tab/>
      </w:r>
      <w:r w:rsidRPr="00525758">
        <w:rPr>
          <w:rFonts w:ascii="Verdana" w:hAnsi="Verdana" w:cs="Arial"/>
          <w:bCs/>
          <w:sz w:val="18"/>
          <w:szCs w:val="18"/>
        </w:rPr>
        <w:t>Recepción de obras todos los giros. Por recepción de obras se cobrará un importe de $9.65 por metro lineal de la longitud que resulte de sumar las redes de agua y alcantarillado respecto a los tramos recibidos.</w:t>
      </w:r>
    </w:p>
    <w:p w:rsidR="00E772A1" w:rsidRDefault="00E772A1" w:rsidP="0086723B">
      <w:pPr>
        <w:widowControl w:val="0"/>
        <w:spacing w:line="360" w:lineRule="auto"/>
        <w:jc w:val="both"/>
        <w:rPr>
          <w:rFonts w:ascii="Verdana" w:hAnsi="Verdana" w:cs="Arial"/>
          <w:sz w:val="18"/>
          <w:szCs w:val="18"/>
        </w:rPr>
      </w:pPr>
    </w:p>
    <w:p w:rsidR="002F3096" w:rsidRPr="00525758" w:rsidRDefault="002F3096"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XIII.</w:t>
      </w:r>
      <w:r w:rsidRPr="00525758">
        <w:rPr>
          <w:rFonts w:ascii="Verdana" w:hAnsi="Verdana" w:cs="Arial"/>
          <w:b/>
          <w:sz w:val="18"/>
          <w:szCs w:val="18"/>
        </w:rPr>
        <w:tab/>
        <w:t>Incorporaciones no habitacionales.</w:t>
      </w:r>
    </w:p>
    <w:p w:rsidR="00E772A1" w:rsidRPr="00525758" w:rsidRDefault="00E772A1" w:rsidP="0086723B">
      <w:pPr>
        <w:widowControl w:val="0"/>
        <w:spacing w:line="360" w:lineRule="auto"/>
        <w:jc w:val="both"/>
        <w:rPr>
          <w:rFonts w:ascii="Verdana" w:hAnsi="Verdana" w:cs="Arial"/>
          <w:sz w:val="18"/>
          <w:szCs w:val="18"/>
        </w:rPr>
      </w:pPr>
    </w:p>
    <w:tbl>
      <w:tblPr>
        <w:tblpPr w:leftFromText="141" w:rightFromText="141" w:vertAnchor="text" w:horzAnchor="margin" w:tblpX="898" w:tblpY="6"/>
        <w:tblW w:w="78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5315"/>
        <w:gridCol w:w="2552"/>
      </w:tblGrid>
      <w:tr w:rsidR="00E772A1" w:rsidRPr="002F3096" w:rsidTr="00750F1A">
        <w:trPr>
          <w:trHeight w:val="255"/>
        </w:trPr>
        <w:tc>
          <w:tcPr>
            <w:tcW w:w="5315" w:type="dxa"/>
            <w:noWrap/>
            <w:vAlign w:val="center"/>
          </w:tcPr>
          <w:p w:rsidR="00E772A1" w:rsidRPr="002F3096" w:rsidRDefault="00E772A1" w:rsidP="0086723B">
            <w:pPr>
              <w:widowControl w:val="0"/>
              <w:spacing w:line="360" w:lineRule="auto"/>
              <w:jc w:val="both"/>
              <w:rPr>
                <w:rFonts w:ascii="Verdana" w:hAnsi="Verdana" w:cs="Arial"/>
                <w:b/>
                <w:sz w:val="16"/>
                <w:szCs w:val="16"/>
              </w:rPr>
            </w:pPr>
            <w:r w:rsidRPr="002F3096">
              <w:rPr>
                <w:rFonts w:ascii="Verdana" w:hAnsi="Verdana" w:cs="Arial"/>
                <w:b/>
                <w:sz w:val="16"/>
                <w:szCs w:val="16"/>
              </w:rPr>
              <w:t>Concepto</w:t>
            </w:r>
          </w:p>
        </w:tc>
        <w:tc>
          <w:tcPr>
            <w:tcW w:w="2552" w:type="dxa"/>
            <w:noWrap/>
            <w:vAlign w:val="center"/>
          </w:tcPr>
          <w:p w:rsidR="00E772A1" w:rsidRPr="002F3096" w:rsidRDefault="00E772A1" w:rsidP="0086723B">
            <w:pPr>
              <w:widowControl w:val="0"/>
              <w:spacing w:line="360" w:lineRule="auto"/>
              <w:jc w:val="both"/>
              <w:rPr>
                <w:rFonts w:ascii="Verdana" w:hAnsi="Verdana" w:cs="Arial"/>
                <w:b/>
                <w:sz w:val="16"/>
                <w:szCs w:val="16"/>
              </w:rPr>
            </w:pPr>
            <w:r w:rsidRPr="002F3096">
              <w:rPr>
                <w:rFonts w:ascii="Verdana" w:hAnsi="Verdana" w:cs="Arial"/>
                <w:b/>
                <w:sz w:val="16"/>
                <w:szCs w:val="16"/>
              </w:rPr>
              <w:t>$/Litro por segundo</w:t>
            </w:r>
          </w:p>
        </w:tc>
      </w:tr>
      <w:tr w:rsidR="00E772A1" w:rsidRPr="002F3096" w:rsidTr="00750F1A">
        <w:trPr>
          <w:trHeight w:val="285"/>
        </w:trPr>
        <w:tc>
          <w:tcPr>
            <w:tcW w:w="5315" w:type="dxa"/>
            <w:noWrap/>
            <w:vAlign w:val="center"/>
          </w:tcPr>
          <w:p w:rsidR="00E772A1" w:rsidRPr="002F3096" w:rsidRDefault="00E772A1" w:rsidP="002F3096">
            <w:pPr>
              <w:widowControl w:val="0"/>
              <w:spacing w:line="360" w:lineRule="auto"/>
              <w:ind w:left="567" w:hanging="567"/>
              <w:jc w:val="both"/>
              <w:rPr>
                <w:rFonts w:ascii="Verdana" w:hAnsi="Verdana" w:cs="Arial"/>
                <w:sz w:val="16"/>
                <w:szCs w:val="16"/>
              </w:rPr>
            </w:pPr>
            <w:r w:rsidRPr="002F3096">
              <w:rPr>
                <w:rFonts w:ascii="Verdana" w:hAnsi="Verdana" w:cs="Arial"/>
                <w:b/>
                <w:sz w:val="16"/>
                <w:szCs w:val="16"/>
              </w:rPr>
              <w:t>a)</w:t>
            </w:r>
            <w:r w:rsidRPr="002F3096">
              <w:rPr>
                <w:rFonts w:ascii="Verdana" w:hAnsi="Verdana" w:cs="Arial"/>
                <w:sz w:val="16"/>
                <w:szCs w:val="16"/>
              </w:rPr>
              <w:tab/>
              <w:t>Conexión a las redes de agua potable</w:t>
            </w:r>
          </w:p>
        </w:tc>
        <w:tc>
          <w:tcPr>
            <w:tcW w:w="2552" w:type="dxa"/>
            <w:noWrap/>
            <w:vAlign w:val="center"/>
          </w:tcPr>
          <w:p w:rsidR="00E772A1" w:rsidRPr="002F3096" w:rsidRDefault="00E772A1" w:rsidP="0086723B">
            <w:pPr>
              <w:widowControl w:val="0"/>
              <w:spacing w:line="360" w:lineRule="auto"/>
              <w:jc w:val="both"/>
              <w:rPr>
                <w:rFonts w:ascii="Verdana" w:hAnsi="Verdana" w:cs="Arial"/>
                <w:sz w:val="16"/>
                <w:szCs w:val="16"/>
              </w:rPr>
            </w:pPr>
            <w:r w:rsidRPr="002F3096">
              <w:rPr>
                <w:rFonts w:ascii="Verdana" w:hAnsi="Verdana" w:cs="Arial"/>
                <w:sz w:val="16"/>
                <w:szCs w:val="16"/>
              </w:rPr>
              <w:t>$380,573.50</w:t>
            </w:r>
          </w:p>
        </w:tc>
      </w:tr>
      <w:tr w:rsidR="00E772A1" w:rsidRPr="002F3096" w:rsidTr="00750F1A">
        <w:trPr>
          <w:trHeight w:val="285"/>
        </w:trPr>
        <w:tc>
          <w:tcPr>
            <w:tcW w:w="5315" w:type="dxa"/>
            <w:noWrap/>
            <w:vAlign w:val="center"/>
          </w:tcPr>
          <w:p w:rsidR="00E772A1" w:rsidRPr="002F3096" w:rsidRDefault="00E772A1" w:rsidP="002F3096">
            <w:pPr>
              <w:widowControl w:val="0"/>
              <w:spacing w:line="360" w:lineRule="auto"/>
              <w:ind w:left="567" w:hanging="567"/>
              <w:jc w:val="both"/>
              <w:rPr>
                <w:rFonts w:ascii="Verdana" w:hAnsi="Verdana" w:cs="Arial"/>
                <w:sz w:val="16"/>
                <w:szCs w:val="16"/>
              </w:rPr>
            </w:pPr>
            <w:r w:rsidRPr="002F3096">
              <w:rPr>
                <w:rFonts w:ascii="Verdana" w:hAnsi="Verdana" w:cs="Arial"/>
                <w:b/>
                <w:sz w:val="16"/>
                <w:szCs w:val="16"/>
              </w:rPr>
              <w:t>b)</w:t>
            </w:r>
            <w:r w:rsidRPr="002F3096">
              <w:rPr>
                <w:rFonts w:ascii="Verdana" w:hAnsi="Verdana" w:cs="Arial"/>
                <w:sz w:val="16"/>
                <w:szCs w:val="16"/>
              </w:rPr>
              <w:tab/>
              <w:t>Conexión a las redes de drenaje sanitario</w:t>
            </w:r>
          </w:p>
        </w:tc>
        <w:tc>
          <w:tcPr>
            <w:tcW w:w="2552" w:type="dxa"/>
            <w:noWrap/>
            <w:vAlign w:val="center"/>
          </w:tcPr>
          <w:p w:rsidR="00E772A1" w:rsidRPr="002F3096" w:rsidRDefault="00E772A1" w:rsidP="0086723B">
            <w:pPr>
              <w:widowControl w:val="0"/>
              <w:spacing w:line="360" w:lineRule="auto"/>
              <w:jc w:val="both"/>
              <w:rPr>
                <w:rFonts w:ascii="Verdana" w:hAnsi="Verdana" w:cs="Arial"/>
                <w:sz w:val="16"/>
                <w:szCs w:val="16"/>
              </w:rPr>
            </w:pPr>
            <w:r w:rsidRPr="002F3096">
              <w:rPr>
                <w:rFonts w:ascii="Verdana" w:hAnsi="Verdana" w:cs="Arial"/>
                <w:sz w:val="16"/>
                <w:szCs w:val="16"/>
              </w:rPr>
              <w:t>$184,505.40</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2F3096" w:rsidRPr="002F3096" w:rsidRDefault="002F3096"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 xml:space="preserve">Tratándose de desarrollos distintos al doméstico, se cobrará en agua potable el importe que resulte de multiplicar el gasto máximo diario en litros por segundo que arroje el cálculo del </w:t>
      </w:r>
      <w:r w:rsidRPr="00525758">
        <w:rPr>
          <w:rFonts w:ascii="Verdana" w:hAnsi="Verdana" w:cs="Arial"/>
          <w:bCs/>
          <w:sz w:val="18"/>
          <w:szCs w:val="18"/>
        </w:rPr>
        <w:t>proyecto</w:t>
      </w:r>
      <w:r w:rsidRPr="00525758">
        <w:rPr>
          <w:rFonts w:ascii="Verdana" w:hAnsi="Verdana" w:cs="Arial"/>
          <w:sz w:val="18"/>
          <w:szCs w:val="18"/>
        </w:rPr>
        <w:t>, por el precio por litro por segundo contenido en el inciso a) de esta fracción.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La tributación de agua residual se considerará al 80% de lo que resulte del cálculo de demanda de agua potable y se multiplicará por el precio unitario por litro por segundo del inciso b) de esta fracción.</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Los títulos de concesión</w:t>
      </w:r>
      <w:r w:rsidRPr="00525758">
        <w:rPr>
          <w:rFonts w:ascii="Verdana" w:hAnsi="Verdana" w:cs="Arial"/>
          <w:b/>
          <w:sz w:val="18"/>
          <w:szCs w:val="18"/>
        </w:rPr>
        <w:t xml:space="preserve"> </w:t>
      </w:r>
      <w:r w:rsidRPr="00525758">
        <w:rPr>
          <w:rFonts w:ascii="Verdana" w:hAnsi="Verdana" w:cs="Arial"/>
          <w:sz w:val="18"/>
          <w:szCs w:val="18"/>
        </w:rPr>
        <w:t>para extracción se cobrarán a razón de $4.32 por cada metro cúbico anual. Para determinar el volumen a cobrar se convertirá a metros cúbicos el gasto máximo diario referido en el inciso c).</w:t>
      </w:r>
    </w:p>
    <w:p w:rsidR="00E772A1" w:rsidRDefault="00E772A1" w:rsidP="0086723B">
      <w:pPr>
        <w:widowControl w:val="0"/>
        <w:spacing w:line="360" w:lineRule="auto"/>
        <w:contextualSpacing/>
        <w:jc w:val="both"/>
        <w:rPr>
          <w:rFonts w:ascii="Verdana" w:hAnsi="Verdana" w:cs="Arial"/>
          <w:sz w:val="18"/>
          <w:szCs w:val="18"/>
        </w:rPr>
      </w:pPr>
    </w:p>
    <w:p w:rsidR="002F3096" w:rsidRDefault="002F3096" w:rsidP="0086723B">
      <w:pPr>
        <w:widowControl w:val="0"/>
        <w:spacing w:line="360" w:lineRule="auto"/>
        <w:contextualSpacing/>
        <w:jc w:val="both"/>
        <w:rPr>
          <w:rFonts w:ascii="Verdana" w:hAnsi="Verdana" w:cs="Arial"/>
          <w:sz w:val="18"/>
          <w:szCs w:val="18"/>
        </w:rPr>
      </w:pPr>
    </w:p>
    <w:p w:rsidR="002F3096" w:rsidRDefault="002F3096" w:rsidP="0086723B">
      <w:pPr>
        <w:widowControl w:val="0"/>
        <w:spacing w:line="360" w:lineRule="auto"/>
        <w:contextualSpacing/>
        <w:jc w:val="both"/>
        <w:rPr>
          <w:rFonts w:ascii="Verdana" w:hAnsi="Verdana" w:cs="Arial"/>
          <w:sz w:val="18"/>
          <w:szCs w:val="18"/>
        </w:rPr>
      </w:pPr>
    </w:p>
    <w:p w:rsidR="002F3096" w:rsidRPr="00525758" w:rsidRDefault="002F3096"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f)</w:t>
      </w:r>
      <w:r w:rsidRPr="00525758">
        <w:rPr>
          <w:rFonts w:ascii="Verdana" w:hAnsi="Verdana" w:cs="Arial"/>
          <w:b/>
          <w:sz w:val="18"/>
          <w:szCs w:val="18"/>
        </w:rPr>
        <w:tab/>
      </w:r>
      <w:r w:rsidRPr="00525758">
        <w:rPr>
          <w:rFonts w:ascii="Verdana" w:hAnsi="Verdana" w:cs="Arial"/>
          <w:sz w:val="18"/>
          <w:szCs w:val="18"/>
        </w:rPr>
        <w:t>Cuando una toma cambie de giro se le cobrará en proporción al incremento de sus demandas y el importe a pagar será la diferencia entre el gasto asignado y el que requieran sus nuevas demandas. La base de demanda reconocida para una toma doméstica será de 0.011574 litros por segundo, gasto que se comparará con la demanda del nuevo giro y la diferencia se multiplicará por los precios contenidos en la tabla anterior. Los títulos de extracción que resulten de la demanda adicional se cobrarán a razón de $4.32 por m</w:t>
      </w:r>
      <w:r w:rsidRPr="00525758">
        <w:rPr>
          <w:rFonts w:ascii="Verdana" w:hAnsi="Verdana" w:cs="Arial"/>
          <w:sz w:val="18"/>
          <w:szCs w:val="18"/>
          <w:vertAlign w:val="superscript"/>
        </w:rPr>
        <w:t>3</w:t>
      </w:r>
      <w:r w:rsidRPr="00525758">
        <w:rPr>
          <w:rFonts w:ascii="Verdana" w:hAnsi="Verdana" w:cs="Arial"/>
          <w:sz w:val="18"/>
          <w:szCs w:val="18"/>
        </w:rPr>
        <w:t>.</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g)</w:t>
      </w:r>
      <w:r w:rsidRPr="00525758">
        <w:rPr>
          <w:rFonts w:ascii="Verdana" w:hAnsi="Verdana" w:cs="Arial"/>
          <w:sz w:val="18"/>
          <w:szCs w:val="18"/>
        </w:rPr>
        <w:tab/>
        <w:t>Se cobrará incorporación por tratamiento a razón de $15.88 por metro cúbico anual del volumen que resulte de convertir a esta unidad el 80% del gasto máximo diario de dotación que resulte del cálculo correspondiente</w:t>
      </w:r>
      <w:r w:rsidR="00C267F7">
        <w:rPr>
          <w:rFonts w:ascii="Verdana" w:hAnsi="Verdana" w:cs="Arial"/>
          <w:sz w:val="18"/>
          <w:szCs w:val="18"/>
        </w:rPr>
        <w:t>.</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2F3096" w:rsidRPr="00525758" w:rsidRDefault="002F3096"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XIV.</w:t>
      </w:r>
      <w:r w:rsidRPr="00525758">
        <w:rPr>
          <w:rFonts w:ascii="Verdana" w:hAnsi="Verdana" w:cs="Arial"/>
          <w:b/>
          <w:sz w:val="18"/>
          <w:szCs w:val="18"/>
        </w:rPr>
        <w:tab/>
        <w:t>Incorporación individual.</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firstLine="851"/>
        <w:jc w:val="both"/>
        <w:rPr>
          <w:rFonts w:ascii="Verdana" w:hAnsi="Verdana" w:cs="Arial"/>
          <w:sz w:val="18"/>
          <w:szCs w:val="18"/>
        </w:rPr>
      </w:pPr>
      <w:r w:rsidRPr="00525758">
        <w:rPr>
          <w:rFonts w:ascii="Verdana" w:hAnsi="Verdana" w:cs="Arial"/>
          <w:sz w:val="18"/>
          <w:szCs w:val="18"/>
        </w:rPr>
        <w:t>Tratándose de lotes para construcción de vivienda unifamiliar o en caso de divisiones de lotes para un máximo de tres viviendas en colonias incorporadas al organismo, se cobrará por vivienda un importe por incorporación a las redes de agua potable y drenaje de acuerdo a la siguiente tabla:</w:t>
      </w:r>
    </w:p>
    <w:p w:rsidR="00E772A1" w:rsidRPr="00525758" w:rsidRDefault="00E772A1" w:rsidP="0086723B">
      <w:pPr>
        <w:widowControl w:val="0"/>
        <w:spacing w:line="360" w:lineRule="auto"/>
        <w:jc w:val="both"/>
        <w:rPr>
          <w:rFonts w:ascii="Verdana" w:hAnsi="Verdana" w:cs="Arial"/>
          <w:sz w:val="18"/>
          <w:szCs w:val="18"/>
        </w:rPr>
      </w:pPr>
    </w:p>
    <w:tbl>
      <w:tblPr>
        <w:tblW w:w="6763" w:type="dxa"/>
        <w:tblInd w:w="86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2369"/>
        <w:gridCol w:w="1701"/>
        <w:gridCol w:w="1375"/>
        <w:gridCol w:w="1318"/>
      </w:tblGrid>
      <w:tr w:rsidR="00E772A1" w:rsidRPr="00B74543" w:rsidTr="00750F1A">
        <w:trPr>
          <w:trHeight w:val="255"/>
          <w:tblHeader/>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Tipo de vivienda</w:t>
            </w:r>
          </w:p>
        </w:tc>
        <w:tc>
          <w:tcPr>
            <w:tcW w:w="1701"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Agua potable</w:t>
            </w:r>
          </w:p>
        </w:tc>
        <w:tc>
          <w:tcPr>
            <w:tcW w:w="1375"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Drenaje</w:t>
            </w:r>
          </w:p>
        </w:tc>
        <w:tc>
          <w:tcPr>
            <w:tcW w:w="1318"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Total</w:t>
            </w:r>
          </w:p>
        </w:tc>
      </w:tr>
      <w:tr w:rsidR="00E772A1" w:rsidRPr="00B74543" w:rsidTr="00750F1A">
        <w:trPr>
          <w:trHeight w:val="294"/>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Popular</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$1,780.70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$690.30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$2,471.00</w:t>
            </w:r>
          </w:p>
        </w:tc>
      </w:tr>
      <w:tr w:rsidR="00E772A1" w:rsidRPr="00B74543" w:rsidTr="00750F1A">
        <w:trPr>
          <w:trHeight w:val="294"/>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Interés social</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$1,978.50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$766.90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$2,745.40</w:t>
            </w:r>
          </w:p>
        </w:tc>
      </w:tr>
      <w:tr w:rsidR="00E772A1" w:rsidRPr="00B74543" w:rsidTr="00750F1A">
        <w:trPr>
          <w:trHeight w:val="311"/>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Residencial</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$2,374.40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$890.90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$3,265.30</w:t>
            </w:r>
          </w:p>
        </w:tc>
      </w:tr>
      <w:tr w:rsidR="00E772A1" w:rsidRPr="00B74543" w:rsidTr="00750F1A">
        <w:trPr>
          <w:trHeight w:val="311"/>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Campestre</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$3,534.60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$0.00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$3,534.60</w:t>
            </w: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C5A0A">
      <w:pPr>
        <w:widowControl w:val="0"/>
        <w:spacing w:line="360" w:lineRule="auto"/>
        <w:ind w:firstLine="851"/>
        <w:jc w:val="both"/>
        <w:rPr>
          <w:rFonts w:ascii="Verdana" w:hAnsi="Verdana" w:cs="Arial"/>
          <w:sz w:val="18"/>
          <w:szCs w:val="18"/>
        </w:rPr>
      </w:pPr>
      <w:r w:rsidRPr="00525758">
        <w:rPr>
          <w:rFonts w:ascii="Verdana" w:hAnsi="Verdana" w:cs="Arial"/>
          <w:sz w:val="18"/>
          <w:szCs w:val="18"/>
        </w:rPr>
        <w:t>Para la incorporación individual de giros diferentes al doméstico, se realizará el análisis de demandas y se cobrará conforme al gasto máximo diario y al precio litro/segundo contenido en esta Ley.</w:t>
      </w:r>
    </w:p>
    <w:p w:rsidR="008C5A0A" w:rsidRDefault="008C5A0A" w:rsidP="008C5A0A">
      <w:pPr>
        <w:widowControl w:val="0"/>
        <w:spacing w:line="360" w:lineRule="auto"/>
        <w:jc w:val="both"/>
        <w:rPr>
          <w:rFonts w:ascii="Verdana" w:hAnsi="Verdana" w:cs="Arial"/>
          <w:sz w:val="18"/>
          <w:szCs w:val="18"/>
        </w:rPr>
      </w:pPr>
    </w:p>
    <w:p w:rsidR="008C5A0A" w:rsidRDefault="008C5A0A" w:rsidP="008C5A0A">
      <w:pPr>
        <w:widowControl w:val="0"/>
        <w:spacing w:line="360" w:lineRule="auto"/>
        <w:jc w:val="both"/>
        <w:rPr>
          <w:rFonts w:ascii="Verdana" w:hAnsi="Verdana" w:cs="Arial"/>
          <w:sz w:val="18"/>
          <w:szCs w:val="18"/>
        </w:rPr>
      </w:pPr>
    </w:p>
    <w:p w:rsidR="008C5A0A" w:rsidRDefault="008C5A0A" w:rsidP="008C5A0A">
      <w:pPr>
        <w:widowControl w:val="0"/>
        <w:spacing w:line="360" w:lineRule="auto"/>
        <w:jc w:val="both"/>
        <w:rPr>
          <w:rFonts w:ascii="Verdana" w:hAnsi="Verdana" w:cs="Arial"/>
          <w:sz w:val="18"/>
          <w:szCs w:val="18"/>
        </w:rPr>
      </w:pPr>
    </w:p>
    <w:p w:rsidR="008C5A0A" w:rsidRDefault="008C5A0A" w:rsidP="008C5A0A">
      <w:pPr>
        <w:widowControl w:val="0"/>
        <w:spacing w:line="360" w:lineRule="auto"/>
        <w:jc w:val="both"/>
        <w:rPr>
          <w:rFonts w:ascii="Verdana" w:hAnsi="Verdana" w:cs="Arial"/>
          <w:sz w:val="18"/>
          <w:szCs w:val="18"/>
        </w:rPr>
      </w:pPr>
    </w:p>
    <w:p w:rsidR="008C5A0A" w:rsidRPr="00525758" w:rsidRDefault="008C5A0A" w:rsidP="008C5A0A">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w:t>
      </w:r>
      <w:r w:rsidRPr="00525758">
        <w:rPr>
          <w:rFonts w:ascii="Verdana" w:hAnsi="Verdana" w:cs="Arial"/>
          <w:b/>
          <w:sz w:val="18"/>
          <w:szCs w:val="18"/>
        </w:rPr>
        <w:tab/>
        <w:t>Recepción de fuentes de abastecimiento y títulos de concesión.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C5A0A">
      <w:pPr>
        <w:widowControl w:val="0"/>
        <w:spacing w:line="360" w:lineRule="auto"/>
        <w:ind w:firstLine="851"/>
        <w:jc w:val="both"/>
        <w:rPr>
          <w:rFonts w:ascii="Verdana" w:hAnsi="Verdana" w:cs="Arial"/>
          <w:sz w:val="18"/>
          <w:szCs w:val="18"/>
        </w:rPr>
      </w:pPr>
      <w:r w:rsidRPr="00525758">
        <w:rPr>
          <w:rFonts w:ascii="Verdana" w:hAnsi="Verdana" w:cs="Arial"/>
          <w:sz w:val="18"/>
          <w:szCs w:val="18"/>
        </w:rPr>
        <w:t>La recepción de fuentes de abastecimiento y de títulos de explotación se hará conforme a lo dispuesto en la fracción XI de este artículo y los efectos de la bonificación deberán incluirse en el convenio que para tal efecto firme el organismo operador con el promovente del desarrollo.</w:t>
      </w:r>
    </w:p>
    <w:p w:rsidR="00E772A1" w:rsidRDefault="00E772A1" w:rsidP="0086723B">
      <w:pPr>
        <w:widowControl w:val="0"/>
        <w:spacing w:line="360" w:lineRule="auto"/>
        <w:jc w:val="both"/>
        <w:rPr>
          <w:rFonts w:ascii="Verdana" w:hAnsi="Verdana" w:cs="Arial"/>
          <w:sz w:val="18"/>
          <w:szCs w:val="18"/>
        </w:rPr>
      </w:pPr>
    </w:p>
    <w:p w:rsidR="008C5A0A" w:rsidRDefault="008C5A0A" w:rsidP="0086723B">
      <w:pPr>
        <w:widowControl w:val="0"/>
        <w:spacing w:line="360" w:lineRule="auto"/>
        <w:jc w:val="both"/>
        <w:rPr>
          <w:rFonts w:ascii="Verdana" w:hAnsi="Verdana" w:cs="Arial"/>
          <w:sz w:val="18"/>
          <w:szCs w:val="18"/>
        </w:rPr>
      </w:pPr>
    </w:p>
    <w:p w:rsidR="008C5A0A" w:rsidRPr="00525758" w:rsidRDefault="008C5A0A"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XVI.</w:t>
      </w:r>
      <w:r w:rsidRPr="00525758">
        <w:rPr>
          <w:rFonts w:ascii="Verdana" w:hAnsi="Verdana" w:cs="Arial"/>
          <w:b/>
          <w:sz w:val="18"/>
          <w:szCs w:val="18"/>
        </w:rPr>
        <w:tab/>
        <w:t>Por la venta de agua tratada en las instalaciones de la planta.</w:t>
      </w:r>
    </w:p>
    <w:p w:rsidR="00E772A1" w:rsidRPr="00525758" w:rsidRDefault="00E772A1" w:rsidP="0086723B">
      <w:pPr>
        <w:widowControl w:val="0"/>
        <w:spacing w:line="360" w:lineRule="auto"/>
        <w:jc w:val="both"/>
        <w:rPr>
          <w:rFonts w:ascii="Verdana" w:hAnsi="Verdana" w:cs="Arial"/>
          <w:sz w:val="18"/>
          <w:szCs w:val="18"/>
        </w:rPr>
      </w:pPr>
    </w:p>
    <w:tbl>
      <w:tblPr>
        <w:tblW w:w="6662"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4121"/>
        <w:gridCol w:w="1227"/>
        <w:gridCol w:w="1314"/>
      </w:tblGrid>
      <w:tr w:rsidR="00E772A1" w:rsidRPr="008C5A0A" w:rsidTr="00750F1A">
        <w:trPr>
          <w:trHeight w:val="327"/>
        </w:trPr>
        <w:tc>
          <w:tcPr>
            <w:tcW w:w="4121" w:type="dxa"/>
          </w:tcPr>
          <w:p w:rsidR="00E772A1" w:rsidRPr="008C5A0A" w:rsidRDefault="00E772A1" w:rsidP="0086723B">
            <w:pPr>
              <w:widowControl w:val="0"/>
              <w:spacing w:line="360" w:lineRule="auto"/>
              <w:jc w:val="both"/>
              <w:rPr>
                <w:rFonts w:ascii="Verdana" w:hAnsi="Verdana" w:cs="Arial"/>
                <w:b/>
                <w:sz w:val="16"/>
                <w:szCs w:val="16"/>
              </w:rPr>
            </w:pPr>
            <w:r w:rsidRPr="008C5A0A">
              <w:rPr>
                <w:rFonts w:ascii="Verdana" w:hAnsi="Verdana" w:cs="Arial"/>
                <w:b/>
                <w:sz w:val="16"/>
                <w:szCs w:val="16"/>
              </w:rPr>
              <w:t>Concepto</w:t>
            </w:r>
          </w:p>
        </w:tc>
        <w:tc>
          <w:tcPr>
            <w:tcW w:w="1227" w:type="dxa"/>
          </w:tcPr>
          <w:p w:rsidR="00E772A1" w:rsidRPr="008C5A0A" w:rsidRDefault="00E772A1" w:rsidP="0086723B">
            <w:pPr>
              <w:widowControl w:val="0"/>
              <w:spacing w:line="360" w:lineRule="auto"/>
              <w:jc w:val="both"/>
              <w:rPr>
                <w:rFonts w:ascii="Verdana" w:hAnsi="Verdana" w:cs="Arial"/>
                <w:b/>
                <w:sz w:val="16"/>
                <w:szCs w:val="16"/>
              </w:rPr>
            </w:pPr>
            <w:r w:rsidRPr="008C5A0A">
              <w:rPr>
                <w:rFonts w:ascii="Verdana" w:hAnsi="Verdana" w:cs="Arial"/>
                <w:b/>
                <w:sz w:val="16"/>
                <w:szCs w:val="16"/>
              </w:rPr>
              <w:t>Unidad</w:t>
            </w:r>
          </w:p>
        </w:tc>
        <w:tc>
          <w:tcPr>
            <w:tcW w:w="1314" w:type="dxa"/>
          </w:tcPr>
          <w:p w:rsidR="00E772A1" w:rsidRPr="008C5A0A" w:rsidRDefault="00E772A1" w:rsidP="0086723B">
            <w:pPr>
              <w:widowControl w:val="0"/>
              <w:spacing w:line="360" w:lineRule="auto"/>
              <w:jc w:val="both"/>
              <w:rPr>
                <w:rFonts w:ascii="Verdana" w:hAnsi="Verdana" w:cs="Arial"/>
                <w:b/>
                <w:sz w:val="16"/>
                <w:szCs w:val="16"/>
              </w:rPr>
            </w:pPr>
            <w:r w:rsidRPr="008C5A0A">
              <w:rPr>
                <w:rFonts w:ascii="Verdana" w:hAnsi="Verdana" w:cs="Arial"/>
                <w:b/>
                <w:sz w:val="16"/>
                <w:szCs w:val="16"/>
              </w:rPr>
              <w:t>Importe</w:t>
            </w:r>
          </w:p>
        </w:tc>
      </w:tr>
      <w:tr w:rsidR="00E772A1" w:rsidRPr="008C5A0A" w:rsidTr="00750F1A">
        <w:trPr>
          <w:trHeight w:val="314"/>
        </w:trPr>
        <w:tc>
          <w:tcPr>
            <w:tcW w:w="4121" w:type="dxa"/>
          </w:tcPr>
          <w:p w:rsidR="00E772A1" w:rsidRPr="008C5A0A" w:rsidRDefault="00E772A1" w:rsidP="008C5A0A">
            <w:pPr>
              <w:widowControl w:val="0"/>
              <w:spacing w:line="360" w:lineRule="auto"/>
              <w:ind w:left="567" w:hanging="567"/>
              <w:jc w:val="both"/>
              <w:rPr>
                <w:rFonts w:ascii="Verdana" w:hAnsi="Verdana" w:cs="Arial"/>
                <w:sz w:val="16"/>
                <w:szCs w:val="16"/>
              </w:rPr>
            </w:pPr>
            <w:r w:rsidRPr="008C5A0A">
              <w:rPr>
                <w:rFonts w:ascii="Verdana" w:hAnsi="Verdana" w:cs="Arial"/>
                <w:b/>
                <w:sz w:val="16"/>
                <w:szCs w:val="16"/>
              </w:rPr>
              <w:t>a)</w:t>
            </w:r>
            <w:r w:rsidRPr="008C5A0A">
              <w:rPr>
                <w:rFonts w:ascii="Verdana" w:hAnsi="Verdana" w:cs="Arial"/>
                <w:sz w:val="16"/>
                <w:szCs w:val="16"/>
              </w:rPr>
              <w:tab/>
              <w:t>Suministro de agua tratada</w:t>
            </w:r>
          </w:p>
        </w:tc>
        <w:tc>
          <w:tcPr>
            <w:tcW w:w="1227" w:type="dxa"/>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m</w:t>
            </w:r>
            <w:r w:rsidRPr="008C5A0A">
              <w:rPr>
                <w:rFonts w:ascii="Verdana" w:hAnsi="Verdana" w:cs="Arial"/>
                <w:sz w:val="16"/>
                <w:szCs w:val="16"/>
                <w:vertAlign w:val="superscript"/>
              </w:rPr>
              <w:t>3</w:t>
            </w:r>
          </w:p>
        </w:tc>
        <w:tc>
          <w:tcPr>
            <w:tcW w:w="1314" w:type="dxa"/>
            <w:vAlign w:val="bottom"/>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$4.81</w:t>
            </w:r>
          </w:p>
        </w:tc>
      </w:tr>
      <w:tr w:rsidR="00E772A1" w:rsidRPr="008C5A0A" w:rsidTr="00750F1A">
        <w:trPr>
          <w:trHeight w:val="327"/>
        </w:trPr>
        <w:tc>
          <w:tcPr>
            <w:tcW w:w="4121" w:type="dxa"/>
          </w:tcPr>
          <w:p w:rsidR="00E772A1" w:rsidRPr="008C5A0A" w:rsidRDefault="00E772A1" w:rsidP="008C5A0A">
            <w:pPr>
              <w:widowControl w:val="0"/>
              <w:spacing w:line="360" w:lineRule="auto"/>
              <w:ind w:left="567" w:hanging="567"/>
              <w:jc w:val="both"/>
              <w:rPr>
                <w:rFonts w:ascii="Verdana" w:hAnsi="Verdana" w:cs="Arial"/>
                <w:sz w:val="16"/>
                <w:szCs w:val="16"/>
              </w:rPr>
            </w:pPr>
            <w:r w:rsidRPr="008C5A0A">
              <w:rPr>
                <w:rFonts w:ascii="Verdana" w:hAnsi="Verdana" w:cs="Arial"/>
                <w:b/>
                <w:sz w:val="16"/>
                <w:szCs w:val="16"/>
              </w:rPr>
              <w:t>b)</w:t>
            </w:r>
            <w:r w:rsidRPr="008C5A0A">
              <w:rPr>
                <w:rFonts w:ascii="Verdana" w:hAnsi="Verdana" w:cs="Arial"/>
                <w:sz w:val="16"/>
                <w:szCs w:val="16"/>
              </w:rPr>
              <w:tab/>
              <w:t>Suministro de agua cruda</w:t>
            </w:r>
          </w:p>
        </w:tc>
        <w:tc>
          <w:tcPr>
            <w:tcW w:w="1227" w:type="dxa"/>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m</w:t>
            </w:r>
            <w:r w:rsidRPr="008C5A0A">
              <w:rPr>
                <w:rFonts w:ascii="Verdana" w:hAnsi="Verdana" w:cs="Arial"/>
                <w:sz w:val="16"/>
                <w:szCs w:val="16"/>
                <w:vertAlign w:val="superscript"/>
              </w:rPr>
              <w:t>3</w:t>
            </w:r>
          </w:p>
        </w:tc>
        <w:tc>
          <w:tcPr>
            <w:tcW w:w="1314" w:type="dxa"/>
            <w:vAlign w:val="bottom"/>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$0.75</w:t>
            </w:r>
          </w:p>
        </w:tc>
      </w:tr>
    </w:tbl>
    <w:p w:rsidR="00E772A1" w:rsidRDefault="00E772A1" w:rsidP="0086723B">
      <w:pPr>
        <w:widowControl w:val="0"/>
        <w:spacing w:line="360" w:lineRule="auto"/>
        <w:jc w:val="both"/>
        <w:rPr>
          <w:rFonts w:ascii="Verdana" w:hAnsi="Verdana" w:cs="Arial"/>
          <w:sz w:val="18"/>
          <w:szCs w:val="18"/>
        </w:rPr>
      </w:pPr>
    </w:p>
    <w:p w:rsidR="008C5A0A" w:rsidRDefault="008C5A0A" w:rsidP="0086723B">
      <w:pPr>
        <w:widowControl w:val="0"/>
        <w:spacing w:line="360" w:lineRule="auto"/>
        <w:jc w:val="both"/>
        <w:rPr>
          <w:rFonts w:ascii="Verdana" w:hAnsi="Verdana" w:cs="Arial"/>
          <w:sz w:val="18"/>
          <w:szCs w:val="18"/>
        </w:rPr>
      </w:pPr>
    </w:p>
    <w:p w:rsidR="008C5A0A" w:rsidRPr="00525758" w:rsidRDefault="008C5A0A"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XVII.</w:t>
      </w:r>
      <w:r w:rsidRPr="00525758">
        <w:rPr>
          <w:rFonts w:ascii="Verdana" w:hAnsi="Verdana" w:cs="Arial"/>
          <w:b/>
          <w:sz w:val="18"/>
          <w:szCs w:val="18"/>
        </w:rPr>
        <w:tab/>
        <w:t>Por descarga de contaminantes de usuarios no domésticos en aguas residuales.</w:t>
      </w:r>
    </w:p>
    <w:p w:rsidR="008C5A0A" w:rsidRPr="008C5A0A" w:rsidRDefault="008C5A0A"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a)</w:t>
      </w:r>
      <w:r w:rsidRPr="00525758">
        <w:rPr>
          <w:rFonts w:ascii="Verdana" w:hAnsi="Verdana" w:cs="Arial"/>
          <w:sz w:val="18"/>
          <w:szCs w:val="18"/>
          <w:lang w:val="es-MX"/>
        </w:rPr>
        <w:tab/>
        <w:t>Miligramos de descarga contaminante por litro de sólidos suspendidos totales o demanda bioquímica de oxígeno: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1.</w:t>
      </w:r>
      <w:r w:rsidRPr="00525758">
        <w:rPr>
          <w:rFonts w:ascii="Verdana" w:hAnsi="Verdana" w:cs="Arial"/>
          <w:sz w:val="18"/>
          <w:szCs w:val="18"/>
          <w:lang w:val="es-MX"/>
        </w:rPr>
        <w:tab/>
        <w:t>De 0 a 300, el 14%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2.</w:t>
      </w:r>
      <w:r w:rsidRPr="00525758">
        <w:rPr>
          <w:rFonts w:ascii="Verdana" w:hAnsi="Verdana" w:cs="Arial"/>
          <w:sz w:val="18"/>
          <w:szCs w:val="18"/>
          <w:lang w:val="es-MX"/>
        </w:rPr>
        <w:tab/>
        <w:t>De 301 a 600, el 18%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3.</w:t>
      </w:r>
      <w:r w:rsidRPr="00525758">
        <w:rPr>
          <w:rFonts w:ascii="Verdana" w:hAnsi="Verdana" w:cs="Arial"/>
          <w:sz w:val="18"/>
          <w:szCs w:val="18"/>
          <w:lang w:val="es-MX"/>
        </w:rPr>
        <w:tab/>
        <w:t>De 601 a 900, el 20%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4.</w:t>
      </w:r>
      <w:r w:rsidRPr="00525758">
        <w:rPr>
          <w:rFonts w:ascii="Verdana" w:hAnsi="Verdana" w:cs="Arial"/>
          <w:sz w:val="18"/>
          <w:szCs w:val="18"/>
          <w:lang w:val="es-MX"/>
        </w:rPr>
        <w:tab/>
        <w:t>De 901 a 1500, el 24%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5.</w:t>
      </w:r>
      <w:r w:rsidRPr="00525758">
        <w:rPr>
          <w:rFonts w:ascii="Verdana" w:hAnsi="Verdana" w:cs="Arial"/>
          <w:sz w:val="18"/>
          <w:szCs w:val="18"/>
          <w:lang w:val="es-MX"/>
        </w:rPr>
        <w:tab/>
        <w:t>Más de 1501, el 30% sobre el monto facturado.</w:t>
      </w: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b)</w:t>
      </w:r>
      <w:r w:rsidRPr="00525758">
        <w:rPr>
          <w:rFonts w:ascii="Verdana" w:hAnsi="Verdana" w:cs="Arial"/>
          <w:sz w:val="18"/>
          <w:szCs w:val="18"/>
          <w:lang w:val="es-MX"/>
        </w:rPr>
        <w:tab/>
        <w:t>Por metro cúbico descargado con PH (potencial de hidrógeno) fuera del rango permisible por m</w:t>
      </w:r>
      <w:r w:rsidRPr="00525758">
        <w:rPr>
          <w:rFonts w:ascii="Verdana" w:hAnsi="Verdana" w:cs="Arial"/>
          <w:sz w:val="18"/>
          <w:szCs w:val="18"/>
          <w:vertAlign w:val="superscript"/>
          <w:lang w:val="es-MX"/>
        </w:rPr>
        <w:t>3</w:t>
      </w:r>
      <w:r w:rsidRPr="00525758">
        <w:rPr>
          <w:rFonts w:ascii="Verdana" w:hAnsi="Verdana" w:cs="Arial"/>
          <w:sz w:val="18"/>
          <w:szCs w:val="18"/>
          <w:lang w:val="es-MX"/>
        </w:rPr>
        <w:t>, $0.30.</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c)</w:t>
      </w:r>
      <w:r w:rsidRPr="00525758">
        <w:rPr>
          <w:rFonts w:ascii="Verdana" w:hAnsi="Verdana" w:cs="Arial"/>
          <w:sz w:val="18"/>
          <w:szCs w:val="18"/>
          <w:lang w:val="es-MX"/>
        </w:rPr>
        <w:tab/>
        <w:t>Análisis de las aguas residuales que los particulares pretendan descargar en la planta de tratamiento, $198.70.</w:t>
      </w:r>
    </w:p>
    <w:p w:rsidR="00E772A1" w:rsidRDefault="00E772A1" w:rsidP="0086723B">
      <w:pPr>
        <w:pStyle w:val="Textoindependiente"/>
        <w:widowControl w:val="0"/>
        <w:spacing w:line="360" w:lineRule="auto"/>
        <w:jc w:val="both"/>
        <w:rPr>
          <w:rFonts w:ascii="Verdana" w:hAnsi="Verdana" w:cs="Arial"/>
          <w:sz w:val="18"/>
          <w:szCs w:val="18"/>
          <w:lang w:val="es-MX"/>
        </w:rPr>
      </w:pPr>
    </w:p>
    <w:p w:rsidR="008C5A0A" w:rsidRDefault="008C5A0A" w:rsidP="0086723B">
      <w:pPr>
        <w:pStyle w:val="Textoindependiente"/>
        <w:widowControl w:val="0"/>
        <w:spacing w:line="360" w:lineRule="auto"/>
        <w:jc w:val="both"/>
        <w:rPr>
          <w:rFonts w:ascii="Verdana" w:hAnsi="Verdana" w:cs="Arial"/>
          <w:sz w:val="18"/>
          <w:szCs w:val="18"/>
          <w:lang w:val="es-MX"/>
        </w:rPr>
      </w:pPr>
    </w:p>
    <w:p w:rsidR="008C5A0A" w:rsidRPr="00525758" w:rsidRDefault="008C5A0A"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d)</w:t>
      </w:r>
      <w:r w:rsidRPr="00525758">
        <w:rPr>
          <w:rFonts w:ascii="Verdana" w:hAnsi="Verdana" w:cs="Arial"/>
          <w:sz w:val="18"/>
          <w:szCs w:val="18"/>
          <w:lang w:val="es-MX"/>
        </w:rPr>
        <w:tab/>
        <w:t>Por la recepción de aguas negras en pipa para su tratamiento en la planta, por cada m</w:t>
      </w:r>
      <w:r w:rsidRPr="00525758">
        <w:rPr>
          <w:rFonts w:ascii="Verdana" w:hAnsi="Verdana" w:cs="Arial"/>
          <w:sz w:val="18"/>
          <w:szCs w:val="18"/>
          <w:vertAlign w:val="superscript"/>
          <w:lang w:val="es-MX"/>
        </w:rPr>
        <w:t>3</w:t>
      </w:r>
      <w:r w:rsidRPr="00525758">
        <w:rPr>
          <w:rFonts w:ascii="Verdana" w:hAnsi="Verdana" w:cs="Arial"/>
          <w:sz w:val="18"/>
          <w:szCs w:val="18"/>
          <w:lang w:val="es-MX"/>
        </w:rPr>
        <w:t>, $6.04 para aguas con excedentes contaminantes dentro de la norma NOM-001-SEMARNAT-1996, y $0.02 adicional por miligramo excedente del contaminante que resulte mayor y que se encuentre por encima de la NOM-001-SEMARNAT-1996.</w:t>
      </w: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XVIII.</w:t>
      </w:r>
      <w:r w:rsidRPr="00525758">
        <w:rPr>
          <w:rFonts w:ascii="Verdana" w:hAnsi="Verdana" w:cs="Arial"/>
          <w:b/>
          <w:sz w:val="18"/>
          <w:szCs w:val="18"/>
        </w:rPr>
        <w:tab/>
        <w:t>Los servicios prestados por el organismo operador, diferentes a los señalados en las fracciones anteriores, se causarán por excavación de zanjas, ruptura y reposición para tomas nuevas, de conformidad con la siguiente:</w:t>
      </w:r>
    </w:p>
    <w:p w:rsidR="008C5A0A" w:rsidRPr="008C5A0A" w:rsidRDefault="008C5A0A" w:rsidP="0086723B">
      <w:pPr>
        <w:widowControl w:val="0"/>
        <w:spacing w:line="360" w:lineRule="auto"/>
        <w:jc w:val="both"/>
        <w:rPr>
          <w:rFonts w:ascii="Verdana" w:hAnsi="Verdana" w:cs="Arial"/>
          <w:sz w:val="18"/>
          <w:szCs w:val="18"/>
        </w:rPr>
      </w:pPr>
    </w:p>
    <w:p w:rsidR="00E772A1" w:rsidRPr="00525758" w:rsidRDefault="00E772A1" w:rsidP="008C5A0A">
      <w:pPr>
        <w:widowControl w:val="0"/>
        <w:spacing w:line="360" w:lineRule="auto"/>
        <w:jc w:val="center"/>
        <w:rPr>
          <w:rFonts w:ascii="Verdana" w:hAnsi="Verdana" w:cs="Arial"/>
          <w:b/>
          <w:sz w:val="18"/>
          <w:szCs w:val="18"/>
        </w:rPr>
      </w:pPr>
      <w:r w:rsidRPr="00525758">
        <w:rPr>
          <w:rFonts w:ascii="Verdana" w:hAnsi="Verdana" w:cs="Arial"/>
          <w:b/>
          <w:sz w:val="18"/>
          <w:szCs w:val="18"/>
        </w:rPr>
        <w:t>T A R I F A</w:t>
      </w:r>
    </w:p>
    <w:p w:rsidR="00E772A1" w:rsidRPr="00525758" w:rsidRDefault="00E772A1" w:rsidP="0086723B">
      <w:pPr>
        <w:widowControl w:val="0"/>
        <w:spacing w:line="360" w:lineRule="auto"/>
        <w:jc w:val="both"/>
        <w:rPr>
          <w:rFonts w:ascii="Verdana" w:hAnsi="Verdana" w:cs="Arial"/>
          <w:sz w:val="18"/>
          <w:szCs w:val="18"/>
        </w:rPr>
      </w:pPr>
    </w:p>
    <w:tbl>
      <w:tblPr>
        <w:tblW w:w="765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111"/>
        <w:gridCol w:w="3543"/>
      </w:tblGrid>
      <w:tr w:rsidR="00E772A1" w:rsidRPr="000A3AB9" w:rsidTr="00750F1A">
        <w:trPr>
          <w:trHeight w:val="302"/>
          <w:tblHeader/>
        </w:trPr>
        <w:tc>
          <w:tcPr>
            <w:tcW w:w="4111" w:type="dxa"/>
          </w:tcPr>
          <w:p w:rsidR="00E772A1" w:rsidRPr="000A3AB9" w:rsidRDefault="00E772A1" w:rsidP="0086723B">
            <w:pPr>
              <w:widowControl w:val="0"/>
              <w:spacing w:line="360" w:lineRule="auto"/>
              <w:jc w:val="both"/>
              <w:rPr>
                <w:rFonts w:ascii="Verdana" w:hAnsi="Verdana" w:cs="Arial"/>
                <w:b/>
                <w:sz w:val="16"/>
                <w:szCs w:val="16"/>
              </w:rPr>
            </w:pPr>
            <w:r w:rsidRPr="000A3AB9">
              <w:rPr>
                <w:rFonts w:ascii="Verdana" w:hAnsi="Verdana" w:cs="Arial"/>
                <w:b/>
                <w:sz w:val="16"/>
                <w:szCs w:val="16"/>
              </w:rPr>
              <w:t>Concepto</w:t>
            </w:r>
          </w:p>
        </w:tc>
        <w:tc>
          <w:tcPr>
            <w:tcW w:w="3543" w:type="dxa"/>
          </w:tcPr>
          <w:p w:rsidR="00E772A1" w:rsidRPr="000A3AB9" w:rsidRDefault="00E772A1" w:rsidP="0086723B">
            <w:pPr>
              <w:widowControl w:val="0"/>
              <w:spacing w:line="360" w:lineRule="auto"/>
              <w:jc w:val="both"/>
              <w:rPr>
                <w:rFonts w:ascii="Verdana" w:hAnsi="Verdana" w:cs="Arial"/>
                <w:b/>
                <w:sz w:val="16"/>
                <w:szCs w:val="16"/>
              </w:rPr>
            </w:pPr>
            <w:r w:rsidRPr="000A3AB9">
              <w:rPr>
                <w:rFonts w:ascii="Verdana" w:hAnsi="Verdana" w:cs="Arial"/>
                <w:b/>
                <w:sz w:val="16"/>
                <w:szCs w:val="16"/>
              </w:rPr>
              <w:t>Importe por metro lineal</w:t>
            </w:r>
          </w:p>
        </w:tc>
      </w:tr>
      <w:tr w:rsidR="00E772A1" w:rsidRPr="000A3AB9" w:rsidTr="00750F1A">
        <w:trPr>
          <w:trHeight w:val="286"/>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a)</w:t>
            </w:r>
            <w:r w:rsidRPr="000A3AB9">
              <w:rPr>
                <w:rFonts w:ascii="Verdana" w:hAnsi="Verdana" w:cs="Arial"/>
                <w:sz w:val="16"/>
                <w:szCs w:val="16"/>
              </w:rPr>
              <w:tab/>
              <w:t>Pavimento de tierra</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$270.80</w:t>
            </w:r>
          </w:p>
        </w:tc>
      </w:tr>
      <w:tr w:rsidR="00E772A1" w:rsidRPr="000A3AB9" w:rsidTr="00750F1A">
        <w:trPr>
          <w:trHeight w:val="270"/>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b)</w:t>
            </w:r>
            <w:r w:rsidRPr="000A3AB9">
              <w:rPr>
                <w:rFonts w:ascii="Verdana" w:hAnsi="Verdana" w:cs="Arial"/>
                <w:sz w:val="16"/>
                <w:szCs w:val="16"/>
              </w:rPr>
              <w:tab/>
              <w:t>Pavimento de empedrado</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$449.20</w:t>
            </w:r>
          </w:p>
        </w:tc>
      </w:tr>
      <w:tr w:rsidR="00E772A1" w:rsidRPr="000A3AB9" w:rsidTr="00750F1A">
        <w:trPr>
          <w:trHeight w:val="270"/>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c)</w:t>
            </w:r>
            <w:r w:rsidRPr="000A3AB9">
              <w:rPr>
                <w:rFonts w:ascii="Verdana" w:hAnsi="Verdana" w:cs="Arial"/>
                <w:sz w:val="16"/>
                <w:szCs w:val="16"/>
              </w:rPr>
              <w:tab/>
              <w:t>Pavimento de concreto</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$706.90</w:t>
            </w:r>
          </w:p>
        </w:tc>
      </w:tr>
      <w:tr w:rsidR="00E772A1" w:rsidRPr="000A3AB9" w:rsidTr="00750F1A">
        <w:trPr>
          <w:trHeight w:val="286"/>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d)</w:t>
            </w:r>
            <w:r w:rsidRPr="000A3AB9">
              <w:rPr>
                <w:rFonts w:ascii="Verdana" w:hAnsi="Verdana" w:cs="Arial"/>
                <w:sz w:val="16"/>
                <w:szCs w:val="16"/>
              </w:rPr>
              <w:tab/>
              <w:t>Pavimento de adoquín</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$882.10</w:t>
            </w: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C13A19" w:rsidRPr="00525758" w:rsidRDefault="00C13A19"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napToGrid w:val="0"/>
          <w:sz w:val="18"/>
          <w:szCs w:val="18"/>
        </w:rPr>
      </w:pPr>
      <w:r w:rsidRPr="00525758">
        <w:rPr>
          <w:rFonts w:ascii="Verdana" w:hAnsi="Verdana" w:cs="Arial"/>
          <w:b/>
          <w:snapToGrid w:val="0"/>
          <w:sz w:val="18"/>
          <w:szCs w:val="18"/>
        </w:rPr>
        <w:t>XIX.</w:t>
      </w:r>
      <w:r w:rsidRPr="00525758">
        <w:rPr>
          <w:rFonts w:ascii="Verdana" w:hAnsi="Verdana" w:cs="Arial"/>
          <w:b/>
          <w:snapToGrid w:val="0"/>
          <w:sz w:val="18"/>
          <w:szCs w:val="18"/>
        </w:rPr>
        <w:tab/>
        <w:t>Tratándose de fraccionamientos, conjuntos habitacionales, desarrollos comerciales, industrias y parques industriales que se suministren el agua potable por fuentes de abastecimiento no operadas por el SAPASMA, deberán de apegarse a lo siguiente:</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a)</w:t>
      </w:r>
      <w:r w:rsidRPr="00525758">
        <w:rPr>
          <w:rFonts w:ascii="Verdana" w:hAnsi="Verdana" w:cs="Arial"/>
          <w:b/>
          <w:snapToGrid w:val="0"/>
          <w:sz w:val="18"/>
          <w:szCs w:val="18"/>
        </w:rPr>
        <w:tab/>
      </w:r>
      <w:r w:rsidRPr="00525758">
        <w:rPr>
          <w:rFonts w:ascii="Verdana" w:hAnsi="Verdana" w:cs="Arial"/>
          <w:snapToGrid w:val="0"/>
          <w:sz w:val="18"/>
          <w:szCs w:val="18"/>
        </w:rPr>
        <w:t>Para la prestación de servicios deberán obtener la autorización de operación de los servicios por parte del Consejo Directivo del SAPASMA, donde deberán de contar con el dictamen de suficiencia de abasto emitido por la Dirección General del SAPASMA; dicha suficiencia deberá ser revisada durante el transcurso del primer mes del año para certificar que sigan contando con capacidad para cubrir las demandas de aquellos usuarios a quienes atienden.</w:t>
      </w:r>
    </w:p>
    <w:p w:rsidR="00E772A1" w:rsidRPr="00525758" w:rsidRDefault="00E772A1" w:rsidP="0086723B">
      <w:pPr>
        <w:widowControl w:val="0"/>
        <w:spacing w:line="360" w:lineRule="auto"/>
        <w:jc w:val="both"/>
        <w:rPr>
          <w:rFonts w:ascii="Verdana" w:hAnsi="Verdana" w:cs="Arial"/>
          <w:snapToGrid w:val="0"/>
          <w:sz w:val="18"/>
          <w:szCs w:val="18"/>
        </w:rPr>
      </w:pPr>
    </w:p>
    <w:p w:rsidR="00E772A1" w:rsidRPr="00525758" w:rsidRDefault="00E772A1" w:rsidP="000A3AB9">
      <w:pPr>
        <w:widowControl w:val="0"/>
        <w:spacing w:line="360" w:lineRule="auto"/>
        <w:ind w:left="1418"/>
        <w:jc w:val="both"/>
        <w:rPr>
          <w:rFonts w:ascii="Verdana" w:hAnsi="Verdana" w:cs="Arial"/>
          <w:snapToGrid w:val="0"/>
          <w:sz w:val="18"/>
          <w:szCs w:val="18"/>
        </w:rPr>
      </w:pPr>
      <w:r w:rsidRPr="00525758">
        <w:rPr>
          <w:rFonts w:ascii="Verdana" w:hAnsi="Verdana" w:cs="Arial"/>
          <w:snapToGrid w:val="0"/>
          <w:sz w:val="18"/>
          <w:szCs w:val="18"/>
        </w:rPr>
        <w:lastRenderedPageBreak/>
        <w:t>Deberán pagar el dictamen de suficiencia de abasto cuyo costo será el que corresponda a la carta de factibilidad conforme a la tarifa que se determina en la fracción XII de este artículo y cuyo costo se determinará de acuerdo al giro de que se trate; los servicios operativos relativos a revisión de proyectos y supervisión de obras, se pagarán conforme a lo establecido también en la fracción XII.</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b)</w:t>
      </w:r>
      <w:r w:rsidRPr="00525758">
        <w:rPr>
          <w:rFonts w:ascii="Verdana" w:hAnsi="Verdana" w:cs="Arial"/>
          <w:b/>
          <w:snapToGrid w:val="0"/>
          <w:sz w:val="18"/>
          <w:szCs w:val="18"/>
        </w:rPr>
        <w:tab/>
      </w:r>
      <w:r w:rsidRPr="00525758">
        <w:rPr>
          <w:rFonts w:ascii="Verdana" w:hAnsi="Verdana" w:cs="Arial"/>
          <w:snapToGrid w:val="0"/>
          <w:sz w:val="18"/>
          <w:szCs w:val="18"/>
        </w:rPr>
        <w:t>Los títulos de explotación que tenga el fraccionamiento o desarrollo no habitacional, podrán ser entregados al organismo operador para que se gestione ante la Comisión Nacional del Agua el registro de los mismos a nombre del SAPASMA y en tal caso el interesado deberá pagar al organismo operador en el transcurso del primer trimestre del año, el importe que corresponda al pago de derechos de extracción del volumen total transmitido, conforme a los precios que establezca la Ley Federal de Derechos.</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c)</w:t>
      </w:r>
      <w:r w:rsidRPr="00525758">
        <w:rPr>
          <w:rFonts w:ascii="Verdana" w:hAnsi="Verdana" w:cs="Arial"/>
          <w:b/>
          <w:snapToGrid w:val="0"/>
          <w:sz w:val="18"/>
          <w:szCs w:val="18"/>
        </w:rPr>
        <w:tab/>
      </w:r>
      <w:r w:rsidRPr="00525758">
        <w:rPr>
          <w:rFonts w:ascii="Verdana" w:hAnsi="Verdana" w:cs="Arial"/>
          <w:snapToGrid w:val="0"/>
          <w:sz w:val="18"/>
          <w:szCs w:val="18"/>
        </w:rPr>
        <w:t>Los usuarios que se encuentren dentro de lo determinado en el presente apartado, deberán de pagar al SAPASMA por concepto de servicios de supervisión operativa, un importe de $2.28 mensuales por cada metro cúbico que resulte de convertir a esta unidad el caudal total de las demandas calculadas en razón del gasto medio diario.</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d)</w:t>
      </w:r>
      <w:r w:rsidRPr="00525758">
        <w:rPr>
          <w:rFonts w:ascii="Verdana" w:hAnsi="Verdana" w:cs="Arial"/>
          <w:b/>
          <w:snapToGrid w:val="0"/>
          <w:sz w:val="18"/>
          <w:szCs w:val="18"/>
        </w:rPr>
        <w:tab/>
      </w:r>
      <w:r w:rsidRPr="00525758">
        <w:rPr>
          <w:rFonts w:ascii="Verdana" w:hAnsi="Verdana" w:cs="Arial"/>
          <w:snapToGrid w:val="0"/>
          <w:sz w:val="18"/>
          <w:szCs w:val="18"/>
        </w:rPr>
        <w:t>Los servicios de supervisión operativa los ejecutará el SAPASMA por medio de su personal técnico, para garantizar que los servicios operen dentro de los parámetros de suficiencia y calidad, y que los usuarios servidos tengan certidumbre en el abasto de agua potable y en la descarga y tratamiento de las aguas residuales.</w:t>
      </w:r>
    </w:p>
    <w:p w:rsidR="000A3AB9" w:rsidRPr="000A3AB9" w:rsidRDefault="000A3AB9" w:rsidP="000A3AB9">
      <w:pPr>
        <w:widowControl w:val="0"/>
        <w:spacing w:line="360" w:lineRule="auto"/>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e)</w:t>
      </w:r>
      <w:r w:rsidRPr="00525758">
        <w:rPr>
          <w:rFonts w:ascii="Verdana" w:hAnsi="Verdana" w:cs="Arial"/>
          <w:b/>
          <w:snapToGrid w:val="0"/>
          <w:sz w:val="18"/>
          <w:szCs w:val="18"/>
        </w:rPr>
        <w:tab/>
      </w:r>
      <w:r w:rsidRPr="00525758">
        <w:rPr>
          <w:rFonts w:ascii="Verdana" w:hAnsi="Verdana" w:cs="Arial"/>
          <w:snapToGrid w:val="0"/>
          <w:sz w:val="18"/>
          <w:szCs w:val="18"/>
        </w:rPr>
        <w:t>Los proyectos hidráulicos y sanitarios, así como la construcción de su infraestructura, deberán ser autorizados por el organismo operador y de acuerdo a lo establecido en el Manual de Especificaciones Técnicas del Organismo y de los emitidos por la misma Comisión Nacional del Agua.</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f)</w:t>
      </w:r>
      <w:r w:rsidRPr="00525758">
        <w:rPr>
          <w:rFonts w:ascii="Verdana" w:hAnsi="Verdana" w:cs="Arial"/>
          <w:b/>
          <w:snapToGrid w:val="0"/>
          <w:sz w:val="18"/>
          <w:szCs w:val="18"/>
        </w:rPr>
        <w:tab/>
      </w:r>
      <w:r w:rsidRPr="00525758">
        <w:rPr>
          <w:rFonts w:ascii="Verdana" w:hAnsi="Verdana" w:cs="Arial"/>
          <w:snapToGrid w:val="0"/>
          <w:sz w:val="18"/>
          <w:szCs w:val="18"/>
        </w:rPr>
        <w:t>Cuando se den las condiciones de que el desarrollo pueda ser incorporado a la infraestructura hidráulica y sanitaria del organismo operador, se cobrarán los derechos de incorporación aplicables conforme a lo establecido por las fracciones XI, XII y XIII de este artículo.</w:t>
      </w:r>
    </w:p>
    <w:p w:rsidR="00E772A1" w:rsidRDefault="00E772A1" w:rsidP="0086723B">
      <w:pPr>
        <w:widowControl w:val="0"/>
        <w:spacing w:line="360" w:lineRule="auto"/>
        <w:contextualSpacing/>
        <w:jc w:val="both"/>
        <w:rPr>
          <w:rFonts w:ascii="Verdana" w:hAnsi="Verdana" w:cs="Arial"/>
          <w:snapToGrid w:val="0"/>
          <w:sz w:val="18"/>
          <w:szCs w:val="18"/>
        </w:rPr>
      </w:pPr>
    </w:p>
    <w:p w:rsidR="006C5550" w:rsidRDefault="006C5550" w:rsidP="0086723B">
      <w:pPr>
        <w:widowControl w:val="0"/>
        <w:spacing w:line="360" w:lineRule="auto"/>
        <w:contextualSpacing/>
        <w:jc w:val="both"/>
        <w:rPr>
          <w:rFonts w:ascii="Verdana" w:hAnsi="Verdana" w:cs="Arial"/>
          <w:snapToGrid w:val="0"/>
          <w:sz w:val="18"/>
          <w:szCs w:val="18"/>
        </w:rPr>
      </w:pPr>
    </w:p>
    <w:p w:rsidR="006C5550" w:rsidRPr="00525758" w:rsidRDefault="006C5550"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g)</w:t>
      </w:r>
      <w:r w:rsidRPr="00525758">
        <w:rPr>
          <w:rFonts w:ascii="Verdana" w:hAnsi="Verdana" w:cs="Arial"/>
          <w:b/>
          <w:snapToGrid w:val="0"/>
          <w:sz w:val="18"/>
          <w:szCs w:val="18"/>
        </w:rPr>
        <w:tab/>
      </w:r>
      <w:r w:rsidRPr="00525758">
        <w:rPr>
          <w:rFonts w:ascii="Verdana" w:hAnsi="Verdana" w:cs="Arial"/>
          <w:snapToGrid w:val="0"/>
          <w:sz w:val="18"/>
          <w:szCs w:val="18"/>
        </w:rPr>
        <w:t>Para la formalización de todos y cada uno de los actos que se realicen al amparo de esta fracción, deberá realizarse un convenio donde se establezcan las obligaciones y acuerdos de las partes.</w:t>
      </w:r>
    </w:p>
    <w:p w:rsidR="006C5550" w:rsidRDefault="006C5550" w:rsidP="0086723B">
      <w:pPr>
        <w:pStyle w:val="Ttulo1"/>
        <w:keepNext w:val="0"/>
        <w:widowControl w:val="0"/>
        <w:kinsoku w:val="0"/>
        <w:overflowPunct w:val="0"/>
        <w:jc w:val="both"/>
        <w:rPr>
          <w:rFonts w:cs="Arial"/>
          <w:b w:val="0"/>
          <w:szCs w:val="18"/>
        </w:rPr>
      </w:pPr>
    </w:p>
    <w:p w:rsidR="006C5550" w:rsidRPr="006C5550" w:rsidRDefault="006C5550" w:rsidP="006C5550">
      <w:pPr>
        <w:pStyle w:val="Ttulo1"/>
        <w:keepNext w:val="0"/>
        <w:widowControl w:val="0"/>
        <w:kinsoku w:val="0"/>
        <w:overflowPunct w:val="0"/>
        <w:jc w:val="both"/>
        <w:rPr>
          <w:rFonts w:cs="Arial"/>
          <w:b w:val="0"/>
          <w:szCs w:val="18"/>
        </w:rPr>
      </w:pPr>
    </w:p>
    <w:p w:rsidR="006C5550" w:rsidRPr="006C5550" w:rsidRDefault="006C5550" w:rsidP="0086723B">
      <w:pPr>
        <w:pStyle w:val="Ttulo1"/>
        <w:keepNext w:val="0"/>
        <w:widowControl w:val="0"/>
        <w:kinsoku w:val="0"/>
        <w:overflowPunct w:val="0"/>
        <w:jc w:val="both"/>
        <w:rPr>
          <w:rFonts w:cs="Arial"/>
          <w:b w:val="0"/>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SECCIÓN SEGUNDA</w:t>
      </w: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SERVICIOS DE ALUMBRADO PÚBLICO</w:t>
      </w:r>
    </w:p>
    <w:p w:rsidR="00E772A1" w:rsidRPr="006C5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15. </w:t>
      </w:r>
      <w:r w:rsidRPr="00525758">
        <w:rPr>
          <w:rFonts w:ascii="Verdana" w:hAnsi="Verdana" w:cs="Arial"/>
          <w:sz w:val="18"/>
          <w:szCs w:val="18"/>
        </w:rPr>
        <w:t>Los derechos por la prestación del servicio de alumbrado público, se causarán</w:t>
      </w:r>
      <w:r w:rsidRPr="00525758">
        <w:rPr>
          <w:rFonts w:ascii="Verdana" w:hAnsi="Verdana" w:cs="Arial"/>
          <w:spacing w:val="-4"/>
          <w:sz w:val="18"/>
          <w:szCs w:val="18"/>
        </w:rPr>
        <w:t xml:space="preserve"> </w:t>
      </w:r>
      <w:r w:rsidRPr="00525758">
        <w:rPr>
          <w:rFonts w:ascii="Verdana" w:hAnsi="Verdana" w:cs="Arial"/>
          <w:sz w:val="18"/>
          <w:szCs w:val="18"/>
        </w:rPr>
        <w:t>y</w:t>
      </w:r>
      <w:r w:rsidRPr="00525758">
        <w:rPr>
          <w:rFonts w:ascii="Verdana" w:hAnsi="Verdana" w:cs="Arial"/>
          <w:spacing w:val="-4"/>
          <w:sz w:val="18"/>
          <w:szCs w:val="18"/>
        </w:rPr>
        <w:t xml:space="preserve"> </w:t>
      </w:r>
      <w:r w:rsidRPr="00525758">
        <w:rPr>
          <w:rFonts w:ascii="Verdana" w:hAnsi="Verdana" w:cs="Arial"/>
          <w:sz w:val="18"/>
          <w:szCs w:val="18"/>
        </w:rPr>
        <w:t>liquidarán</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2"/>
          <w:sz w:val="18"/>
          <w:szCs w:val="18"/>
        </w:rPr>
        <w:t xml:space="preserve"> </w:t>
      </w:r>
      <w:r w:rsidRPr="00525758">
        <w:rPr>
          <w:rFonts w:ascii="Verdana" w:hAnsi="Verdana" w:cs="Arial"/>
          <w:sz w:val="18"/>
          <w:szCs w:val="18"/>
        </w:rPr>
        <w:t>conformidad</w:t>
      </w:r>
      <w:r w:rsidRPr="00525758">
        <w:rPr>
          <w:rFonts w:ascii="Verdana" w:hAnsi="Verdana" w:cs="Arial"/>
          <w:spacing w:val="-4"/>
          <w:sz w:val="18"/>
          <w:szCs w:val="18"/>
        </w:rPr>
        <w:t xml:space="preserve"> </w:t>
      </w:r>
      <w:r w:rsidRPr="00525758">
        <w:rPr>
          <w:rFonts w:ascii="Verdana" w:hAnsi="Verdana" w:cs="Arial"/>
          <w:sz w:val="18"/>
          <w:szCs w:val="18"/>
        </w:rPr>
        <w:t>con</w:t>
      </w:r>
      <w:r w:rsidRPr="00525758">
        <w:rPr>
          <w:rFonts w:ascii="Verdana" w:hAnsi="Verdana" w:cs="Arial"/>
          <w:spacing w:val="-6"/>
          <w:sz w:val="18"/>
          <w:szCs w:val="18"/>
        </w:rPr>
        <w:t xml:space="preserve"> </w:t>
      </w:r>
      <w:r w:rsidRPr="00525758">
        <w:rPr>
          <w:rFonts w:ascii="Verdana" w:hAnsi="Verdana" w:cs="Arial"/>
          <w:sz w:val="18"/>
          <w:szCs w:val="18"/>
        </w:rPr>
        <w:t>lo</w:t>
      </w:r>
      <w:r w:rsidRPr="00525758">
        <w:rPr>
          <w:rFonts w:ascii="Verdana" w:hAnsi="Verdana" w:cs="Arial"/>
          <w:spacing w:val="-4"/>
          <w:sz w:val="18"/>
          <w:szCs w:val="18"/>
        </w:rPr>
        <w:t xml:space="preserve"> </w:t>
      </w:r>
      <w:r w:rsidRPr="00525758">
        <w:rPr>
          <w:rFonts w:ascii="Verdana" w:hAnsi="Verdana" w:cs="Arial"/>
          <w:sz w:val="18"/>
          <w:szCs w:val="18"/>
        </w:rPr>
        <w:t>dispuesto</w:t>
      </w:r>
      <w:r w:rsidRPr="00525758">
        <w:rPr>
          <w:rFonts w:ascii="Verdana" w:hAnsi="Verdana" w:cs="Arial"/>
          <w:spacing w:val="-4"/>
          <w:sz w:val="18"/>
          <w:szCs w:val="18"/>
        </w:rPr>
        <w:t xml:space="preserve"> </w:t>
      </w:r>
      <w:r w:rsidRPr="00525758">
        <w:rPr>
          <w:rFonts w:ascii="Verdana" w:hAnsi="Verdana" w:cs="Arial"/>
          <w:sz w:val="18"/>
          <w:szCs w:val="18"/>
        </w:rPr>
        <w:t>por</w:t>
      </w:r>
      <w:r w:rsidRPr="00525758">
        <w:rPr>
          <w:rFonts w:ascii="Verdana" w:hAnsi="Verdana" w:cs="Arial"/>
          <w:spacing w:val="-5"/>
          <w:sz w:val="18"/>
          <w:szCs w:val="18"/>
        </w:rPr>
        <w:t xml:space="preserve"> </w:t>
      </w:r>
      <w:r w:rsidRPr="00525758">
        <w:rPr>
          <w:rFonts w:ascii="Verdana" w:hAnsi="Verdana" w:cs="Arial"/>
          <w:sz w:val="18"/>
          <w:szCs w:val="18"/>
        </w:rPr>
        <w:t>la</w:t>
      </w:r>
      <w:r w:rsidRPr="00525758">
        <w:rPr>
          <w:rFonts w:ascii="Verdana" w:hAnsi="Verdana" w:cs="Arial"/>
          <w:spacing w:val="-5"/>
          <w:sz w:val="18"/>
          <w:szCs w:val="18"/>
        </w:rPr>
        <w:t xml:space="preserve"> </w:t>
      </w:r>
      <w:r w:rsidRPr="00525758">
        <w:rPr>
          <w:rFonts w:ascii="Verdana" w:hAnsi="Verdana" w:cs="Arial"/>
          <w:sz w:val="18"/>
          <w:szCs w:val="18"/>
        </w:rPr>
        <w:t>Ley</w:t>
      </w:r>
      <w:r w:rsidRPr="00525758">
        <w:rPr>
          <w:rFonts w:ascii="Verdana" w:hAnsi="Verdana" w:cs="Arial"/>
          <w:spacing w:val="-4"/>
          <w:sz w:val="18"/>
          <w:szCs w:val="18"/>
        </w:rPr>
        <w:t xml:space="preserve"> </w:t>
      </w:r>
      <w:r w:rsidRPr="00525758">
        <w:rPr>
          <w:rFonts w:ascii="Verdana" w:hAnsi="Verdana" w:cs="Arial"/>
          <w:sz w:val="18"/>
          <w:szCs w:val="18"/>
        </w:rPr>
        <w:t>de</w:t>
      </w:r>
      <w:r w:rsidRPr="00525758">
        <w:rPr>
          <w:rFonts w:ascii="Verdana" w:hAnsi="Verdana" w:cs="Arial"/>
          <w:spacing w:val="-4"/>
          <w:sz w:val="18"/>
          <w:szCs w:val="18"/>
        </w:rPr>
        <w:t xml:space="preserve"> </w:t>
      </w:r>
      <w:r w:rsidRPr="00525758">
        <w:rPr>
          <w:rFonts w:ascii="Verdana" w:hAnsi="Verdana" w:cs="Arial"/>
          <w:sz w:val="18"/>
          <w:szCs w:val="18"/>
        </w:rPr>
        <w:t>Hacienda</w:t>
      </w:r>
      <w:r w:rsidRPr="00525758">
        <w:rPr>
          <w:rFonts w:ascii="Verdana" w:hAnsi="Verdana" w:cs="Arial"/>
          <w:spacing w:val="-3"/>
          <w:sz w:val="18"/>
          <w:szCs w:val="18"/>
        </w:rPr>
        <w:t xml:space="preserve"> </w:t>
      </w:r>
      <w:r w:rsidRPr="00525758">
        <w:rPr>
          <w:rFonts w:ascii="Verdana" w:hAnsi="Verdana" w:cs="Arial"/>
          <w:sz w:val="18"/>
          <w:szCs w:val="18"/>
        </w:rPr>
        <w:t>para</w:t>
      </w:r>
      <w:r w:rsidRPr="00525758">
        <w:rPr>
          <w:rFonts w:ascii="Verdana" w:hAnsi="Verdana" w:cs="Arial"/>
          <w:spacing w:val="-5"/>
          <w:sz w:val="18"/>
          <w:szCs w:val="18"/>
        </w:rPr>
        <w:t xml:space="preserve"> </w:t>
      </w:r>
      <w:r w:rsidRPr="00525758">
        <w:rPr>
          <w:rFonts w:ascii="Verdana" w:hAnsi="Verdana" w:cs="Arial"/>
          <w:sz w:val="18"/>
          <w:szCs w:val="18"/>
        </w:rPr>
        <w:t>los</w:t>
      </w:r>
      <w:r w:rsidRPr="00525758">
        <w:rPr>
          <w:rFonts w:ascii="Verdana" w:hAnsi="Verdana" w:cs="Arial"/>
          <w:spacing w:val="-5"/>
          <w:sz w:val="18"/>
          <w:szCs w:val="18"/>
        </w:rPr>
        <w:t xml:space="preserve"> </w:t>
      </w:r>
      <w:r w:rsidRPr="00525758">
        <w:rPr>
          <w:rFonts w:ascii="Verdana" w:hAnsi="Verdana" w:cs="Arial"/>
          <w:sz w:val="18"/>
          <w:szCs w:val="18"/>
        </w:rPr>
        <w:t>Municipios del Estado de Guanajuato y lo previsto en la presente Ley, con base en la</w:t>
      </w:r>
      <w:r w:rsidRPr="00525758">
        <w:rPr>
          <w:rFonts w:ascii="Verdana" w:hAnsi="Verdana" w:cs="Arial"/>
          <w:spacing w:val="-28"/>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T A R I F A</w:t>
      </w:r>
    </w:p>
    <w:p w:rsidR="00E772A1" w:rsidRPr="006C5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3E4538" w:rsidP="006C5550">
      <w:pPr>
        <w:pStyle w:val="Prrafodelista"/>
        <w:widowControl w:val="0"/>
        <w:numPr>
          <w:ilvl w:val="0"/>
          <w:numId w:val="29"/>
        </w:numPr>
        <w:tabs>
          <w:tab w:val="left" w:pos="954"/>
          <w:tab w:val="left" w:pos="7938"/>
        </w:tabs>
        <w:kinsoku w:val="0"/>
        <w:overflowPunct w:val="0"/>
        <w:autoSpaceDE w:val="0"/>
        <w:autoSpaceDN w:val="0"/>
        <w:adjustRightInd w:val="0"/>
        <w:spacing w:line="360" w:lineRule="auto"/>
        <w:ind w:left="0" w:firstLine="0"/>
        <w:jc w:val="both"/>
        <w:rPr>
          <w:rFonts w:ascii="Verdana" w:hAnsi="Verdana" w:cs="Arial"/>
          <w:sz w:val="18"/>
          <w:szCs w:val="18"/>
        </w:rPr>
      </w:pPr>
      <w:r>
        <w:rPr>
          <w:rFonts w:ascii="Verdana" w:hAnsi="Verdana" w:cs="Arial"/>
          <w:sz w:val="18"/>
          <w:szCs w:val="18"/>
        </w:rPr>
        <w:t>$721.72</w:t>
      </w:r>
      <w:r w:rsidR="00E772A1" w:rsidRPr="00525758">
        <w:rPr>
          <w:rFonts w:ascii="Verdana" w:hAnsi="Verdana" w:cs="Arial"/>
          <w:sz w:val="18"/>
          <w:szCs w:val="18"/>
        </w:rPr>
        <w:tab/>
        <w:t>Mensual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E4538" w:rsidP="006C5550">
      <w:pPr>
        <w:pStyle w:val="Prrafodelista"/>
        <w:widowControl w:val="0"/>
        <w:numPr>
          <w:ilvl w:val="0"/>
          <w:numId w:val="29"/>
        </w:numPr>
        <w:tabs>
          <w:tab w:val="left" w:pos="954"/>
          <w:tab w:val="left" w:pos="7938"/>
        </w:tabs>
        <w:kinsoku w:val="0"/>
        <w:overflowPunct w:val="0"/>
        <w:autoSpaceDE w:val="0"/>
        <w:autoSpaceDN w:val="0"/>
        <w:adjustRightInd w:val="0"/>
        <w:spacing w:line="360" w:lineRule="auto"/>
        <w:ind w:left="0" w:firstLine="0"/>
        <w:jc w:val="both"/>
        <w:rPr>
          <w:rFonts w:ascii="Verdana" w:hAnsi="Verdana" w:cs="Arial"/>
          <w:sz w:val="18"/>
          <w:szCs w:val="18"/>
        </w:rPr>
      </w:pPr>
      <w:r>
        <w:rPr>
          <w:rFonts w:ascii="Verdana" w:hAnsi="Verdana" w:cs="Arial"/>
          <w:sz w:val="18"/>
          <w:szCs w:val="18"/>
        </w:rPr>
        <w:t>$1,443.44</w:t>
      </w:r>
      <w:r w:rsidR="00E772A1" w:rsidRPr="00525758">
        <w:rPr>
          <w:rFonts w:ascii="Verdana" w:hAnsi="Verdana" w:cs="Arial"/>
          <w:sz w:val="18"/>
          <w:szCs w:val="18"/>
        </w:rPr>
        <w:tab/>
        <w:t>Bimestral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Aplicará la tarifa mensual o bimestral según el periodo de facturación de la Comisión Federal de Electricidad.</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usuarios de este servicio que no tengan cuenta con la Comisión Federal de Electricidad, pagarán este derecho en los periodos y a través de los recibos que para tal efecto expida la Tesorería Municipal.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Para los efectos de la determinación de la tarifa 2019, se consideró aplicar un Factor de Ajuste </w:t>
      </w:r>
      <w:r w:rsidRPr="00525758">
        <w:rPr>
          <w:rFonts w:ascii="Verdana" w:hAnsi="Verdana" w:cs="Arial"/>
          <w:color w:val="0D0D0D" w:themeColor="text1" w:themeTint="F2"/>
          <w:sz w:val="18"/>
          <w:szCs w:val="18"/>
        </w:rPr>
        <w:t xml:space="preserve">Tarifario del 0.0543, al resultado del cálculo determinado por el artículo 228-I de </w:t>
      </w:r>
      <w:r w:rsidRPr="00525758">
        <w:rPr>
          <w:rFonts w:ascii="Verdana" w:hAnsi="Verdana" w:cs="Arial"/>
          <w:sz w:val="18"/>
          <w:szCs w:val="18"/>
        </w:rPr>
        <w:t>la Ley de Hacienda</w:t>
      </w:r>
      <w:r w:rsidRPr="00525758">
        <w:rPr>
          <w:rFonts w:ascii="Verdana" w:hAnsi="Verdana" w:cs="Arial"/>
          <w:spacing w:val="-7"/>
          <w:sz w:val="18"/>
          <w:szCs w:val="18"/>
        </w:rPr>
        <w:t xml:space="preserve"> </w:t>
      </w:r>
      <w:r w:rsidRPr="00525758">
        <w:rPr>
          <w:rFonts w:ascii="Verdana" w:hAnsi="Verdana" w:cs="Arial"/>
          <w:sz w:val="18"/>
          <w:szCs w:val="18"/>
        </w:rPr>
        <w:t>para</w:t>
      </w:r>
      <w:r w:rsidRPr="00525758">
        <w:rPr>
          <w:rFonts w:ascii="Verdana" w:hAnsi="Verdana" w:cs="Arial"/>
          <w:spacing w:val="-7"/>
          <w:sz w:val="18"/>
          <w:szCs w:val="18"/>
        </w:rPr>
        <w:t xml:space="preserve"> </w:t>
      </w: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Municipios</w:t>
      </w:r>
      <w:r w:rsidRPr="00525758">
        <w:rPr>
          <w:rFonts w:ascii="Verdana" w:hAnsi="Verdana" w:cs="Arial"/>
          <w:spacing w:val="-7"/>
          <w:sz w:val="18"/>
          <w:szCs w:val="18"/>
        </w:rPr>
        <w:t xml:space="preserve"> </w:t>
      </w:r>
      <w:r w:rsidRPr="00525758">
        <w:rPr>
          <w:rFonts w:ascii="Verdana" w:hAnsi="Verdana" w:cs="Arial"/>
          <w:sz w:val="18"/>
          <w:szCs w:val="18"/>
        </w:rPr>
        <w:t>del</w:t>
      </w:r>
      <w:r w:rsidRPr="00525758">
        <w:rPr>
          <w:rFonts w:ascii="Verdana" w:hAnsi="Verdana" w:cs="Arial"/>
          <w:spacing w:val="-6"/>
          <w:sz w:val="18"/>
          <w:szCs w:val="18"/>
        </w:rPr>
        <w:t xml:space="preserve"> </w:t>
      </w:r>
      <w:r w:rsidRPr="00525758">
        <w:rPr>
          <w:rFonts w:ascii="Verdana" w:hAnsi="Verdana" w:cs="Arial"/>
          <w:sz w:val="18"/>
          <w:szCs w:val="18"/>
        </w:rPr>
        <w:t>Estado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6"/>
          <w:sz w:val="18"/>
          <w:szCs w:val="18"/>
        </w:rPr>
        <w:t xml:space="preserve"> </w:t>
      </w:r>
      <w:r w:rsidRPr="00525758">
        <w:rPr>
          <w:rFonts w:ascii="Verdana" w:hAnsi="Verdana" w:cs="Arial"/>
          <w:sz w:val="18"/>
          <w:szCs w:val="18"/>
        </w:rPr>
        <w:t>Guanajuato,</w:t>
      </w:r>
      <w:r w:rsidRPr="00525758">
        <w:rPr>
          <w:rFonts w:ascii="Verdana" w:hAnsi="Verdana" w:cs="Arial"/>
          <w:spacing w:val="-7"/>
          <w:sz w:val="18"/>
          <w:szCs w:val="18"/>
        </w:rPr>
        <w:t xml:space="preserve"> </w:t>
      </w:r>
      <w:r w:rsidRPr="00525758">
        <w:rPr>
          <w:rFonts w:ascii="Verdana" w:hAnsi="Verdana" w:cs="Arial"/>
          <w:sz w:val="18"/>
          <w:szCs w:val="18"/>
        </w:rPr>
        <w:t>derivado</w:t>
      </w:r>
      <w:r w:rsidRPr="00525758">
        <w:rPr>
          <w:rFonts w:ascii="Verdana" w:hAnsi="Verdana" w:cs="Arial"/>
          <w:spacing w:val="-6"/>
          <w:sz w:val="18"/>
          <w:szCs w:val="18"/>
        </w:rPr>
        <w:t xml:space="preserve"> </w:t>
      </w:r>
      <w:r w:rsidRPr="00525758">
        <w:rPr>
          <w:rFonts w:ascii="Verdana" w:hAnsi="Verdana" w:cs="Arial"/>
          <w:sz w:val="18"/>
          <w:szCs w:val="18"/>
        </w:rPr>
        <w:t>del</w:t>
      </w:r>
      <w:r w:rsidRPr="00525758">
        <w:rPr>
          <w:rFonts w:ascii="Verdana" w:hAnsi="Verdana" w:cs="Arial"/>
          <w:spacing w:val="-6"/>
          <w:sz w:val="18"/>
          <w:szCs w:val="18"/>
        </w:rPr>
        <w:t xml:space="preserve"> </w:t>
      </w:r>
      <w:r w:rsidRPr="00525758">
        <w:rPr>
          <w:rFonts w:ascii="Verdana" w:hAnsi="Verdana" w:cs="Arial"/>
          <w:sz w:val="18"/>
          <w:szCs w:val="18"/>
        </w:rPr>
        <w:t>crecimiento</w:t>
      </w:r>
      <w:r w:rsidRPr="00525758">
        <w:rPr>
          <w:rFonts w:ascii="Verdana" w:hAnsi="Verdana" w:cs="Arial"/>
          <w:spacing w:val="-6"/>
          <w:sz w:val="18"/>
          <w:szCs w:val="18"/>
        </w:rPr>
        <w:t xml:space="preserve"> </w:t>
      </w:r>
      <w:r w:rsidRPr="00525758">
        <w:rPr>
          <w:rFonts w:ascii="Verdana" w:hAnsi="Verdana" w:cs="Arial"/>
          <w:sz w:val="18"/>
          <w:szCs w:val="18"/>
        </w:rPr>
        <w:t>promedio</w:t>
      </w:r>
      <w:r w:rsidRPr="00525758">
        <w:rPr>
          <w:rFonts w:ascii="Verdana" w:hAnsi="Verdana" w:cs="Arial"/>
          <w:spacing w:val="-6"/>
          <w:sz w:val="18"/>
          <w:szCs w:val="18"/>
        </w:rPr>
        <w:t xml:space="preserve"> </w:t>
      </w:r>
      <w:r w:rsidRPr="00525758">
        <w:rPr>
          <w:rFonts w:ascii="Verdana" w:hAnsi="Verdana" w:cs="Arial"/>
          <w:sz w:val="18"/>
          <w:szCs w:val="18"/>
        </w:rPr>
        <w:t>en</w:t>
      </w:r>
      <w:r w:rsidRPr="00525758">
        <w:rPr>
          <w:rFonts w:ascii="Verdana" w:hAnsi="Verdana" w:cs="Arial"/>
          <w:spacing w:val="-8"/>
          <w:sz w:val="18"/>
          <w:szCs w:val="18"/>
        </w:rPr>
        <w:t xml:space="preserve"> </w:t>
      </w:r>
      <w:r w:rsidRPr="00525758">
        <w:rPr>
          <w:rFonts w:ascii="Verdana" w:hAnsi="Verdana" w:cs="Arial"/>
          <w:sz w:val="18"/>
          <w:szCs w:val="18"/>
        </w:rPr>
        <w:t>los tres últimos ejercicios de los elementos que inciden en los costos de facturación y que se reflejan en la tarifa 5-A que la Comisión Federal de Electricidad aplica al servicio de alumbrado</w:t>
      </w:r>
      <w:r w:rsidRPr="00525758">
        <w:rPr>
          <w:rFonts w:ascii="Verdana" w:hAnsi="Verdana" w:cs="Arial"/>
          <w:spacing w:val="-29"/>
          <w:sz w:val="18"/>
          <w:szCs w:val="18"/>
        </w:rPr>
        <w:t xml:space="preserve"> </w:t>
      </w:r>
      <w:r w:rsidRPr="00525758">
        <w:rPr>
          <w:rFonts w:ascii="Verdana" w:hAnsi="Verdana" w:cs="Arial"/>
          <w:sz w:val="18"/>
          <w:szCs w:val="18"/>
        </w:rPr>
        <w:t>público.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lastRenderedPageBreak/>
        <w:t>SECCIÓN TERCERA</w:t>
      </w:r>
    </w:p>
    <w:p w:rsidR="00FE6683" w:rsidRDefault="00E772A1" w:rsidP="006C5550">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LIMPIA, RECOLECCIÓN, TRASLADO, TRATAMIENTO</w:t>
      </w:r>
    </w:p>
    <w:p w:rsidR="00E772A1" w:rsidRPr="00525758" w:rsidRDefault="00E772A1" w:rsidP="006C5550">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Y DISPOSICIÓN FINAL DE RESIDUOS</w:t>
      </w:r>
    </w:p>
    <w:p w:rsidR="00E772A1" w:rsidRPr="006C5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16. </w:t>
      </w:r>
      <w:r w:rsidRPr="00525758">
        <w:rPr>
          <w:rFonts w:ascii="Verdana" w:hAnsi="Verdana" w:cs="Arial"/>
          <w:sz w:val="18"/>
          <w:szCs w:val="18"/>
        </w:rPr>
        <w:t>L</w:t>
      </w:r>
      <w:r w:rsidR="00535EF5">
        <w:rPr>
          <w:rFonts w:ascii="Verdana" w:hAnsi="Verdana" w:cs="Arial"/>
          <w:sz w:val="18"/>
          <w:szCs w:val="18"/>
        </w:rPr>
        <w:t>os derechos por l</w:t>
      </w:r>
      <w:r w:rsidRPr="00525758">
        <w:rPr>
          <w:rFonts w:ascii="Verdana" w:hAnsi="Verdana" w:cs="Arial"/>
          <w:sz w:val="18"/>
          <w:szCs w:val="18"/>
        </w:rPr>
        <w:t>a prestación de los servicios públicos de limpia, recolección, traslado, tratamiento y disposición final de residuos será gratuita, salvo lo dispuesto en esta sección.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derechos</w:t>
      </w:r>
      <w:r w:rsidRPr="00525758">
        <w:rPr>
          <w:rFonts w:ascii="Verdana" w:hAnsi="Verdana" w:cs="Arial"/>
          <w:spacing w:val="-7"/>
          <w:sz w:val="18"/>
          <w:szCs w:val="18"/>
        </w:rPr>
        <w:t xml:space="preserve"> </w:t>
      </w:r>
      <w:r w:rsidRPr="00525758">
        <w:rPr>
          <w:rFonts w:ascii="Verdana" w:hAnsi="Verdana" w:cs="Arial"/>
          <w:sz w:val="18"/>
          <w:szCs w:val="18"/>
        </w:rPr>
        <w:t>por</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prestación</w:t>
      </w:r>
      <w:r w:rsidRPr="00525758">
        <w:rPr>
          <w:rFonts w:ascii="Verdana" w:hAnsi="Verdana" w:cs="Arial"/>
          <w:spacing w:val="-8"/>
          <w:sz w:val="18"/>
          <w:szCs w:val="18"/>
        </w:rPr>
        <w:t xml:space="preserve"> </w:t>
      </w:r>
      <w:r w:rsidRPr="00525758">
        <w:rPr>
          <w:rFonts w:ascii="Verdana" w:hAnsi="Verdana" w:cs="Arial"/>
          <w:sz w:val="18"/>
          <w:szCs w:val="18"/>
        </w:rPr>
        <w:t>del</w:t>
      </w:r>
      <w:r w:rsidRPr="00525758">
        <w:rPr>
          <w:rFonts w:ascii="Verdana" w:hAnsi="Verdana" w:cs="Arial"/>
          <w:spacing w:val="-6"/>
          <w:sz w:val="18"/>
          <w:szCs w:val="18"/>
        </w:rPr>
        <w:t xml:space="preserve"> </w:t>
      </w:r>
      <w:r w:rsidRPr="00525758">
        <w:rPr>
          <w:rFonts w:ascii="Verdana" w:hAnsi="Verdana" w:cs="Arial"/>
          <w:sz w:val="18"/>
          <w:szCs w:val="18"/>
        </w:rPr>
        <w:t>servicio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7"/>
          <w:sz w:val="18"/>
          <w:szCs w:val="18"/>
        </w:rPr>
        <w:t xml:space="preserve"> </w:t>
      </w:r>
      <w:r w:rsidRPr="00525758">
        <w:rPr>
          <w:rFonts w:ascii="Verdana" w:hAnsi="Verdana" w:cs="Arial"/>
          <w:sz w:val="18"/>
          <w:szCs w:val="18"/>
        </w:rPr>
        <w:t>recolección</w:t>
      </w:r>
      <w:r w:rsidRPr="00525758">
        <w:rPr>
          <w:rFonts w:ascii="Verdana" w:hAnsi="Verdana" w:cs="Arial"/>
          <w:spacing w:val="-8"/>
          <w:sz w:val="18"/>
          <w:szCs w:val="18"/>
        </w:rPr>
        <w:t xml:space="preserve"> </w:t>
      </w:r>
      <w:r w:rsidRPr="00525758">
        <w:rPr>
          <w:rFonts w:ascii="Verdana" w:hAnsi="Verdana" w:cs="Arial"/>
          <w:sz w:val="18"/>
          <w:szCs w:val="18"/>
        </w:rPr>
        <w:t>y</w:t>
      </w:r>
      <w:r w:rsidRPr="00525758">
        <w:rPr>
          <w:rFonts w:ascii="Verdana" w:hAnsi="Verdana" w:cs="Arial"/>
          <w:spacing w:val="-6"/>
          <w:sz w:val="18"/>
          <w:szCs w:val="18"/>
        </w:rPr>
        <w:t xml:space="preserve"> </w:t>
      </w:r>
      <w:r w:rsidRPr="00525758">
        <w:rPr>
          <w:rFonts w:ascii="Verdana" w:hAnsi="Verdana" w:cs="Arial"/>
          <w:sz w:val="18"/>
          <w:szCs w:val="18"/>
        </w:rPr>
        <w:t>traslado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7"/>
          <w:sz w:val="18"/>
          <w:szCs w:val="18"/>
        </w:rPr>
        <w:t xml:space="preserve"> </w:t>
      </w:r>
      <w:r w:rsidRPr="00525758">
        <w:rPr>
          <w:rFonts w:ascii="Verdana" w:hAnsi="Verdana" w:cs="Arial"/>
          <w:sz w:val="18"/>
          <w:szCs w:val="18"/>
        </w:rPr>
        <w:t>residuos,</w:t>
      </w:r>
      <w:r w:rsidRPr="00525758">
        <w:rPr>
          <w:rFonts w:ascii="Verdana" w:hAnsi="Verdana" w:cs="Arial"/>
          <w:spacing w:val="-8"/>
          <w:sz w:val="18"/>
          <w:szCs w:val="18"/>
        </w:rPr>
        <w:t xml:space="preserve"> </w:t>
      </w:r>
      <w:r w:rsidRPr="00525758">
        <w:rPr>
          <w:rFonts w:ascii="Verdana" w:hAnsi="Verdana" w:cs="Arial"/>
          <w:sz w:val="18"/>
          <w:szCs w:val="18"/>
        </w:rPr>
        <w:t>cuando medie solicitud, se causarán y liquidarán de conformidad con la</w:t>
      </w:r>
      <w:r w:rsidRPr="00525758">
        <w:rPr>
          <w:rFonts w:ascii="Verdana" w:hAnsi="Verdana" w:cs="Arial"/>
          <w:spacing w:val="-33"/>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T A R I F A</w:t>
      </w:r>
    </w:p>
    <w:p w:rsidR="006C5550" w:rsidRDefault="006C5550" w:rsidP="006C5550">
      <w:pPr>
        <w:pStyle w:val="Prrafodelista"/>
        <w:widowControl w:val="0"/>
        <w:tabs>
          <w:tab w:val="left" w:pos="954"/>
          <w:tab w:val="left" w:pos="7048"/>
        </w:tabs>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6C5550" w:rsidP="006C5550">
      <w:pPr>
        <w:pStyle w:val="Prrafodelista"/>
        <w:widowControl w:val="0"/>
        <w:tabs>
          <w:tab w:val="left" w:pos="6946"/>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Comercios</w:t>
      </w:r>
      <w:r w:rsidR="00E772A1" w:rsidRPr="00525758">
        <w:rPr>
          <w:rFonts w:ascii="Verdana" w:hAnsi="Verdana" w:cs="Arial"/>
          <w:spacing w:val="-3"/>
          <w:sz w:val="18"/>
          <w:szCs w:val="18"/>
        </w:rPr>
        <w:t xml:space="preserve"> </w:t>
      </w:r>
      <w:r w:rsidR="00E772A1" w:rsidRPr="00525758">
        <w:rPr>
          <w:rFonts w:ascii="Verdana" w:hAnsi="Verdana" w:cs="Arial"/>
          <w:sz w:val="18"/>
          <w:szCs w:val="18"/>
        </w:rPr>
        <w:t>e</w:t>
      </w:r>
      <w:r w:rsidR="00E772A1" w:rsidRPr="00525758">
        <w:rPr>
          <w:rFonts w:ascii="Verdana" w:hAnsi="Verdana" w:cs="Arial"/>
          <w:spacing w:val="-3"/>
          <w:sz w:val="18"/>
          <w:szCs w:val="18"/>
        </w:rPr>
        <w:t xml:space="preserve"> </w:t>
      </w:r>
      <w:r w:rsidR="00E772A1" w:rsidRPr="00525758">
        <w:rPr>
          <w:rFonts w:ascii="Verdana" w:hAnsi="Verdana" w:cs="Arial"/>
          <w:sz w:val="18"/>
          <w:szCs w:val="18"/>
        </w:rPr>
        <w:t>industrias</w:t>
      </w:r>
      <w:r w:rsidR="00E772A1" w:rsidRPr="00525758">
        <w:rPr>
          <w:rFonts w:ascii="Verdana" w:hAnsi="Verdana" w:cs="Arial"/>
          <w:sz w:val="18"/>
          <w:szCs w:val="18"/>
        </w:rPr>
        <w:tab/>
        <w:t>$0.25 por</w:t>
      </w:r>
      <w:r w:rsidR="00E772A1" w:rsidRPr="00525758">
        <w:rPr>
          <w:rFonts w:ascii="Verdana" w:hAnsi="Verdana" w:cs="Arial"/>
          <w:spacing w:val="-9"/>
          <w:sz w:val="18"/>
          <w:szCs w:val="18"/>
        </w:rPr>
        <w:t xml:space="preserve"> </w:t>
      </w:r>
      <w:r w:rsidR="00E772A1" w:rsidRPr="00525758">
        <w:rPr>
          <w:rFonts w:ascii="Verdana" w:hAnsi="Verdana" w:cs="Arial"/>
          <w:sz w:val="18"/>
          <w:szCs w:val="18"/>
        </w:rPr>
        <w:t>kilogramo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6C5550" w:rsidP="006C5550">
      <w:pPr>
        <w:pStyle w:val="Prrafodelista"/>
        <w:widowControl w:val="0"/>
        <w:tabs>
          <w:tab w:val="left" w:pos="6946"/>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Doméstico</w:t>
      </w:r>
      <w:r w:rsidR="00E772A1" w:rsidRPr="00525758">
        <w:rPr>
          <w:rFonts w:ascii="Verdana" w:hAnsi="Verdana" w:cs="Arial"/>
          <w:sz w:val="18"/>
          <w:szCs w:val="18"/>
        </w:rPr>
        <w:tab/>
        <w:t>$0.19 por</w:t>
      </w:r>
      <w:r w:rsidR="00E772A1" w:rsidRPr="00525758">
        <w:rPr>
          <w:rFonts w:ascii="Verdana" w:hAnsi="Verdana" w:cs="Arial"/>
          <w:spacing w:val="-9"/>
          <w:sz w:val="18"/>
          <w:szCs w:val="18"/>
        </w:rPr>
        <w:t xml:space="preserve"> </w:t>
      </w:r>
      <w:r w:rsidR="00E772A1" w:rsidRPr="00525758">
        <w:rPr>
          <w:rFonts w:ascii="Verdana" w:hAnsi="Verdana" w:cs="Arial"/>
          <w:sz w:val="18"/>
          <w:szCs w:val="18"/>
        </w:rPr>
        <w:t>kilogramo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17. </w:t>
      </w:r>
      <w:r w:rsidRPr="00525758">
        <w:rPr>
          <w:rFonts w:ascii="Verdana" w:hAnsi="Verdana" w:cs="Arial"/>
          <w:sz w:val="18"/>
          <w:szCs w:val="18"/>
        </w:rPr>
        <w:t>Los derechos por la prestación del servicio de depósito y disposición de residuos, cuando medie solicitud, se causarán y liquidarán de conformidad con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T A R I F A</w:t>
      </w:r>
    </w:p>
    <w:p w:rsidR="00E772A1" w:rsidRPr="00A406A5" w:rsidRDefault="00E772A1" w:rsidP="0086723B">
      <w:pPr>
        <w:pStyle w:val="Textoindependiente"/>
        <w:widowControl w:val="0"/>
        <w:kinsoku w:val="0"/>
        <w:overflowPunct w:val="0"/>
        <w:spacing w:line="360" w:lineRule="auto"/>
        <w:jc w:val="both"/>
        <w:rPr>
          <w:rFonts w:ascii="Verdana" w:hAnsi="Verdana" w:cs="Arial"/>
          <w:bCs/>
          <w:sz w:val="18"/>
          <w:szCs w:val="18"/>
        </w:rPr>
      </w:pPr>
    </w:p>
    <w:p w:rsidR="00A406A5" w:rsidRPr="006B5A77" w:rsidRDefault="006B5A77" w:rsidP="006B5A77">
      <w:pPr>
        <w:widowControl w:val="0"/>
        <w:tabs>
          <w:tab w:val="left" w:pos="7938"/>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6B5A77">
        <w:rPr>
          <w:rFonts w:ascii="Verdana" w:hAnsi="Verdana" w:cs="Arial"/>
          <w:sz w:val="18"/>
          <w:szCs w:val="18"/>
        </w:rPr>
        <w:t>En el centro de acopio, hasta</w:t>
      </w:r>
      <w:r w:rsidR="00E772A1" w:rsidRPr="006B5A77">
        <w:rPr>
          <w:rFonts w:ascii="Verdana" w:hAnsi="Verdana" w:cs="Arial"/>
          <w:spacing w:val="-11"/>
          <w:sz w:val="18"/>
          <w:szCs w:val="18"/>
        </w:rPr>
        <w:t xml:space="preserve"> </w:t>
      </w:r>
      <w:r w:rsidR="00E772A1" w:rsidRPr="006B5A77">
        <w:rPr>
          <w:rFonts w:ascii="Verdana" w:hAnsi="Verdana" w:cs="Arial"/>
          <w:sz w:val="18"/>
          <w:szCs w:val="18"/>
        </w:rPr>
        <w:t>300</w:t>
      </w:r>
      <w:r w:rsidR="00E772A1" w:rsidRPr="006B5A77">
        <w:rPr>
          <w:rFonts w:ascii="Verdana" w:hAnsi="Verdana" w:cs="Arial"/>
          <w:spacing w:val="-2"/>
          <w:sz w:val="18"/>
          <w:szCs w:val="18"/>
        </w:rPr>
        <w:t xml:space="preserve"> </w:t>
      </w:r>
      <w:r w:rsidR="00E772A1" w:rsidRPr="006B5A77">
        <w:rPr>
          <w:rFonts w:ascii="Verdana" w:hAnsi="Verdana" w:cs="Arial"/>
          <w:sz w:val="18"/>
          <w:szCs w:val="18"/>
        </w:rPr>
        <w:t>kilogramos</w:t>
      </w:r>
      <w:r w:rsidR="00E772A1" w:rsidRPr="006B5A77">
        <w:rPr>
          <w:rFonts w:ascii="Verdana" w:hAnsi="Verdana" w:cs="Arial"/>
          <w:sz w:val="18"/>
          <w:szCs w:val="18"/>
        </w:rPr>
        <w:tab/>
        <w:t>$64.</w:t>
      </w:r>
      <w:r w:rsidR="00A406A5" w:rsidRPr="006B5A77">
        <w:rPr>
          <w:rFonts w:ascii="Verdana" w:hAnsi="Verdana" w:cs="Arial"/>
          <w:sz w:val="18"/>
          <w:szCs w:val="18"/>
        </w:rPr>
        <w:t>86</w:t>
      </w:r>
    </w:p>
    <w:p w:rsidR="00E772A1" w:rsidRPr="00525758" w:rsidRDefault="00E772A1" w:rsidP="00A406A5">
      <w:pPr>
        <w:pStyle w:val="Prrafodelista"/>
        <w:widowControl w:val="0"/>
        <w:tabs>
          <w:tab w:val="left" w:pos="7938"/>
        </w:tabs>
        <w:kinsoku w:val="0"/>
        <w:overflowPunct w:val="0"/>
        <w:autoSpaceDE w:val="0"/>
        <w:autoSpaceDN w:val="0"/>
        <w:adjustRightInd w:val="0"/>
        <w:spacing w:line="360" w:lineRule="auto"/>
        <w:ind w:left="851"/>
        <w:jc w:val="both"/>
        <w:rPr>
          <w:rFonts w:ascii="Verdana" w:hAnsi="Verdana" w:cs="Arial"/>
          <w:sz w:val="18"/>
          <w:szCs w:val="18"/>
        </w:rPr>
      </w:pPr>
      <w:r w:rsidRPr="00525758">
        <w:rPr>
          <w:rFonts w:ascii="Verdana" w:hAnsi="Verdana" w:cs="Arial"/>
          <w:sz w:val="18"/>
          <w:szCs w:val="18"/>
        </w:rPr>
        <w:t>Por cada</w:t>
      </w:r>
      <w:r w:rsidRPr="00525758">
        <w:rPr>
          <w:rFonts w:ascii="Verdana" w:hAnsi="Verdana" w:cs="Arial"/>
          <w:spacing w:val="-6"/>
          <w:sz w:val="18"/>
          <w:szCs w:val="18"/>
        </w:rPr>
        <w:t xml:space="preserve"> </w:t>
      </w:r>
      <w:r w:rsidRPr="00525758">
        <w:rPr>
          <w:rFonts w:ascii="Verdana" w:hAnsi="Verdana" w:cs="Arial"/>
          <w:sz w:val="18"/>
          <w:szCs w:val="18"/>
        </w:rPr>
        <w:t>kilogramo</w:t>
      </w:r>
      <w:r w:rsidRPr="00525758">
        <w:rPr>
          <w:rFonts w:ascii="Verdana" w:hAnsi="Verdana" w:cs="Arial"/>
          <w:spacing w:val="-3"/>
          <w:sz w:val="18"/>
          <w:szCs w:val="18"/>
        </w:rPr>
        <w:t xml:space="preserve"> </w:t>
      </w:r>
      <w:r w:rsidRPr="00525758">
        <w:rPr>
          <w:rFonts w:ascii="Verdana" w:hAnsi="Verdana" w:cs="Arial"/>
          <w:sz w:val="18"/>
          <w:szCs w:val="18"/>
        </w:rPr>
        <w:t>excedente</w:t>
      </w:r>
      <w:r w:rsidRPr="00525758">
        <w:rPr>
          <w:rFonts w:ascii="Verdana" w:hAnsi="Verdana" w:cs="Arial"/>
          <w:sz w:val="18"/>
          <w:szCs w:val="18"/>
        </w:rPr>
        <w:tab/>
        <w:t>$0.24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6B5A77" w:rsidRDefault="006B5A77" w:rsidP="006B5A77">
      <w:pPr>
        <w:widowControl w:val="0"/>
        <w:tabs>
          <w:tab w:val="left" w:pos="7938"/>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En el relleno sanitario, hasta</w:t>
      </w:r>
      <w:r w:rsidR="00E772A1" w:rsidRPr="00525758">
        <w:rPr>
          <w:rFonts w:ascii="Verdana" w:hAnsi="Verdana" w:cs="Arial"/>
          <w:spacing w:val="-10"/>
          <w:sz w:val="18"/>
          <w:szCs w:val="18"/>
        </w:rPr>
        <w:t xml:space="preserve"> </w:t>
      </w:r>
      <w:r w:rsidR="00E772A1" w:rsidRPr="00525758">
        <w:rPr>
          <w:rFonts w:ascii="Verdana" w:hAnsi="Verdana" w:cs="Arial"/>
          <w:sz w:val="18"/>
          <w:szCs w:val="18"/>
        </w:rPr>
        <w:t>300</w:t>
      </w:r>
      <w:r w:rsidR="00E772A1" w:rsidRPr="00525758">
        <w:rPr>
          <w:rFonts w:ascii="Verdana" w:hAnsi="Verdana" w:cs="Arial"/>
          <w:spacing w:val="-2"/>
          <w:sz w:val="18"/>
          <w:szCs w:val="18"/>
        </w:rPr>
        <w:t xml:space="preserve"> </w:t>
      </w:r>
      <w:r>
        <w:rPr>
          <w:rFonts w:ascii="Verdana" w:hAnsi="Verdana" w:cs="Arial"/>
          <w:sz w:val="18"/>
          <w:szCs w:val="18"/>
        </w:rPr>
        <w:t>kilogramos</w:t>
      </w:r>
      <w:r>
        <w:rPr>
          <w:rFonts w:ascii="Verdana" w:hAnsi="Verdana" w:cs="Arial"/>
          <w:sz w:val="18"/>
          <w:szCs w:val="18"/>
        </w:rPr>
        <w:tab/>
        <w:t>$64.86</w:t>
      </w:r>
    </w:p>
    <w:p w:rsidR="00E772A1" w:rsidRPr="00525758" w:rsidRDefault="00E772A1" w:rsidP="006B5A77">
      <w:pPr>
        <w:pStyle w:val="Prrafodelista"/>
        <w:widowControl w:val="0"/>
        <w:tabs>
          <w:tab w:val="left" w:pos="7938"/>
        </w:tabs>
        <w:kinsoku w:val="0"/>
        <w:overflowPunct w:val="0"/>
        <w:autoSpaceDE w:val="0"/>
        <w:autoSpaceDN w:val="0"/>
        <w:adjustRightInd w:val="0"/>
        <w:spacing w:line="360" w:lineRule="auto"/>
        <w:ind w:left="851"/>
        <w:jc w:val="both"/>
        <w:rPr>
          <w:rFonts w:ascii="Verdana" w:hAnsi="Verdana" w:cs="Arial"/>
          <w:sz w:val="18"/>
          <w:szCs w:val="18"/>
        </w:rPr>
      </w:pPr>
      <w:r w:rsidRPr="00525758">
        <w:rPr>
          <w:rFonts w:ascii="Verdana" w:hAnsi="Verdana" w:cs="Arial"/>
          <w:sz w:val="18"/>
          <w:szCs w:val="18"/>
        </w:rPr>
        <w:t xml:space="preserve">Por </w:t>
      </w:r>
      <w:r w:rsidRPr="006B5A77">
        <w:rPr>
          <w:rFonts w:ascii="Verdana" w:hAnsi="Verdana" w:cs="Arial"/>
          <w:spacing w:val="-6"/>
          <w:sz w:val="18"/>
          <w:szCs w:val="18"/>
        </w:rPr>
        <w:t>cada</w:t>
      </w:r>
      <w:r w:rsidRPr="00525758">
        <w:rPr>
          <w:rFonts w:ascii="Verdana" w:hAnsi="Verdana" w:cs="Arial"/>
          <w:spacing w:val="-6"/>
          <w:sz w:val="18"/>
          <w:szCs w:val="18"/>
        </w:rPr>
        <w:t xml:space="preserve"> </w:t>
      </w:r>
      <w:r w:rsidRPr="00525758">
        <w:rPr>
          <w:rFonts w:ascii="Verdana" w:hAnsi="Verdana" w:cs="Arial"/>
          <w:sz w:val="18"/>
          <w:szCs w:val="18"/>
        </w:rPr>
        <w:t>kilogramo</w:t>
      </w:r>
      <w:r w:rsidRPr="00525758">
        <w:rPr>
          <w:rFonts w:ascii="Verdana" w:hAnsi="Verdana" w:cs="Arial"/>
          <w:spacing w:val="-3"/>
          <w:sz w:val="18"/>
          <w:szCs w:val="18"/>
        </w:rPr>
        <w:t xml:space="preserve"> </w:t>
      </w:r>
      <w:r w:rsidRPr="00525758">
        <w:rPr>
          <w:rFonts w:ascii="Verdana" w:hAnsi="Verdana" w:cs="Arial"/>
          <w:sz w:val="18"/>
          <w:szCs w:val="18"/>
        </w:rPr>
        <w:t>excedente</w:t>
      </w:r>
      <w:r w:rsidRPr="00525758">
        <w:rPr>
          <w:rFonts w:ascii="Verdana" w:hAnsi="Verdana" w:cs="Arial"/>
          <w:sz w:val="18"/>
          <w:szCs w:val="18"/>
        </w:rPr>
        <w:tab/>
        <w:t>$</w:t>
      </w:r>
      <w:r w:rsidR="006B5A77">
        <w:rPr>
          <w:rFonts w:ascii="Verdana" w:hAnsi="Verdana" w:cs="Arial"/>
          <w:sz w:val="18"/>
          <w:szCs w:val="18"/>
        </w:rPr>
        <w:t>0</w:t>
      </w:r>
      <w:r w:rsidRPr="00525758">
        <w:rPr>
          <w:rFonts w:ascii="Verdana" w:hAnsi="Verdana" w:cs="Arial"/>
          <w:sz w:val="18"/>
          <w:szCs w:val="18"/>
        </w:rPr>
        <w:t>.24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6B5A77" w:rsidP="006B5A77">
      <w:pPr>
        <w:widowControl w:val="0"/>
        <w:tabs>
          <w:tab w:val="left" w:pos="7938"/>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depósito de escombro en predios de propiedad municipal de 1 a</w:t>
      </w:r>
      <w:r w:rsidR="00E772A1" w:rsidRPr="00525758">
        <w:rPr>
          <w:rFonts w:ascii="Verdana" w:hAnsi="Verdana" w:cs="Arial"/>
          <w:spacing w:val="-27"/>
          <w:sz w:val="18"/>
          <w:szCs w:val="18"/>
        </w:rPr>
        <w:t xml:space="preserve"> </w:t>
      </w:r>
      <w:r w:rsidR="00E772A1" w:rsidRPr="00525758">
        <w:rPr>
          <w:rFonts w:ascii="Verdana" w:hAnsi="Verdana" w:cs="Arial"/>
          <w:sz w:val="18"/>
          <w:szCs w:val="18"/>
        </w:rPr>
        <w:t>6</w:t>
      </w:r>
      <w:r w:rsidR="00E772A1" w:rsidRPr="00525758">
        <w:rPr>
          <w:rFonts w:ascii="Verdana" w:hAnsi="Verdana" w:cs="Arial"/>
          <w:spacing w:val="-3"/>
          <w:sz w:val="18"/>
          <w:szCs w:val="18"/>
        </w:rPr>
        <w:t xml:space="preserve"> </w:t>
      </w:r>
      <w:r w:rsidR="00E772A1" w:rsidRPr="00525758">
        <w:rPr>
          <w:rFonts w:ascii="Verdana" w:hAnsi="Verdana" w:cs="Arial"/>
          <w:spacing w:val="3"/>
          <w:sz w:val="18"/>
          <w:szCs w:val="18"/>
        </w:rPr>
        <w:t>m</w:t>
      </w:r>
      <w:r w:rsidR="00E772A1" w:rsidRPr="006B5A77">
        <w:rPr>
          <w:rFonts w:ascii="Verdana" w:hAnsi="Verdana" w:cs="Arial"/>
          <w:spacing w:val="3"/>
          <w:position w:val="6"/>
          <w:sz w:val="18"/>
          <w:szCs w:val="18"/>
          <w:vertAlign w:val="superscript"/>
        </w:rPr>
        <w:t>3</w:t>
      </w:r>
      <w:r w:rsidR="00E772A1" w:rsidRPr="00525758">
        <w:rPr>
          <w:rFonts w:ascii="Verdana" w:hAnsi="Verdana" w:cs="Arial"/>
          <w:spacing w:val="3"/>
          <w:position w:val="6"/>
          <w:sz w:val="18"/>
          <w:szCs w:val="18"/>
        </w:rPr>
        <w:tab/>
      </w:r>
      <w:r w:rsidR="00E772A1" w:rsidRPr="00525758">
        <w:rPr>
          <w:rFonts w:ascii="Verdana" w:hAnsi="Verdana" w:cs="Arial"/>
          <w:sz w:val="18"/>
          <w:szCs w:val="18"/>
        </w:rPr>
        <w:t>$84.46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B5A7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18. </w:t>
      </w:r>
      <w:r w:rsidRPr="00525758">
        <w:rPr>
          <w:rFonts w:ascii="Verdana" w:hAnsi="Verdana" w:cs="Arial"/>
          <w:sz w:val="18"/>
          <w:szCs w:val="18"/>
        </w:rPr>
        <w:t>Los derechos por la prestación del servicio de limpieza y desmonte de los inmuebles</w:t>
      </w:r>
      <w:r w:rsidRPr="00525758">
        <w:rPr>
          <w:rFonts w:ascii="Verdana" w:hAnsi="Verdana" w:cs="Arial"/>
          <w:spacing w:val="-6"/>
          <w:sz w:val="18"/>
          <w:szCs w:val="18"/>
        </w:rPr>
        <w:t xml:space="preserve"> </w:t>
      </w:r>
      <w:r w:rsidRPr="00525758">
        <w:rPr>
          <w:rFonts w:ascii="Verdana" w:hAnsi="Verdana" w:cs="Arial"/>
          <w:sz w:val="18"/>
          <w:szCs w:val="18"/>
        </w:rPr>
        <w:t>que</w:t>
      </w:r>
      <w:r w:rsidRPr="00525758">
        <w:rPr>
          <w:rFonts w:ascii="Verdana" w:hAnsi="Verdana" w:cs="Arial"/>
          <w:spacing w:val="-5"/>
          <w:sz w:val="18"/>
          <w:szCs w:val="18"/>
        </w:rPr>
        <w:t xml:space="preserve"> </w:t>
      </w:r>
      <w:r w:rsidRPr="00525758">
        <w:rPr>
          <w:rFonts w:ascii="Verdana" w:hAnsi="Verdana" w:cs="Arial"/>
          <w:sz w:val="18"/>
          <w:szCs w:val="18"/>
        </w:rPr>
        <w:t>tengan</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6"/>
          <w:sz w:val="18"/>
          <w:szCs w:val="18"/>
        </w:rPr>
        <w:t xml:space="preserve"> </w:t>
      </w:r>
      <w:r w:rsidRPr="00525758">
        <w:rPr>
          <w:rFonts w:ascii="Verdana" w:hAnsi="Verdana" w:cs="Arial"/>
          <w:sz w:val="18"/>
          <w:szCs w:val="18"/>
        </w:rPr>
        <w:t>naturaleza</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baldíos</w:t>
      </w:r>
      <w:r w:rsidRPr="00525758">
        <w:rPr>
          <w:rFonts w:ascii="Verdana" w:hAnsi="Verdana" w:cs="Arial"/>
          <w:spacing w:val="-6"/>
          <w:sz w:val="18"/>
          <w:szCs w:val="18"/>
        </w:rPr>
        <w:t xml:space="preserve"> </w:t>
      </w:r>
      <w:r w:rsidRPr="00525758">
        <w:rPr>
          <w:rFonts w:ascii="Verdana" w:hAnsi="Verdana" w:cs="Arial"/>
          <w:sz w:val="18"/>
          <w:szCs w:val="18"/>
        </w:rPr>
        <w:t>en</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5"/>
          <w:sz w:val="18"/>
          <w:szCs w:val="18"/>
        </w:rPr>
        <w:t xml:space="preserve"> </w:t>
      </w:r>
      <w:r w:rsidRPr="00525758">
        <w:rPr>
          <w:rFonts w:ascii="Verdana" w:hAnsi="Verdana" w:cs="Arial"/>
          <w:sz w:val="18"/>
          <w:szCs w:val="18"/>
        </w:rPr>
        <w:t>casco</w:t>
      </w:r>
      <w:r w:rsidRPr="00525758">
        <w:rPr>
          <w:rFonts w:ascii="Verdana" w:hAnsi="Verdana" w:cs="Arial"/>
          <w:spacing w:val="-5"/>
          <w:sz w:val="18"/>
          <w:szCs w:val="18"/>
        </w:rPr>
        <w:t xml:space="preserve"> </w:t>
      </w:r>
      <w:r w:rsidRPr="00525758">
        <w:rPr>
          <w:rFonts w:ascii="Verdana" w:hAnsi="Verdana" w:cs="Arial"/>
          <w:sz w:val="18"/>
          <w:szCs w:val="18"/>
        </w:rPr>
        <w:t>urbano</w:t>
      </w:r>
      <w:r w:rsidRPr="00525758">
        <w:rPr>
          <w:rFonts w:ascii="Verdana" w:hAnsi="Verdana" w:cs="Arial"/>
          <w:spacing w:val="-5"/>
          <w:sz w:val="18"/>
          <w:szCs w:val="18"/>
        </w:rPr>
        <w:t xml:space="preserve"> </w:t>
      </w:r>
      <w:r w:rsidRPr="00525758">
        <w:rPr>
          <w:rFonts w:ascii="Verdana" w:hAnsi="Verdana" w:cs="Arial"/>
          <w:sz w:val="18"/>
          <w:szCs w:val="18"/>
        </w:rPr>
        <w:t>del</w:t>
      </w:r>
      <w:r w:rsidRPr="00525758">
        <w:rPr>
          <w:rFonts w:ascii="Verdana" w:hAnsi="Verdana" w:cs="Arial"/>
          <w:spacing w:val="-5"/>
          <w:sz w:val="18"/>
          <w:szCs w:val="18"/>
        </w:rPr>
        <w:t xml:space="preserve"> </w:t>
      </w:r>
      <w:r w:rsidRPr="00525758">
        <w:rPr>
          <w:rFonts w:ascii="Verdana" w:hAnsi="Verdana" w:cs="Arial"/>
          <w:sz w:val="18"/>
          <w:szCs w:val="18"/>
        </w:rPr>
        <w:t>municipio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San</w:t>
      </w:r>
      <w:r w:rsidRPr="00525758">
        <w:rPr>
          <w:rFonts w:ascii="Verdana" w:hAnsi="Verdana" w:cs="Arial"/>
          <w:spacing w:val="-5"/>
          <w:sz w:val="18"/>
          <w:szCs w:val="18"/>
        </w:rPr>
        <w:t xml:space="preserve"> </w:t>
      </w:r>
      <w:r w:rsidRPr="00525758">
        <w:rPr>
          <w:rFonts w:ascii="Verdana" w:hAnsi="Verdana" w:cs="Arial"/>
          <w:sz w:val="18"/>
          <w:szCs w:val="18"/>
        </w:rPr>
        <w:t>Miguel</w:t>
      </w:r>
      <w:r w:rsidRPr="00525758">
        <w:rPr>
          <w:rFonts w:ascii="Verdana" w:hAnsi="Verdana" w:cs="Arial"/>
          <w:spacing w:val="-5"/>
          <w:sz w:val="18"/>
          <w:szCs w:val="18"/>
        </w:rPr>
        <w:t xml:space="preserve"> </w:t>
      </w:r>
      <w:r w:rsidRPr="00525758">
        <w:rPr>
          <w:rFonts w:ascii="Verdana" w:hAnsi="Verdana" w:cs="Arial"/>
          <w:sz w:val="18"/>
          <w:szCs w:val="18"/>
        </w:rPr>
        <w:t>de Allende, Guanajuato, se causarán y liquidarán de conformidad con la</w:t>
      </w:r>
      <w:r w:rsidRPr="00525758">
        <w:rPr>
          <w:rFonts w:ascii="Verdana" w:hAnsi="Verdana" w:cs="Arial"/>
          <w:spacing w:val="-28"/>
          <w:sz w:val="18"/>
          <w:szCs w:val="18"/>
        </w:rPr>
        <w:t xml:space="preserve"> </w:t>
      </w:r>
      <w:r w:rsidRPr="00525758">
        <w:rPr>
          <w:rFonts w:ascii="Verdana" w:hAnsi="Verdana" w:cs="Arial"/>
          <w:sz w:val="18"/>
          <w:szCs w:val="18"/>
        </w:rPr>
        <w:t>siguiente:</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6B5A77" w:rsidRDefault="006B5A77"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6B5A77">
      <w:pPr>
        <w:pStyle w:val="Ttulo1"/>
        <w:keepNext w:val="0"/>
        <w:widowControl w:val="0"/>
        <w:kinsoku w:val="0"/>
        <w:overflowPunct w:val="0"/>
        <w:rPr>
          <w:rFonts w:cs="Arial"/>
          <w:szCs w:val="18"/>
        </w:rPr>
      </w:pPr>
      <w:r w:rsidRPr="00525758">
        <w:rPr>
          <w:rFonts w:cs="Arial"/>
          <w:szCs w:val="18"/>
        </w:rPr>
        <w:lastRenderedPageBreak/>
        <w:t>T A R I F A</w:t>
      </w:r>
    </w:p>
    <w:p w:rsidR="00C267F7" w:rsidRPr="00C267F7" w:rsidRDefault="00C267F7" w:rsidP="00C267F7">
      <w:pPr>
        <w:pStyle w:val="Textoindependiente"/>
        <w:widowControl w:val="0"/>
        <w:kinsoku w:val="0"/>
        <w:overflowPunct w:val="0"/>
        <w:spacing w:line="360" w:lineRule="auto"/>
        <w:jc w:val="both"/>
        <w:rPr>
          <w:rFonts w:ascii="Verdana" w:hAnsi="Verdana" w:cs="Arial"/>
          <w:sz w:val="18"/>
          <w:szCs w:val="18"/>
        </w:rPr>
      </w:pPr>
    </w:p>
    <w:p w:rsidR="00E772A1" w:rsidRPr="006B5A77" w:rsidRDefault="00371550" w:rsidP="00371550">
      <w:pPr>
        <w:widowControl w:val="0"/>
        <w:tabs>
          <w:tab w:val="left" w:pos="7655"/>
        </w:tabs>
        <w:kinsoku w:val="0"/>
        <w:overflowPunct w:val="0"/>
        <w:autoSpaceDE w:val="0"/>
        <w:autoSpaceDN w:val="0"/>
        <w:adjustRightInd w:val="0"/>
        <w:spacing w:line="360" w:lineRule="auto"/>
        <w:ind w:left="851" w:hanging="851"/>
        <w:jc w:val="both"/>
        <w:rPr>
          <w:rFonts w:ascii="Verdana" w:hAnsi="Verdana" w:cs="Arial"/>
          <w:position w:val="6"/>
          <w:sz w:val="18"/>
          <w:szCs w:val="18"/>
        </w:rPr>
      </w:pPr>
      <w:r>
        <w:rPr>
          <w:rFonts w:ascii="Verdana" w:hAnsi="Verdana" w:cs="Arial"/>
          <w:b/>
          <w:sz w:val="18"/>
          <w:szCs w:val="18"/>
        </w:rPr>
        <w:t>I.</w:t>
      </w:r>
      <w:r>
        <w:rPr>
          <w:rFonts w:ascii="Verdana" w:hAnsi="Verdana" w:cs="Arial"/>
          <w:b/>
          <w:sz w:val="18"/>
          <w:szCs w:val="18"/>
        </w:rPr>
        <w:tab/>
      </w:r>
      <w:r w:rsidR="00E772A1" w:rsidRPr="006B5A77">
        <w:rPr>
          <w:rFonts w:ascii="Verdana" w:hAnsi="Verdana" w:cs="Arial"/>
          <w:sz w:val="18"/>
          <w:szCs w:val="18"/>
        </w:rPr>
        <w:t>Por limpieza o desmonte de predio urbano de hasta</w:t>
      </w:r>
      <w:r w:rsidR="00E772A1" w:rsidRPr="006B5A77">
        <w:rPr>
          <w:rFonts w:ascii="Verdana" w:hAnsi="Verdana" w:cs="Arial"/>
          <w:spacing w:val="-19"/>
          <w:sz w:val="18"/>
          <w:szCs w:val="18"/>
        </w:rPr>
        <w:t xml:space="preserve"> </w:t>
      </w:r>
      <w:r w:rsidR="00E772A1" w:rsidRPr="006B5A77">
        <w:rPr>
          <w:rFonts w:ascii="Verdana" w:hAnsi="Verdana" w:cs="Arial"/>
          <w:sz w:val="18"/>
          <w:szCs w:val="18"/>
        </w:rPr>
        <w:t>1,000</w:t>
      </w:r>
      <w:r w:rsidR="00E772A1" w:rsidRPr="006B5A77">
        <w:rPr>
          <w:rFonts w:ascii="Verdana" w:hAnsi="Verdana" w:cs="Arial"/>
          <w:spacing w:val="2"/>
          <w:sz w:val="18"/>
          <w:szCs w:val="18"/>
        </w:rPr>
        <w:t xml:space="preserve"> </w:t>
      </w:r>
      <w:r w:rsidR="00E772A1" w:rsidRPr="006B5A77">
        <w:rPr>
          <w:rFonts w:ascii="Verdana" w:hAnsi="Verdana" w:cs="Arial"/>
          <w:sz w:val="18"/>
          <w:szCs w:val="18"/>
        </w:rPr>
        <w:t>m</w:t>
      </w:r>
      <w:r w:rsidR="00E772A1" w:rsidRPr="00371550">
        <w:rPr>
          <w:rFonts w:ascii="Verdana" w:hAnsi="Verdana" w:cs="Arial"/>
          <w:position w:val="6"/>
          <w:sz w:val="18"/>
          <w:szCs w:val="18"/>
          <w:vertAlign w:val="superscript"/>
        </w:rPr>
        <w:t>2</w:t>
      </w:r>
      <w:r w:rsidR="00E772A1" w:rsidRPr="006B5A77">
        <w:rPr>
          <w:rFonts w:ascii="Verdana" w:hAnsi="Verdana" w:cs="Arial"/>
          <w:position w:val="6"/>
          <w:sz w:val="18"/>
          <w:szCs w:val="18"/>
        </w:rPr>
        <w:tab/>
      </w:r>
      <w:r w:rsidR="00E772A1" w:rsidRPr="006B5A77">
        <w:rPr>
          <w:rFonts w:ascii="Verdana" w:hAnsi="Verdana" w:cs="Arial"/>
          <w:sz w:val="18"/>
          <w:szCs w:val="18"/>
        </w:rPr>
        <w:t>$3.00 por</w:t>
      </w:r>
      <w:r w:rsidR="00E772A1" w:rsidRPr="006B5A77">
        <w:rPr>
          <w:rFonts w:ascii="Verdana" w:hAnsi="Verdana" w:cs="Arial"/>
          <w:spacing w:val="-22"/>
          <w:sz w:val="18"/>
          <w:szCs w:val="18"/>
        </w:rPr>
        <w:t xml:space="preserve"> </w:t>
      </w:r>
      <w:r w:rsidR="00E772A1" w:rsidRPr="006B5A77">
        <w:rPr>
          <w:rFonts w:ascii="Verdana" w:hAnsi="Verdana" w:cs="Arial"/>
          <w:sz w:val="18"/>
          <w:szCs w:val="18"/>
        </w:rPr>
        <w:t>m</w:t>
      </w:r>
      <w:r w:rsidR="00E772A1" w:rsidRPr="00371550">
        <w:rPr>
          <w:rFonts w:ascii="Verdana" w:hAnsi="Verdana" w:cs="Arial"/>
          <w:position w:val="6"/>
          <w:sz w:val="18"/>
          <w:szCs w:val="18"/>
          <w:vertAlign w:val="superscript"/>
        </w:rPr>
        <w:t>2</w:t>
      </w:r>
    </w:p>
    <w:p w:rsidR="00E772A1" w:rsidRPr="00525758" w:rsidRDefault="00E772A1" w:rsidP="006B5A77">
      <w:pPr>
        <w:pStyle w:val="Textoindependiente"/>
        <w:widowControl w:val="0"/>
        <w:kinsoku w:val="0"/>
        <w:overflowPunct w:val="0"/>
        <w:spacing w:line="360" w:lineRule="auto"/>
        <w:jc w:val="both"/>
        <w:rPr>
          <w:rFonts w:ascii="Verdana" w:hAnsi="Verdana" w:cs="Arial"/>
          <w:sz w:val="18"/>
          <w:szCs w:val="18"/>
        </w:rPr>
      </w:pPr>
    </w:p>
    <w:p w:rsidR="00E772A1" w:rsidRPr="00525758" w:rsidRDefault="00371550" w:rsidP="00371550">
      <w:pPr>
        <w:widowControl w:val="0"/>
        <w:tabs>
          <w:tab w:val="left" w:pos="7655"/>
        </w:tabs>
        <w:kinsoku w:val="0"/>
        <w:overflowPunct w:val="0"/>
        <w:autoSpaceDE w:val="0"/>
        <w:autoSpaceDN w:val="0"/>
        <w:adjustRightInd w:val="0"/>
        <w:spacing w:line="360" w:lineRule="auto"/>
        <w:ind w:left="851" w:hanging="851"/>
        <w:jc w:val="both"/>
        <w:rPr>
          <w:rFonts w:ascii="Verdana" w:hAnsi="Verdana" w:cs="Arial"/>
          <w:position w:val="6"/>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limpieza o desmonte de predio urbano mayor 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1,000</w:t>
      </w:r>
      <w:r w:rsidR="00E772A1" w:rsidRPr="00525758">
        <w:rPr>
          <w:rFonts w:ascii="Verdana" w:hAnsi="Verdana" w:cs="Arial"/>
          <w:spacing w:val="-3"/>
          <w:sz w:val="18"/>
          <w:szCs w:val="18"/>
        </w:rPr>
        <w:t xml:space="preserve"> </w:t>
      </w:r>
      <w:r w:rsidR="00E772A1" w:rsidRPr="00525758">
        <w:rPr>
          <w:rFonts w:ascii="Verdana" w:hAnsi="Verdana" w:cs="Arial"/>
          <w:spacing w:val="2"/>
          <w:sz w:val="18"/>
          <w:szCs w:val="18"/>
        </w:rPr>
        <w:t>m</w:t>
      </w:r>
      <w:r w:rsidR="00E772A1" w:rsidRPr="00371550">
        <w:rPr>
          <w:rFonts w:ascii="Verdana" w:hAnsi="Verdana" w:cs="Arial"/>
          <w:spacing w:val="2"/>
          <w:position w:val="6"/>
          <w:sz w:val="18"/>
          <w:szCs w:val="18"/>
          <w:vertAlign w:val="superscript"/>
        </w:rPr>
        <w:t>2</w:t>
      </w:r>
      <w:r w:rsidR="00E772A1" w:rsidRPr="00525758">
        <w:rPr>
          <w:rFonts w:ascii="Verdana" w:hAnsi="Verdana" w:cs="Arial"/>
          <w:spacing w:val="2"/>
          <w:position w:val="6"/>
          <w:sz w:val="18"/>
          <w:szCs w:val="18"/>
        </w:rPr>
        <w:tab/>
      </w:r>
      <w:r w:rsidR="00E772A1" w:rsidRPr="00525758">
        <w:rPr>
          <w:rFonts w:ascii="Verdana" w:hAnsi="Verdana" w:cs="Arial"/>
          <w:sz w:val="18"/>
          <w:szCs w:val="18"/>
        </w:rPr>
        <w:t>$2.00 por</w:t>
      </w:r>
      <w:r w:rsidR="00E772A1" w:rsidRPr="00525758">
        <w:rPr>
          <w:rFonts w:ascii="Verdana" w:hAnsi="Verdana" w:cs="Arial"/>
          <w:spacing w:val="-22"/>
          <w:sz w:val="18"/>
          <w:szCs w:val="18"/>
        </w:rPr>
        <w:t xml:space="preserve"> </w:t>
      </w:r>
      <w:r w:rsidR="00E772A1" w:rsidRPr="00525758">
        <w:rPr>
          <w:rFonts w:ascii="Verdana" w:hAnsi="Verdana" w:cs="Arial"/>
          <w:sz w:val="18"/>
          <w:szCs w:val="18"/>
        </w:rPr>
        <w:t>m</w:t>
      </w:r>
      <w:r w:rsidR="00E772A1" w:rsidRPr="00371550">
        <w:rPr>
          <w:rFonts w:ascii="Verdana" w:hAnsi="Verdana" w:cs="Arial"/>
          <w:position w:val="6"/>
          <w:sz w:val="18"/>
          <w:szCs w:val="18"/>
          <w:vertAlign w:val="superscript"/>
        </w:rPr>
        <w:t>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371550" w:rsidRDefault="00E772A1" w:rsidP="00371550">
      <w:pPr>
        <w:pStyle w:val="Textoindependiente"/>
        <w:widowControl w:val="0"/>
        <w:kinsoku w:val="0"/>
        <w:overflowPunct w:val="0"/>
        <w:spacing w:line="360" w:lineRule="auto"/>
        <w:jc w:val="both"/>
        <w:rPr>
          <w:rFonts w:ascii="Verdana" w:hAnsi="Verdana" w:cs="Arial"/>
          <w:sz w:val="18"/>
          <w:szCs w:val="18"/>
        </w:rPr>
      </w:pPr>
    </w:p>
    <w:p w:rsidR="00371550" w:rsidRPr="00371550" w:rsidRDefault="00371550" w:rsidP="00371550">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71550">
      <w:pPr>
        <w:pStyle w:val="Ttulo1"/>
        <w:keepNext w:val="0"/>
        <w:widowControl w:val="0"/>
        <w:kinsoku w:val="0"/>
        <w:overflowPunct w:val="0"/>
        <w:rPr>
          <w:rFonts w:cs="Arial"/>
          <w:szCs w:val="18"/>
        </w:rPr>
      </w:pPr>
      <w:r w:rsidRPr="00525758">
        <w:rPr>
          <w:rFonts w:cs="Arial"/>
          <w:szCs w:val="18"/>
        </w:rPr>
        <w:t>SECCIÓN CUARTA</w:t>
      </w:r>
    </w:p>
    <w:p w:rsidR="00E772A1" w:rsidRPr="00525758" w:rsidRDefault="00E772A1" w:rsidP="00371550">
      <w:pPr>
        <w:pStyle w:val="Ttulo1"/>
        <w:keepNext w:val="0"/>
        <w:widowControl w:val="0"/>
        <w:kinsoku w:val="0"/>
        <w:overflowPunct w:val="0"/>
        <w:rPr>
          <w:rFonts w:cs="Arial"/>
          <w:szCs w:val="18"/>
        </w:rPr>
      </w:pPr>
      <w:r w:rsidRPr="00525758">
        <w:rPr>
          <w:rFonts w:cs="Arial"/>
          <w:szCs w:val="18"/>
        </w:rPr>
        <w:t>SERVICIOS DE PANTEONES</w:t>
      </w:r>
    </w:p>
    <w:p w:rsidR="00E772A1" w:rsidRPr="00371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71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19. </w:t>
      </w:r>
      <w:r w:rsidRPr="00525758">
        <w:rPr>
          <w:rFonts w:ascii="Verdana" w:hAnsi="Verdana" w:cs="Arial"/>
          <w:sz w:val="18"/>
          <w:szCs w:val="18"/>
        </w:rPr>
        <w:t>Los derechos por la prestación del servicio público de panteones, se causarán y liquidarán conforme a la siguiente:</w:t>
      </w:r>
    </w:p>
    <w:p w:rsidR="00E772A1" w:rsidRPr="00525758" w:rsidRDefault="00E772A1" w:rsidP="0086723B">
      <w:pPr>
        <w:pStyle w:val="Textoindependiente"/>
        <w:widowControl w:val="0"/>
        <w:tabs>
          <w:tab w:val="left" w:pos="2160"/>
        </w:tabs>
        <w:kinsoku w:val="0"/>
        <w:overflowPunct w:val="0"/>
        <w:spacing w:line="360" w:lineRule="auto"/>
        <w:jc w:val="both"/>
        <w:rPr>
          <w:rFonts w:ascii="Verdana" w:hAnsi="Verdana" w:cs="Arial"/>
          <w:sz w:val="18"/>
          <w:szCs w:val="18"/>
        </w:rPr>
      </w:pPr>
    </w:p>
    <w:p w:rsidR="00E772A1" w:rsidRPr="00525758" w:rsidRDefault="00E772A1" w:rsidP="00371550">
      <w:pPr>
        <w:pStyle w:val="Ttulo1"/>
        <w:keepNext w:val="0"/>
        <w:widowControl w:val="0"/>
        <w:kinsoku w:val="0"/>
        <w:overflowPunct w:val="0"/>
        <w:rPr>
          <w:rFonts w:cs="Arial"/>
          <w:szCs w:val="18"/>
        </w:rPr>
      </w:pPr>
      <w:r w:rsidRPr="00525758">
        <w:rPr>
          <w:rFonts w:cs="Arial"/>
          <w:szCs w:val="18"/>
        </w:rPr>
        <w:t>T A R I F A</w:t>
      </w:r>
    </w:p>
    <w:p w:rsidR="00E772A1" w:rsidRPr="00371550"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8939" w:type="dxa"/>
        <w:tblLayout w:type="fixed"/>
        <w:tblCellMar>
          <w:left w:w="0" w:type="dxa"/>
          <w:right w:w="0" w:type="dxa"/>
        </w:tblCellMar>
        <w:tblLook w:val="0000" w:firstRow="0" w:lastRow="0" w:firstColumn="0" w:lastColumn="0" w:noHBand="0" w:noVBand="0"/>
      </w:tblPr>
      <w:tblGrid>
        <w:gridCol w:w="7784"/>
        <w:gridCol w:w="1155"/>
      </w:tblGrid>
      <w:tr w:rsidR="00E772A1" w:rsidRPr="00525758" w:rsidTr="00BE0A95">
        <w:trPr>
          <w:trHeight w:hRule="exact" w:val="274"/>
        </w:trPr>
        <w:tc>
          <w:tcPr>
            <w:tcW w:w="7784" w:type="dxa"/>
          </w:tcPr>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Inhumaciones en fosas o gavetas en panteones</w:t>
            </w:r>
            <w:r w:rsidRPr="00525758">
              <w:rPr>
                <w:rFonts w:cs="Arial"/>
                <w:spacing w:val="-23"/>
                <w:sz w:val="18"/>
                <w:szCs w:val="18"/>
              </w:rPr>
              <w:t xml:space="preserve"> </w:t>
            </w:r>
            <w:r w:rsidRPr="00525758">
              <w:rPr>
                <w:rFonts w:cs="Arial"/>
                <w:sz w:val="18"/>
                <w:szCs w:val="18"/>
              </w:rPr>
              <w:t>municipales:</w:t>
            </w:r>
          </w:p>
        </w:tc>
        <w:tc>
          <w:tcPr>
            <w:tcW w:w="1155" w:type="dxa"/>
          </w:tcPr>
          <w:p w:rsidR="00E772A1" w:rsidRPr="00525758" w:rsidRDefault="00E772A1" w:rsidP="0086723B">
            <w:pPr>
              <w:widowControl w:val="0"/>
              <w:spacing w:line="360" w:lineRule="auto"/>
              <w:jc w:val="both"/>
              <w:rPr>
                <w:rFonts w:ascii="Verdana" w:hAnsi="Verdana" w:cs="Arial"/>
                <w:sz w:val="18"/>
                <w:szCs w:val="18"/>
              </w:rPr>
            </w:pP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En fosa común sin</w:t>
            </w:r>
            <w:r w:rsidRPr="00525758">
              <w:rPr>
                <w:rFonts w:cs="Arial"/>
                <w:spacing w:val="-8"/>
                <w:sz w:val="18"/>
                <w:szCs w:val="18"/>
              </w:rPr>
              <w:t xml:space="preserve"> </w:t>
            </w:r>
            <w:r w:rsidRPr="00525758">
              <w:rPr>
                <w:rFonts w:cs="Arial"/>
                <w:sz w:val="18"/>
                <w:szCs w:val="18"/>
              </w:rPr>
              <w:t>caja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En fosa común con</w:t>
            </w:r>
            <w:r w:rsidRPr="00525758">
              <w:rPr>
                <w:rFonts w:cs="Arial"/>
                <w:spacing w:val="-7"/>
                <w:sz w:val="18"/>
                <w:szCs w:val="18"/>
              </w:rPr>
              <w:t xml:space="preserve"> </w:t>
            </w:r>
            <w:r w:rsidRPr="00525758">
              <w:rPr>
                <w:rFonts w:cs="Arial"/>
                <w:sz w:val="18"/>
                <w:szCs w:val="18"/>
              </w:rPr>
              <w:t>caja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$71.82</w:t>
            </w:r>
          </w:p>
        </w:tc>
      </w:tr>
      <w:tr w:rsidR="00E772A1" w:rsidRPr="00525758" w:rsidTr="00BE0A95">
        <w:trPr>
          <w:trHeight w:hRule="exact" w:val="329"/>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Fosa separada «sección</w:t>
            </w:r>
            <w:r w:rsidRPr="00525758">
              <w:rPr>
                <w:rFonts w:cs="Arial"/>
                <w:spacing w:val="-6"/>
                <w:sz w:val="18"/>
                <w:szCs w:val="18"/>
              </w:rPr>
              <w:t xml:space="preserve"> </w:t>
            </w:r>
            <w:r w:rsidRPr="00525758">
              <w:rPr>
                <w:rFonts w:cs="Arial"/>
                <w:sz w:val="18"/>
                <w:szCs w:val="18"/>
              </w:rPr>
              <w:t>B»</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$207.17</w:t>
            </w:r>
          </w:p>
        </w:tc>
      </w:tr>
      <w:tr w:rsidR="00E772A1" w:rsidRPr="00525758" w:rsidTr="00BE0A95">
        <w:trPr>
          <w:trHeight w:hRule="exact" w:val="329"/>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Fosa separada «sección</w:t>
            </w:r>
            <w:r w:rsidRPr="00525758">
              <w:rPr>
                <w:rFonts w:cs="Arial"/>
                <w:spacing w:val="-6"/>
                <w:sz w:val="18"/>
                <w:szCs w:val="18"/>
              </w:rPr>
              <w:t xml:space="preserve"> </w:t>
            </w:r>
            <w:r w:rsidRPr="00525758">
              <w:rPr>
                <w:rFonts w:cs="Arial"/>
                <w:sz w:val="18"/>
                <w:szCs w:val="18"/>
              </w:rPr>
              <w:t>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$341.83</w:t>
            </w: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e)</w:t>
            </w:r>
            <w:r w:rsidRPr="00525758">
              <w:rPr>
                <w:rFonts w:cs="Arial"/>
                <w:b/>
                <w:bCs/>
                <w:sz w:val="18"/>
                <w:szCs w:val="18"/>
              </w:rPr>
              <w:tab/>
            </w:r>
            <w:r w:rsidRPr="00525758">
              <w:rPr>
                <w:rFonts w:cs="Arial"/>
                <w:sz w:val="18"/>
                <w:szCs w:val="18"/>
              </w:rPr>
              <w:t>Gaveta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$1,194.24</w:t>
            </w: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f)</w:t>
            </w:r>
            <w:r w:rsidRPr="00525758">
              <w:rPr>
                <w:rFonts w:cs="Arial"/>
                <w:b/>
                <w:bCs/>
                <w:sz w:val="18"/>
                <w:szCs w:val="18"/>
              </w:rPr>
              <w:tab/>
            </w:r>
            <w:r w:rsidRPr="00525758">
              <w:rPr>
                <w:rFonts w:cs="Arial"/>
                <w:sz w:val="18"/>
                <w:szCs w:val="18"/>
              </w:rPr>
              <w:t>Por segundo cadáver en gaveta o</w:t>
            </w:r>
            <w:r w:rsidRPr="00525758">
              <w:rPr>
                <w:rFonts w:cs="Arial"/>
                <w:spacing w:val="-10"/>
                <w:sz w:val="18"/>
                <w:szCs w:val="18"/>
              </w:rPr>
              <w:t xml:space="preserve"> </w:t>
            </w:r>
            <w:r w:rsidRPr="00525758">
              <w:rPr>
                <w:rFonts w:cs="Arial"/>
                <w:sz w:val="18"/>
                <w:szCs w:val="18"/>
              </w:rPr>
              <w:t>fosa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$877.53</w:t>
            </w:r>
          </w:p>
        </w:tc>
      </w:tr>
      <w:tr w:rsidR="00E772A1" w:rsidRPr="00525758" w:rsidTr="00BE0A95">
        <w:trPr>
          <w:trHeight w:hRule="exact" w:val="381"/>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g)</w:t>
            </w:r>
            <w:r w:rsidRPr="00525758">
              <w:rPr>
                <w:rFonts w:cs="Arial"/>
                <w:b/>
                <w:bCs/>
                <w:sz w:val="18"/>
                <w:szCs w:val="18"/>
              </w:rPr>
              <w:tab/>
            </w:r>
            <w:r w:rsidRPr="00525758">
              <w:rPr>
                <w:rFonts w:cs="Arial"/>
                <w:sz w:val="18"/>
                <w:szCs w:val="18"/>
              </w:rPr>
              <w:t>Exhumaciones</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$877.53</w:t>
            </w:r>
          </w:p>
        </w:tc>
      </w:tr>
      <w:tr w:rsidR="00E772A1" w:rsidRPr="00525758" w:rsidTr="00BE0A95">
        <w:trPr>
          <w:trHeight w:hRule="exact" w:val="656"/>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Por permiso para colocación de lápida en fosa o</w:t>
            </w:r>
            <w:r w:rsidRPr="00525758">
              <w:rPr>
                <w:rFonts w:cs="Arial"/>
                <w:spacing w:val="-20"/>
                <w:sz w:val="18"/>
                <w:szCs w:val="18"/>
              </w:rPr>
              <w:t xml:space="preserve"> </w:t>
            </w:r>
            <w:r w:rsidRPr="00525758">
              <w:rPr>
                <w:rFonts w:cs="Arial"/>
                <w:sz w:val="18"/>
                <w:szCs w:val="18"/>
              </w:rPr>
              <w:t>gaveta</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$313.72</w:t>
            </w:r>
          </w:p>
        </w:tc>
      </w:tr>
      <w:tr w:rsidR="00E772A1" w:rsidRPr="00525758" w:rsidTr="00BE0A95">
        <w:trPr>
          <w:trHeight w:hRule="exact" w:val="984"/>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III.</w:t>
            </w:r>
            <w:r w:rsidRPr="00525758">
              <w:rPr>
                <w:rFonts w:cs="Arial"/>
                <w:b/>
                <w:bCs/>
                <w:sz w:val="18"/>
                <w:szCs w:val="18"/>
              </w:rPr>
              <w:tab/>
            </w:r>
            <w:r w:rsidRPr="00525758">
              <w:rPr>
                <w:rFonts w:cs="Arial"/>
                <w:sz w:val="18"/>
                <w:szCs w:val="18"/>
              </w:rPr>
              <w:t xml:space="preserve">Por </w:t>
            </w:r>
            <w:r w:rsidR="00371550">
              <w:rPr>
                <w:rFonts w:cs="Arial"/>
                <w:sz w:val="18"/>
                <w:szCs w:val="18"/>
              </w:rPr>
              <w:t xml:space="preserve">permiso </w:t>
            </w:r>
            <w:r w:rsidRPr="00525758">
              <w:rPr>
                <w:rFonts w:cs="Arial"/>
                <w:sz w:val="18"/>
                <w:szCs w:val="18"/>
              </w:rPr>
              <w:t>para construcción de monumentos</w:t>
            </w:r>
            <w:r w:rsidRPr="00525758">
              <w:rPr>
                <w:rFonts w:cs="Arial"/>
                <w:spacing w:val="51"/>
                <w:sz w:val="18"/>
                <w:szCs w:val="18"/>
              </w:rPr>
              <w:t xml:space="preserve"> </w:t>
            </w:r>
            <w:r w:rsidRPr="00525758">
              <w:rPr>
                <w:rFonts w:cs="Arial"/>
                <w:sz w:val="18"/>
                <w:szCs w:val="18"/>
              </w:rPr>
              <w:t>en panteones municipales</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$313.72</w:t>
            </w:r>
          </w:p>
        </w:tc>
      </w:tr>
      <w:tr w:rsidR="00E772A1" w:rsidRPr="00525758" w:rsidTr="00BE0A95">
        <w:trPr>
          <w:trHeight w:hRule="exact" w:val="984"/>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IV.</w:t>
            </w:r>
            <w:r w:rsidRPr="00525758">
              <w:rPr>
                <w:rFonts w:cs="Arial"/>
                <w:b/>
                <w:bCs/>
                <w:sz w:val="18"/>
                <w:szCs w:val="18"/>
              </w:rPr>
              <w:tab/>
            </w:r>
            <w:r w:rsidRPr="00525758">
              <w:rPr>
                <w:rFonts w:cs="Arial"/>
                <w:sz w:val="18"/>
                <w:szCs w:val="18"/>
              </w:rPr>
              <w:t>Por</w:t>
            </w:r>
            <w:r w:rsidRPr="00525758">
              <w:rPr>
                <w:rFonts w:cs="Arial"/>
                <w:spacing w:val="-7"/>
                <w:sz w:val="18"/>
                <w:szCs w:val="18"/>
              </w:rPr>
              <w:t xml:space="preserve"> </w:t>
            </w:r>
            <w:r w:rsidRPr="00525758">
              <w:rPr>
                <w:rFonts w:cs="Arial"/>
                <w:sz w:val="18"/>
                <w:szCs w:val="18"/>
              </w:rPr>
              <w:t>autorización</w:t>
            </w:r>
            <w:r w:rsidRPr="00525758">
              <w:rPr>
                <w:rFonts w:cs="Arial"/>
                <w:spacing w:val="-8"/>
                <w:sz w:val="18"/>
                <w:szCs w:val="18"/>
              </w:rPr>
              <w:t xml:space="preserve"> </w:t>
            </w:r>
            <w:r w:rsidRPr="00525758">
              <w:rPr>
                <w:rFonts w:cs="Arial"/>
                <w:sz w:val="18"/>
                <w:szCs w:val="18"/>
              </w:rPr>
              <w:t>para</w:t>
            </w:r>
            <w:r w:rsidRPr="00525758">
              <w:rPr>
                <w:rFonts w:cs="Arial"/>
                <w:spacing w:val="-10"/>
                <w:sz w:val="18"/>
                <w:szCs w:val="18"/>
              </w:rPr>
              <w:t xml:space="preserve"> </w:t>
            </w:r>
            <w:r w:rsidRPr="00525758">
              <w:rPr>
                <w:rFonts w:cs="Arial"/>
                <w:sz w:val="18"/>
                <w:szCs w:val="18"/>
              </w:rPr>
              <w:t>traslado</w:t>
            </w:r>
            <w:r w:rsidRPr="00525758">
              <w:rPr>
                <w:rFonts w:cs="Arial"/>
                <w:spacing w:val="-5"/>
                <w:sz w:val="18"/>
                <w:szCs w:val="18"/>
              </w:rPr>
              <w:t xml:space="preserve"> </w:t>
            </w:r>
            <w:r w:rsidRPr="00525758">
              <w:rPr>
                <w:rFonts w:cs="Arial"/>
                <w:sz w:val="18"/>
                <w:szCs w:val="18"/>
              </w:rPr>
              <w:t>de</w:t>
            </w:r>
            <w:r w:rsidRPr="00525758">
              <w:rPr>
                <w:rFonts w:cs="Arial"/>
                <w:spacing w:val="-6"/>
                <w:sz w:val="18"/>
                <w:szCs w:val="18"/>
              </w:rPr>
              <w:t xml:space="preserve"> </w:t>
            </w:r>
            <w:r w:rsidRPr="00525758">
              <w:rPr>
                <w:rFonts w:cs="Arial"/>
                <w:sz w:val="18"/>
                <w:szCs w:val="18"/>
              </w:rPr>
              <w:t>cadáveres</w:t>
            </w:r>
            <w:r w:rsidRPr="00525758">
              <w:rPr>
                <w:rFonts w:cs="Arial"/>
                <w:spacing w:val="-7"/>
                <w:sz w:val="18"/>
                <w:szCs w:val="18"/>
              </w:rPr>
              <w:t xml:space="preserve"> </w:t>
            </w:r>
            <w:r w:rsidRPr="00525758">
              <w:rPr>
                <w:rFonts w:cs="Arial"/>
                <w:sz w:val="18"/>
                <w:szCs w:val="18"/>
              </w:rPr>
              <w:t>para</w:t>
            </w:r>
            <w:r w:rsidRPr="00525758">
              <w:rPr>
                <w:rFonts w:cs="Arial"/>
                <w:spacing w:val="-7"/>
                <w:sz w:val="18"/>
                <w:szCs w:val="18"/>
              </w:rPr>
              <w:t xml:space="preserve"> </w:t>
            </w:r>
            <w:r w:rsidRPr="00525758">
              <w:rPr>
                <w:rFonts w:cs="Arial"/>
                <w:sz w:val="18"/>
                <w:szCs w:val="18"/>
              </w:rPr>
              <w:t>inhumación</w:t>
            </w:r>
            <w:r w:rsidRPr="00525758">
              <w:rPr>
                <w:rFonts w:cs="Arial"/>
                <w:spacing w:val="-8"/>
                <w:sz w:val="18"/>
                <w:szCs w:val="18"/>
              </w:rPr>
              <w:t xml:space="preserve"> </w:t>
            </w:r>
            <w:r w:rsidRPr="00525758">
              <w:rPr>
                <w:rFonts w:cs="Arial"/>
                <w:sz w:val="18"/>
                <w:szCs w:val="18"/>
              </w:rPr>
              <w:t>fuera</w:t>
            </w:r>
            <w:r w:rsidRPr="00525758">
              <w:rPr>
                <w:rFonts w:cs="Arial"/>
                <w:spacing w:val="-7"/>
                <w:sz w:val="18"/>
                <w:szCs w:val="18"/>
              </w:rPr>
              <w:t xml:space="preserve"> </w:t>
            </w:r>
            <w:r w:rsidRPr="00525758">
              <w:rPr>
                <w:rFonts w:cs="Arial"/>
                <w:sz w:val="18"/>
                <w:szCs w:val="18"/>
              </w:rPr>
              <w:t>del Municipio</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$298.16</w:t>
            </w:r>
          </w:p>
        </w:tc>
      </w:tr>
      <w:tr w:rsidR="00E772A1" w:rsidRPr="00525758" w:rsidTr="00BE0A95">
        <w:trPr>
          <w:trHeight w:hRule="exact" w:val="656"/>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V.</w:t>
            </w:r>
            <w:r w:rsidRPr="00525758">
              <w:rPr>
                <w:rFonts w:cs="Arial"/>
                <w:b/>
                <w:bCs/>
                <w:sz w:val="18"/>
                <w:szCs w:val="18"/>
              </w:rPr>
              <w:tab/>
            </w:r>
            <w:r w:rsidRPr="00525758">
              <w:rPr>
                <w:rFonts w:cs="Arial"/>
                <w:sz w:val="18"/>
                <w:szCs w:val="18"/>
              </w:rPr>
              <w:t>Por permiso para la cremación de</w:t>
            </w:r>
            <w:r w:rsidRPr="00525758">
              <w:rPr>
                <w:rFonts w:cs="Arial"/>
                <w:spacing w:val="-11"/>
                <w:sz w:val="18"/>
                <w:szCs w:val="18"/>
              </w:rPr>
              <w:t xml:space="preserve"> </w:t>
            </w:r>
            <w:r w:rsidRPr="00525758">
              <w:rPr>
                <w:rFonts w:cs="Arial"/>
                <w:sz w:val="18"/>
                <w:szCs w:val="18"/>
              </w:rPr>
              <w:t>cadáveres</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$408.42</w:t>
            </w:r>
          </w:p>
        </w:tc>
      </w:tr>
      <w:tr w:rsidR="00E772A1" w:rsidRPr="00525758" w:rsidTr="00BE0A95">
        <w:trPr>
          <w:trHeight w:hRule="exact" w:val="656"/>
        </w:trPr>
        <w:tc>
          <w:tcPr>
            <w:tcW w:w="7784" w:type="dxa"/>
          </w:tcPr>
          <w:p w:rsidR="00E772A1" w:rsidRPr="00371550" w:rsidRDefault="00E772A1" w:rsidP="00C54E98">
            <w:pPr>
              <w:pStyle w:val="TableParagraph"/>
              <w:kinsoku w:val="0"/>
              <w:overflowPunct w:val="0"/>
              <w:spacing w:before="0" w:line="360" w:lineRule="auto"/>
              <w:ind w:left="0" w:right="386"/>
              <w:jc w:val="both"/>
              <w:rPr>
                <w:rFonts w:cs="Arial"/>
                <w:bCs/>
                <w:sz w:val="18"/>
                <w:szCs w:val="18"/>
              </w:rPr>
            </w:pPr>
          </w:p>
          <w:p w:rsidR="00E772A1" w:rsidRPr="00525758" w:rsidRDefault="00E772A1" w:rsidP="00C54E98">
            <w:pPr>
              <w:pStyle w:val="TableParagraph"/>
              <w:kinsoku w:val="0"/>
              <w:overflowPunct w:val="0"/>
              <w:spacing w:before="0" w:line="360" w:lineRule="auto"/>
              <w:ind w:left="851" w:right="386" w:hanging="851"/>
              <w:jc w:val="both"/>
              <w:rPr>
                <w:rFonts w:cs="Arial"/>
                <w:sz w:val="18"/>
                <w:szCs w:val="18"/>
              </w:rPr>
            </w:pPr>
            <w:r w:rsidRPr="00525758">
              <w:rPr>
                <w:rFonts w:cs="Arial"/>
                <w:b/>
                <w:bCs/>
                <w:sz w:val="18"/>
                <w:szCs w:val="18"/>
              </w:rPr>
              <w:t>VI.</w:t>
            </w:r>
            <w:r w:rsidRPr="00525758">
              <w:rPr>
                <w:rFonts w:cs="Arial"/>
                <w:b/>
                <w:bCs/>
                <w:sz w:val="18"/>
                <w:szCs w:val="18"/>
              </w:rPr>
              <w:tab/>
            </w:r>
            <w:r w:rsidRPr="00525758">
              <w:rPr>
                <w:rFonts w:cs="Arial"/>
                <w:sz w:val="18"/>
                <w:szCs w:val="18"/>
              </w:rPr>
              <w:t>Por quinquenio en fosa o</w:t>
            </w:r>
            <w:r w:rsidRPr="00525758">
              <w:rPr>
                <w:rFonts w:cs="Arial"/>
                <w:spacing w:val="-13"/>
                <w:sz w:val="18"/>
                <w:szCs w:val="18"/>
              </w:rPr>
              <w:t xml:space="preserve"> </w:t>
            </w:r>
            <w:r w:rsidRPr="00525758">
              <w:rPr>
                <w:rFonts w:cs="Arial"/>
                <w:sz w:val="18"/>
                <w:szCs w:val="18"/>
              </w:rPr>
              <w:t>gaveta</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$375.86</w:t>
            </w:r>
          </w:p>
        </w:tc>
      </w:tr>
      <w:tr w:rsidR="00E772A1" w:rsidRPr="00525758" w:rsidTr="00BE0A95">
        <w:trPr>
          <w:trHeight w:hRule="exact" w:val="627"/>
        </w:trPr>
        <w:tc>
          <w:tcPr>
            <w:tcW w:w="7784" w:type="dxa"/>
          </w:tcPr>
          <w:p w:rsidR="00E772A1" w:rsidRPr="00371550" w:rsidRDefault="00E772A1" w:rsidP="00C54E98">
            <w:pPr>
              <w:pStyle w:val="TableParagraph"/>
              <w:kinsoku w:val="0"/>
              <w:overflowPunct w:val="0"/>
              <w:spacing w:before="0" w:line="360" w:lineRule="auto"/>
              <w:ind w:left="0" w:right="386"/>
              <w:jc w:val="both"/>
              <w:rPr>
                <w:rFonts w:cs="Arial"/>
                <w:bCs/>
                <w:sz w:val="18"/>
                <w:szCs w:val="18"/>
              </w:rPr>
            </w:pPr>
          </w:p>
          <w:p w:rsidR="00E772A1" w:rsidRPr="00525758" w:rsidRDefault="00E772A1" w:rsidP="00C54E98">
            <w:pPr>
              <w:pStyle w:val="TableParagraph"/>
              <w:kinsoku w:val="0"/>
              <w:overflowPunct w:val="0"/>
              <w:spacing w:before="0" w:line="360" w:lineRule="auto"/>
              <w:ind w:left="851" w:right="386" w:hanging="851"/>
              <w:jc w:val="both"/>
              <w:rPr>
                <w:rFonts w:cs="Arial"/>
                <w:sz w:val="18"/>
                <w:szCs w:val="18"/>
              </w:rPr>
            </w:pPr>
            <w:r w:rsidRPr="00525758">
              <w:rPr>
                <w:rFonts w:cs="Arial"/>
                <w:b/>
                <w:bCs/>
                <w:sz w:val="18"/>
                <w:szCs w:val="18"/>
              </w:rPr>
              <w:t>VII.</w:t>
            </w:r>
            <w:r w:rsidRPr="00525758">
              <w:rPr>
                <w:rFonts w:cs="Arial"/>
                <w:b/>
                <w:bCs/>
                <w:sz w:val="18"/>
                <w:szCs w:val="18"/>
              </w:rPr>
              <w:tab/>
            </w:r>
            <w:r w:rsidRPr="00525758">
              <w:rPr>
                <w:rFonts w:cs="Arial"/>
                <w:sz w:val="18"/>
                <w:szCs w:val="18"/>
              </w:rPr>
              <w:t>Por permiso para depósito de re</w:t>
            </w:r>
            <w:r w:rsidR="00C54E98">
              <w:rPr>
                <w:rFonts w:cs="Arial"/>
                <w:sz w:val="18"/>
                <w:szCs w:val="18"/>
              </w:rPr>
              <w:t xml:space="preserve">stos o cenizas </w:t>
            </w:r>
            <w:r w:rsidRPr="00525758">
              <w:rPr>
                <w:rFonts w:cs="Arial"/>
                <w:sz w:val="18"/>
                <w:szCs w:val="18"/>
              </w:rPr>
              <w:t>en panteones municipales</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$421.74</w:t>
            </w:r>
          </w:p>
        </w:tc>
      </w:tr>
      <w:tr w:rsidR="00BE0A95" w:rsidRPr="00525758" w:rsidTr="00BE0A95">
        <w:trPr>
          <w:trHeight w:hRule="exact" w:val="627"/>
        </w:trPr>
        <w:tc>
          <w:tcPr>
            <w:tcW w:w="7784" w:type="dxa"/>
          </w:tcPr>
          <w:p w:rsidR="00BE0A95" w:rsidRDefault="00BE0A95" w:rsidP="00C54E98">
            <w:pPr>
              <w:pStyle w:val="TableParagraph"/>
              <w:kinsoku w:val="0"/>
              <w:overflowPunct w:val="0"/>
              <w:spacing w:before="0" w:line="360" w:lineRule="auto"/>
              <w:ind w:left="0" w:right="386"/>
              <w:jc w:val="both"/>
              <w:rPr>
                <w:rFonts w:cs="Arial"/>
                <w:bCs/>
                <w:sz w:val="18"/>
                <w:szCs w:val="18"/>
              </w:rPr>
            </w:pPr>
          </w:p>
          <w:p w:rsidR="00BE0A95" w:rsidRPr="00BE0A95" w:rsidRDefault="00BE0A95" w:rsidP="00BE0A95">
            <w:pPr>
              <w:pStyle w:val="TableParagraph"/>
              <w:kinsoku w:val="0"/>
              <w:overflowPunct w:val="0"/>
              <w:spacing w:before="0" w:line="360" w:lineRule="auto"/>
              <w:ind w:left="851" w:right="386" w:hanging="851"/>
              <w:jc w:val="both"/>
              <w:rPr>
                <w:rFonts w:cs="Arial"/>
                <w:b/>
                <w:bCs/>
                <w:sz w:val="18"/>
                <w:szCs w:val="18"/>
              </w:rPr>
            </w:pPr>
            <w:r>
              <w:rPr>
                <w:rFonts w:cs="Arial"/>
                <w:b/>
                <w:bCs/>
                <w:sz w:val="18"/>
                <w:szCs w:val="18"/>
              </w:rPr>
              <w:t>VIII.</w:t>
            </w:r>
            <w:r w:rsidRPr="00BE0A95">
              <w:rPr>
                <w:rFonts w:cs="Arial"/>
                <w:bCs/>
                <w:sz w:val="18"/>
                <w:szCs w:val="18"/>
              </w:rPr>
              <w:tab/>
              <w:t>P</w:t>
            </w:r>
            <w:r w:rsidRPr="00BE0A95">
              <w:rPr>
                <w:rFonts w:cs="Arial"/>
                <w:sz w:val="18"/>
                <w:szCs w:val="18"/>
              </w:rPr>
              <w:t>or uso de osario en panteones municipales por 25 años</w:t>
            </w:r>
          </w:p>
        </w:tc>
        <w:tc>
          <w:tcPr>
            <w:tcW w:w="1155" w:type="dxa"/>
          </w:tcPr>
          <w:p w:rsidR="00BE0A95" w:rsidRDefault="00BE0A95" w:rsidP="0086723B">
            <w:pPr>
              <w:pStyle w:val="TableParagraph"/>
              <w:kinsoku w:val="0"/>
              <w:overflowPunct w:val="0"/>
              <w:spacing w:before="0" w:line="360" w:lineRule="auto"/>
              <w:ind w:left="0"/>
              <w:jc w:val="both"/>
              <w:rPr>
                <w:rFonts w:cs="Arial"/>
                <w:bCs/>
                <w:sz w:val="18"/>
                <w:szCs w:val="18"/>
              </w:rPr>
            </w:pPr>
          </w:p>
          <w:p w:rsidR="00BE0A95" w:rsidRPr="00371550" w:rsidRDefault="00BE0A95" w:rsidP="0086723B">
            <w:pPr>
              <w:pStyle w:val="TableParagraph"/>
              <w:kinsoku w:val="0"/>
              <w:overflowPunct w:val="0"/>
              <w:spacing w:before="0" w:line="360" w:lineRule="auto"/>
              <w:ind w:left="0"/>
              <w:jc w:val="both"/>
              <w:rPr>
                <w:rFonts w:cs="Arial"/>
                <w:bCs/>
                <w:sz w:val="18"/>
                <w:szCs w:val="18"/>
              </w:rPr>
            </w:pPr>
            <w:r>
              <w:rPr>
                <w:rFonts w:cs="Arial"/>
                <w:bCs/>
                <w:sz w:val="18"/>
                <w:szCs w:val="18"/>
              </w:rPr>
              <w:t>$679.12</w:t>
            </w:r>
          </w:p>
        </w:tc>
      </w:tr>
    </w:tbl>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54E9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QUINTA</w:t>
      </w:r>
    </w:p>
    <w:p w:rsidR="00E772A1" w:rsidRPr="00525758" w:rsidRDefault="00E772A1" w:rsidP="00C54E9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RASTRO</w:t>
      </w:r>
    </w:p>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54E98">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0"/>
          <w:sz w:val="18"/>
          <w:szCs w:val="18"/>
        </w:rPr>
        <w:t xml:space="preserve"> </w:t>
      </w:r>
      <w:r w:rsidRPr="00525758">
        <w:rPr>
          <w:rFonts w:ascii="Verdana" w:hAnsi="Verdana" w:cs="Arial"/>
          <w:b/>
          <w:bCs/>
          <w:sz w:val="18"/>
          <w:szCs w:val="18"/>
        </w:rPr>
        <w:t>20.</w:t>
      </w:r>
      <w:r w:rsidRPr="00525758">
        <w:rPr>
          <w:rFonts w:ascii="Verdana" w:hAnsi="Verdana" w:cs="Arial"/>
          <w:b/>
          <w:bCs/>
          <w:spacing w:val="-7"/>
          <w:sz w:val="18"/>
          <w:szCs w:val="18"/>
        </w:rPr>
        <w:t xml:space="preserve"> </w:t>
      </w:r>
      <w:r w:rsidRPr="00525758">
        <w:rPr>
          <w:rFonts w:ascii="Verdana" w:hAnsi="Verdana" w:cs="Arial"/>
          <w:sz w:val="18"/>
          <w:szCs w:val="18"/>
        </w:rPr>
        <w:t>Los</w:t>
      </w:r>
      <w:r w:rsidRPr="00525758">
        <w:rPr>
          <w:rFonts w:ascii="Verdana" w:hAnsi="Verdana" w:cs="Arial"/>
          <w:spacing w:val="-11"/>
          <w:sz w:val="18"/>
          <w:szCs w:val="18"/>
        </w:rPr>
        <w:t xml:space="preserve"> </w:t>
      </w:r>
      <w:r w:rsidRPr="00525758">
        <w:rPr>
          <w:rFonts w:ascii="Verdana" w:hAnsi="Verdana" w:cs="Arial"/>
          <w:sz w:val="18"/>
          <w:szCs w:val="18"/>
        </w:rPr>
        <w:t>derechos</w:t>
      </w:r>
      <w:r w:rsidRPr="00525758">
        <w:rPr>
          <w:rFonts w:ascii="Verdana" w:hAnsi="Verdana" w:cs="Arial"/>
          <w:spacing w:val="-11"/>
          <w:sz w:val="18"/>
          <w:szCs w:val="18"/>
        </w:rPr>
        <w:t xml:space="preserve"> </w:t>
      </w:r>
      <w:r w:rsidRPr="00525758">
        <w:rPr>
          <w:rFonts w:ascii="Verdana" w:hAnsi="Verdana" w:cs="Arial"/>
          <w:sz w:val="18"/>
          <w:szCs w:val="18"/>
        </w:rPr>
        <w:t>por</w:t>
      </w:r>
      <w:r w:rsidRPr="00525758">
        <w:rPr>
          <w:rFonts w:ascii="Verdana" w:hAnsi="Verdana" w:cs="Arial"/>
          <w:spacing w:val="-11"/>
          <w:sz w:val="18"/>
          <w:szCs w:val="18"/>
        </w:rPr>
        <w:t xml:space="preserve"> </w:t>
      </w:r>
      <w:r w:rsidRPr="00525758">
        <w:rPr>
          <w:rFonts w:ascii="Verdana" w:hAnsi="Verdana" w:cs="Arial"/>
          <w:sz w:val="18"/>
          <w:szCs w:val="18"/>
        </w:rPr>
        <w:t>los</w:t>
      </w:r>
      <w:r w:rsidRPr="00525758">
        <w:rPr>
          <w:rFonts w:ascii="Verdana" w:hAnsi="Verdana" w:cs="Arial"/>
          <w:spacing w:val="-11"/>
          <w:sz w:val="18"/>
          <w:szCs w:val="18"/>
        </w:rPr>
        <w:t xml:space="preserve"> </w:t>
      </w:r>
      <w:r w:rsidRPr="00525758">
        <w:rPr>
          <w:rFonts w:ascii="Verdana" w:hAnsi="Verdana" w:cs="Arial"/>
          <w:sz w:val="18"/>
          <w:szCs w:val="18"/>
        </w:rPr>
        <w:t>servicios</w:t>
      </w:r>
      <w:r w:rsidRPr="00525758">
        <w:rPr>
          <w:rFonts w:ascii="Verdana" w:hAnsi="Verdana" w:cs="Arial"/>
          <w:spacing w:val="-11"/>
          <w:sz w:val="18"/>
          <w:szCs w:val="18"/>
        </w:rPr>
        <w:t xml:space="preserve"> </w:t>
      </w:r>
      <w:r w:rsidRPr="00525758">
        <w:rPr>
          <w:rFonts w:ascii="Verdana" w:hAnsi="Verdana" w:cs="Arial"/>
          <w:sz w:val="18"/>
          <w:szCs w:val="18"/>
        </w:rPr>
        <w:t>de</w:t>
      </w:r>
      <w:r w:rsidRPr="00525758">
        <w:rPr>
          <w:rFonts w:ascii="Verdana" w:hAnsi="Verdana" w:cs="Arial"/>
          <w:spacing w:val="-10"/>
          <w:sz w:val="18"/>
          <w:szCs w:val="18"/>
        </w:rPr>
        <w:t xml:space="preserve"> </w:t>
      </w:r>
      <w:r w:rsidRPr="00525758">
        <w:rPr>
          <w:rFonts w:ascii="Verdana" w:hAnsi="Verdana" w:cs="Arial"/>
          <w:sz w:val="18"/>
          <w:szCs w:val="18"/>
        </w:rPr>
        <w:t>rastro</w:t>
      </w:r>
      <w:r w:rsidRPr="00525758">
        <w:rPr>
          <w:rFonts w:ascii="Verdana" w:hAnsi="Verdana" w:cs="Arial"/>
          <w:spacing w:val="-12"/>
          <w:sz w:val="18"/>
          <w:szCs w:val="18"/>
        </w:rPr>
        <w:t xml:space="preserve"> </w:t>
      </w:r>
      <w:r w:rsidRPr="00525758">
        <w:rPr>
          <w:rFonts w:ascii="Verdana" w:hAnsi="Verdana" w:cs="Arial"/>
          <w:sz w:val="18"/>
          <w:szCs w:val="18"/>
        </w:rPr>
        <w:t>municipal,</w:t>
      </w:r>
      <w:r w:rsidRPr="00525758">
        <w:rPr>
          <w:rFonts w:ascii="Verdana" w:hAnsi="Verdana" w:cs="Arial"/>
          <w:spacing w:val="-11"/>
          <w:sz w:val="18"/>
          <w:szCs w:val="18"/>
        </w:rPr>
        <w:t xml:space="preserve"> </w:t>
      </w:r>
      <w:r w:rsidRPr="00525758">
        <w:rPr>
          <w:rFonts w:ascii="Verdana" w:hAnsi="Verdana" w:cs="Arial"/>
          <w:sz w:val="18"/>
          <w:szCs w:val="18"/>
        </w:rPr>
        <w:t>se</w:t>
      </w:r>
      <w:r w:rsidRPr="00525758">
        <w:rPr>
          <w:rFonts w:ascii="Verdana" w:hAnsi="Verdana" w:cs="Arial"/>
          <w:spacing w:val="-10"/>
          <w:sz w:val="18"/>
          <w:szCs w:val="18"/>
        </w:rPr>
        <w:t xml:space="preserve"> </w:t>
      </w:r>
      <w:r w:rsidRPr="00525758">
        <w:rPr>
          <w:rFonts w:ascii="Verdana" w:hAnsi="Verdana" w:cs="Arial"/>
          <w:sz w:val="18"/>
          <w:szCs w:val="18"/>
        </w:rPr>
        <w:t>causarán</w:t>
      </w:r>
      <w:r w:rsidRPr="00525758">
        <w:rPr>
          <w:rFonts w:ascii="Verdana" w:hAnsi="Verdana" w:cs="Arial"/>
          <w:spacing w:val="-9"/>
          <w:sz w:val="18"/>
          <w:szCs w:val="18"/>
        </w:rPr>
        <w:t xml:space="preserve"> </w:t>
      </w:r>
      <w:r w:rsidRPr="00525758">
        <w:rPr>
          <w:rFonts w:ascii="Verdana" w:hAnsi="Verdana" w:cs="Arial"/>
          <w:sz w:val="18"/>
          <w:szCs w:val="18"/>
        </w:rPr>
        <w:t>y</w:t>
      </w:r>
      <w:r w:rsidRPr="00525758">
        <w:rPr>
          <w:rFonts w:ascii="Verdana" w:hAnsi="Verdana" w:cs="Arial"/>
          <w:spacing w:val="-11"/>
          <w:sz w:val="18"/>
          <w:szCs w:val="18"/>
        </w:rPr>
        <w:t xml:space="preserve"> </w:t>
      </w:r>
      <w:r w:rsidRPr="00525758">
        <w:rPr>
          <w:rFonts w:ascii="Verdana" w:hAnsi="Verdana" w:cs="Arial"/>
          <w:sz w:val="18"/>
          <w:szCs w:val="18"/>
        </w:rPr>
        <w:t>liquidarán de acuerdo a la</w:t>
      </w:r>
      <w:r w:rsidRPr="00525758">
        <w:rPr>
          <w:rFonts w:ascii="Verdana" w:hAnsi="Verdana" w:cs="Arial"/>
          <w:spacing w:val="-9"/>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C54E98">
      <w:pPr>
        <w:pStyle w:val="Ttulo1"/>
        <w:keepNext w:val="0"/>
        <w:widowControl w:val="0"/>
        <w:kinsoku w:val="0"/>
        <w:overflowPunct w:val="0"/>
        <w:rPr>
          <w:rFonts w:cs="Arial"/>
          <w:szCs w:val="18"/>
        </w:rPr>
      </w:pPr>
      <w:r w:rsidRPr="00525758">
        <w:rPr>
          <w:rFonts w:cs="Arial"/>
          <w:szCs w:val="18"/>
        </w:rPr>
        <w:t>T A R I F A</w:t>
      </w:r>
    </w:p>
    <w:p w:rsidR="00E772A1" w:rsidRPr="00F668C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668C1" w:rsidRPr="00525758" w:rsidRDefault="00F668C1" w:rsidP="00F668C1">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Por sacrificio de animales, por</w:t>
      </w:r>
      <w:r w:rsidRPr="00525758">
        <w:rPr>
          <w:rFonts w:cs="Arial"/>
          <w:spacing w:val="-12"/>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$109.79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 xml:space="preserve">De </w:t>
      </w:r>
      <w:r w:rsidRPr="00CA4093">
        <w:rPr>
          <w:rFonts w:cs="Arial"/>
          <w:sz w:val="18"/>
          <w:szCs w:val="18"/>
        </w:rPr>
        <w:t>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$76.37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$56.50</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$38.20</w:t>
      </w:r>
    </w:p>
    <w:p w:rsidR="00CA4093" w:rsidRPr="00CA4093" w:rsidRDefault="00CA4093" w:rsidP="00CA4093">
      <w:pPr>
        <w:pStyle w:val="TableParagraph"/>
        <w:kinsoku w:val="0"/>
        <w:overflowPunct w:val="0"/>
        <w:spacing w:before="0" w:line="360" w:lineRule="auto"/>
        <w:ind w:left="851" w:hanging="851"/>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Por traslado o transporte,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$44.54</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$36.19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$28.65</w:t>
      </w:r>
    </w:p>
    <w:p w:rsidR="00CA4093" w:rsidRPr="00CA4093" w:rsidRDefault="00CA4093" w:rsidP="00CA4093">
      <w:pPr>
        <w:pStyle w:val="TableParagraph"/>
        <w:kinsoku w:val="0"/>
        <w:overflowPunct w:val="0"/>
        <w:spacing w:before="0" w:line="360" w:lineRule="auto"/>
        <w:ind w:left="851" w:hanging="851"/>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III.</w:t>
      </w:r>
      <w:r w:rsidRPr="00525758">
        <w:rPr>
          <w:rFonts w:cs="Arial"/>
          <w:b/>
          <w:bCs/>
          <w:sz w:val="18"/>
          <w:szCs w:val="18"/>
        </w:rPr>
        <w:tab/>
      </w:r>
      <w:r w:rsidRPr="00525758">
        <w:rPr>
          <w:rFonts w:cs="Arial"/>
          <w:sz w:val="18"/>
          <w:szCs w:val="18"/>
        </w:rPr>
        <w:t>Por guarda en corral al día,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$17.47</w:t>
      </w:r>
    </w:p>
    <w:p w:rsidR="00F668C1" w:rsidRDefault="00F668C1" w:rsidP="00F668C1">
      <w:pPr>
        <w:pStyle w:val="TableParagraph"/>
        <w:kinsoku w:val="0"/>
        <w:overflowPunct w:val="0"/>
        <w:spacing w:before="0" w:line="360" w:lineRule="auto"/>
        <w:ind w:left="0"/>
        <w:jc w:val="both"/>
        <w:rPr>
          <w:rFonts w:cs="Arial"/>
          <w:bCs/>
          <w:sz w:val="18"/>
          <w:szCs w:val="18"/>
        </w:rPr>
      </w:pPr>
    </w:p>
    <w:p w:rsidR="00CA4093" w:rsidRPr="00CA4093" w:rsidRDefault="00CA4093" w:rsidP="00F668C1">
      <w:pPr>
        <w:pStyle w:val="TableParagraph"/>
        <w:kinsoku w:val="0"/>
        <w:overflowPunct w:val="0"/>
        <w:spacing w:before="0" w:line="360" w:lineRule="auto"/>
        <w:ind w:left="0"/>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IV.</w:t>
      </w:r>
      <w:r w:rsidRPr="00525758">
        <w:rPr>
          <w:rFonts w:cs="Arial"/>
          <w:b/>
          <w:bCs/>
          <w:sz w:val="18"/>
          <w:szCs w:val="18"/>
        </w:rPr>
        <w:tab/>
      </w:r>
      <w:r w:rsidRPr="00525758">
        <w:rPr>
          <w:rFonts w:cs="Arial"/>
          <w:sz w:val="18"/>
          <w:szCs w:val="18"/>
        </w:rPr>
        <w:t>Por peso en báscula,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$28.57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5"/>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$17.47</w:t>
      </w:r>
    </w:p>
    <w:p w:rsidR="00F668C1" w:rsidRPr="00525758" w:rsidRDefault="00F668C1" w:rsidP="00F668C1">
      <w:pPr>
        <w:pStyle w:val="TableParagraph"/>
        <w:kinsoku w:val="0"/>
        <w:overflowPunct w:val="0"/>
        <w:spacing w:before="0" w:line="360" w:lineRule="auto"/>
        <w:ind w:left="0"/>
        <w:jc w:val="both"/>
        <w:rPr>
          <w:rFonts w:cs="Arial"/>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V.</w:t>
      </w:r>
      <w:r w:rsidRPr="00525758">
        <w:rPr>
          <w:rFonts w:cs="Arial"/>
          <w:b/>
          <w:bCs/>
          <w:sz w:val="18"/>
          <w:szCs w:val="18"/>
        </w:rPr>
        <w:tab/>
      </w:r>
      <w:r w:rsidRPr="00525758">
        <w:rPr>
          <w:rFonts w:cs="Arial"/>
          <w:sz w:val="18"/>
          <w:szCs w:val="18"/>
        </w:rPr>
        <w:t>Por resello, por</w:t>
      </w:r>
      <w:r w:rsidRPr="00525758">
        <w:rPr>
          <w:rFonts w:cs="Arial"/>
          <w:spacing w:val="-5"/>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$44.54</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$36.20</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De 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$28.65</w:t>
      </w:r>
    </w:p>
    <w:p w:rsidR="00F668C1" w:rsidRPr="00525758" w:rsidRDefault="00F668C1" w:rsidP="00F668C1">
      <w:pPr>
        <w:pStyle w:val="TableParagraph"/>
        <w:kinsoku w:val="0"/>
        <w:overflowPunct w:val="0"/>
        <w:spacing w:before="0" w:line="360" w:lineRule="auto"/>
        <w:ind w:left="0"/>
        <w:jc w:val="both"/>
        <w:rPr>
          <w:rFonts w:cs="Arial"/>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VI.</w:t>
      </w:r>
      <w:r w:rsidRPr="00525758">
        <w:rPr>
          <w:rFonts w:cs="Arial"/>
          <w:b/>
          <w:bCs/>
          <w:sz w:val="18"/>
          <w:szCs w:val="18"/>
        </w:rPr>
        <w:tab/>
      </w:r>
      <w:r w:rsidRPr="00525758">
        <w:rPr>
          <w:rFonts w:cs="Arial"/>
          <w:sz w:val="18"/>
          <w:szCs w:val="18"/>
        </w:rPr>
        <w:t>Por refrigeración al día,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$36.19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De 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$17.47</w:t>
      </w:r>
    </w:p>
    <w:p w:rsidR="00F668C1" w:rsidRPr="00CA4093" w:rsidRDefault="00F668C1" w:rsidP="00F668C1">
      <w:pPr>
        <w:pStyle w:val="TableParagraph"/>
        <w:kinsoku w:val="0"/>
        <w:overflowPunct w:val="0"/>
        <w:spacing w:before="0" w:line="360" w:lineRule="auto"/>
        <w:ind w:left="0"/>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VII.</w:t>
      </w:r>
      <w:r w:rsidRPr="00525758">
        <w:rPr>
          <w:rFonts w:cs="Arial"/>
          <w:b/>
          <w:bCs/>
          <w:sz w:val="18"/>
          <w:szCs w:val="18"/>
        </w:rPr>
        <w:tab/>
      </w:r>
      <w:r w:rsidRPr="00525758">
        <w:rPr>
          <w:rFonts w:cs="Arial"/>
          <w:sz w:val="18"/>
          <w:szCs w:val="18"/>
        </w:rPr>
        <w:t>Por limpieza de vísceras,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$36.19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De 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$28.65</w:t>
      </w:r>
    </w:p>
    <w:p w:rsidR="00E772A1" w:rsidRPr="00CA4093" w:rsidRDefault="00E772A1" w:rsidP="0086723B">
      <w:pPr>
        <w:pStyle w:val="Textoindependiente"/>
        <w:widowControl w:val="0"/>
        <w:kinsoku w:val="0"/>
        <w:overflowPunct w:val="0"/>
        <w:spacing w:line="360" w:lineRule="auto"/>
        <w:jc w:val="both"/>
        <w:rPr>
          <w:rFonts w:ascii="Verdana" w:hAnsi="Verdana" w:cs="Arial"/>
          <w:bCs/>
          <w:sz w:val="18"/>
          <w:szCs w:val="18"/>
        </w:rPr>
      </w:pPr>
    </w:p>
    <w:p w:rsidR="00CA4093" w:rsidRPr="00CA4093" w:rsidRDefault="00CA4093" w:rsidP="0086723B">
      <w:pPr>
        <w:pStyle w:val="Textoindependiente"/>
        <w:widowControl w:val="0"/>
        <w:kinsoku w:val="0"/>
        <w:overflowPunct w:val="0"/>
        <w:spacing w:line="360" w:lineRule="auto"/>
        <w:jc w:val="both"/>
        <w:rPr>
          <w:rFonts w:ascii="Verdana" w:hAnsi="Verdana" w:cs="Arial"/>
          <w:bCs/>
          <w:sz w:val="18"/>
          <w:szCs w:val="18"/>
        </w:rPr>
      </w:pPr>
    </w:p>
    <w:p w:rsidR="00CA4093" w:rsidRPr="00CA4093" w:rsidRDefault="00CA4093"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A4093">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SEXTA</w:t>
      </w:r>
    </w:p>
    <w:p w:rsidR="00E772A1" w:rsidRPr="00525758" w:rsidRDefault="00E772A1" w:rsidP="00CA4093">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SEGURIDAD PÚBLICA</w:t>
      </w:r>
    </w:p>
    <w:p w:rsidR="00E772A1" w:rsidRPr="00CA4093"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A4093">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21. </w:t>
      </w:r>
      <w:r w:rsidRPr="00525758">
        <w:rPr>
          <w:rFonts w:ascii="Verdana" w:hAnsi="Verdana" w:cs="Arial"/>
          <w:sz w:val="18"/>
          <w:szCs w:val="18"/>
        </w:rPr>
        <w:t>Los derechos por los servicios de seguridad pública, se causarán y liquidarán de acuerdo a la siguiente:</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CA4093" w:rsidRDefault="00CA4093" w:rsidP="0086723B">
      <w:pPr>
        <w:pStyle w:val="Textoindependiente"/>
        <w:widowControl w:val="0"/>
        <w:kinsoku w:val="0"/>
        <w:overflowPunct w:val="0"/>
        <w:spacing w:line="360" w:lineRule="auto"/>
        <w:jc w:val="both"/>
        <w:rPr>
          <w:rFonts w:ascii="Verdana" w:hAnsi="Verdana" w:cs="Arial"/>
          <w:sz w:val="18"/>
          <w:szCs w:val="18"/>
        </w:rPr>
      </w:pPr>
    </w:p>
    <w:p w:rsidR="00E075F0" w:rsidRDefault="00E075F0" w:rsidP="0086723B">
      <w:pPr>
        <w:pStyle w:val="Textoindependiente"/>
        <w:widowControl w:val="0"/>
        <w:kinsoku w:val="0"/>
        <w:overflowPunct w:val="0"/>
        <w:spacing w:line="360" w:lineRule="auto"/>
        <w:jc w:val="both"/>
        <w:rPr>
          <w:rFonts w:ascii="Verdana" w:hAnsi="Verdana" w:cs="Arial"/>
          <w:sz w:val="18"/>
          <w:szCs w:val="18"/>
        </w:rPr>
      </w:pPr>
    </w:p>
    <w:p w:rsidR="00BE0A95" w:rsidRPr="00525758" w:rsidRDefault="00BE0A95"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CA4093">
      <w:pPr>
        <w:pStyle w:val="Ttulo1"/>
        <w:keepNext w:val="0"/>
        <w:widowControl w:val="0"/>
        <w:kinsoku w:val="0"/>
        <w:overflowPunct w:val="0"/>
        <w:rPr>
          <w:rFonts w:cs="Arial"/>
          <w:szCs w:val="18"/>
        </w:rPr>
      </w:pPr>
      <w:r w:rsidRPr="00525758">
        <w:rPr>
          <w:rFonts w:cs="Arial"/>
          <w:szCs w:val="18"/>
        </w:rPr>
        <w:t>T A R I F A</w:t>
      </w:r>
    </w:p>
    <w:p w:rsidR="00E772A1" w:rsidRPr="00525758" w:rsidRDefault="00E772A1" w:rsidP="0086723B">
      <w:pPr>
        <w:widowControl w:val="0"/>
        <w:spacing w:line="360" w:lineRule="auto"/>
        <w:jc w:val="both"/>
        <w:rPr>
          <w:rFonts w:ascii="Verdana" w:hAnsi="Verdana"/>
          <w:sz w:val="18"/>
          <w:szCs w:val="18"/>
        </w:rPr>
      </w:pPr>
    </w:p>
    <w:p w:rsidR="00E772A1" w:rsidRPr="00525758" w:rsidRDefault="00CA4093" w:rsidP="00CA4093">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lang w:val="es-MX"/>
        </w:rPr>
        <w:t>I.</w:t>
      </w:r>
      <w:r>
        <w:rPr>
          <w:rFonts w:ascii="Verdana" w:hAnsi="Verdana" w:cs="Arial"/>
          <w:b/>
          <w:sz w:val="18"/>
          <w:szCs w:val="18"/>
          <w:lang w:val="es-MX"/>
        </w:rPr>
        <w:tab/>
      </w:r>
      <w:r w:rsidR="00E772A1" w:rsidRPr="00525758">
        <w:rPr>
          <w:rFonts w:ascii="Verdana" w:hAnsi="Verdana" w:cs="Arial"/>
          <w:sz w:val="18"/>
          <w:szCs w:val="18"/>
        </w:rPr>
        <w:t xml:space="preserve">Por elemento </w:t>
      </w:r>
      <w:r w:rsidR="00912C22">
        <w:rPr>
          <w:rFonts w:ascii="Verdana" w:hAnsi="Verdana" w:cs="Arial"/>
          <w:sz w:val="18"/>
          <w:szCs w:val="18"/>
        </w:rPr>
        <w:t>policial</w:t>
      </w:r>
      <w:r w:rsidR="00E772A1" w:rsidRPr="00525758">
        <w:rPr>
          <w:rFonts w:ascii="Verdana" w:hAnsi="Verdana" w:cs="Arial"/>
          <w:sz w:val="18"/>
          <w:szCs w:val="18"/>
        </w:rPr>
        <w:t>, por jornada de cuatro horas,</w:t>
      </w:r>
      <w:r w:rsidR="00E772A1" w:rsidRPr="00525758">
        <w:rPr>
          <w:rFonts w:ascii="Verdana" w:hAnsi="Verdana" w:cs="Arial"/>
          <w:spacing w:val="-27"/>
          <w:sz w:val="18"/>
          <w:szCs w:val="18"/>
        </w:rPr>
        <w:t xml:space="preserve"> </w:t>
      </w:r>
      <w:r w:rsidR="00E772A1" w:rsidRPr="00525758">
        <w:rPr>
          <w:rFonts w:ascii="Verdana" w:hAnsi="Verdana" w:cs="Arial"/>
          <w:sz w:val="18"/>
          <w:szCs w:val="18"/>
        </w:rPr>
        <w:t>$537.02</w:t>
      </w:r>
      <w:r>
        <w:rPr>
          <w:rFonts w:ascii="Verdana" w:hAnsi="Verdana" w:cs="Arial"/>
          <w:sz w:val="18"/>
          <w:szCs w:val="18"/>
        </w:rPr>
        <w:t>.</w:t>
      </w:r>
    </w:p>
    <w:p w:rsidR="00CA4093" w:rsidRDefault="00CA4093" w:rsidP="00CA4093">
      <w:pPr>
        <w:pStyle w:val="Prrafodelista"/>
        <w:widowControl w:val="0"/>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CA4093" w:rsidP="00CA4093">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Tratándose de instituciones públicas, por evento, 75% de la cuota establecida en la fracción</w:t>
      </w:r>
      <w:r w:rsidR="00E772A1" w:rsidRPr="00525758">
        <w:rPr>
          <w:rFonts w:ascii="Verdana" w:hAnsi="Verdana" w:cs="Arial"/>
          <w:spacing w:val="-6"/>
          <w:sz w:val="18"/>
          <w:szCs w:val="18"/>
        </w:rPr>
        <w:t xml:space="preserve"> </w:t>
      </w:r>
      <w:r w:rsidR="00E772A1" w:rsidRPr="00525758">
        <w:rPr>
          <w:rFonts w:ascii="Verdana" w:hAnsi="Verdana" w:cs="Arial"/>
          <w:sz w:val="18"/>
          <w:szCs w:val="18"/>
        </w:rPr>
        <w:t>I.</w:t>
      </w:r>
    </w:p>
    <w:p w:rsidR="00E772A1" w:rsidRPr="00525758" w:rsidRDefault="00E772A1" w:rsidP="00CA4093">
      <w:pPr>
        <w:pStyle w:val="Textoindependiente"/>
        <w:widowControl w:val="0"/>
        <w:kinsoku w:val="0"/>
        <w:overflowPunct w:val="0"/>
        <w:spacing w:line="360" w:lineRule="auto"/>
        <w:jc w:val="both"/>
        <w:rPr>
          <w:rFonts w:ascii="Verdana" w:hAnsi="Verdana" w:cs="Arial"/>
          <w:sz w:val="18"/>
          <w:szCs w:val="18"/>
        </w:rPr>
      </w:pPr>
    </w:p>
    <w:p w:rsidR="00E772A1" w:rsidRPr="00525758" w:rsidRDefault="00CA4093" w:rsidP="00CA4093">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En eventos públicos de beneficio social sin fines de lucro, por evento, 60% de la cuota establecida en la fracción</w:t>
      </w:r>
      <w:r w:rsidR="00E772A1" w:rsidRPr="00525758">
        <w:rPr>
          <w:rFonts w:ascii="Verdana" w:hAnsi="Verdana" w:cs="Arial"/>
          <w:spacing w:val="-10"/>
          <w:sz w:val="18"/>
          <w:szCs w:val="18"/>
        </w:rPr>
        <w:t xml:space="preserve"> </w:t>
      </w:r>
      <w:r w:rsidR="00E772A1" w:rsidRPr="00525758">
        <w:rPr>
          <w:rFonts w:ascii="Verdana" w:hAnsi="Verdana" w:cs="Arial"/>
          <w:sz w:val="18"/>
          <w:szCs w:val="18"/>
        </w:rPr>
        <w:t>I.</w:t>
      </w:r>
    </w:p>
    <w:p w:rsidR="00E772A1" w:rsidRPr="00525758" w:rsidRDefault="00E772A1" w:rsidP="00CA4093">
      <w:pPr>
        <w:pStyle w:val="Textoindependiente"/>
        <w:widowControl w:val="0"/>
        <w:kinsoku w:val="0"/>
        <w:overflowPunct w:val="0"/>
        <w:spacing w:line="360" w:lineRule="auto"/>
        <w:jc w:val="both"/>
        <w:rPr>
          <w:rFonts w:ascii="Verdana" w:hAnsi="Verdana" w:cs="Arial"/>
          <w:sz w:val="18"/>
          <w:szCs w:val="18"/>
        </w:rPr>
      </w:pPr>
    </w:p>
    <w:p w:rsidR="00E772A1" w:rsidRPr="00525758" w:rsidRDefault="00111D94" w:rsidP="00111D94">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 xml:space="preserve">Por </w:t>
      </w:r>
      <w:r w:rsidR="00912C22" w:rsidRPr="00525758">
        <w:rPr>
          <w:rFonts w:ascii="Verdana" w:hAnsi="Verdana" w:cs="Arial"/>
          <w:sz w:val="18"/>
          <w:szCs w:val="18"/>
        </w:rPr>
        <w:t xml:space="preserve">elemento </w:t>
      </w:r>
      <w:r w:rsidR="00912C22">
        <w:rPr>
          <w:rFonts w:ascii="Verdana" w:hAnsi="Verdana" w:cs="Arial"/>
          <w:sz w:val="18"/>
          <w:szCs w:val="18"/>
        </w:rPr>
        <w:t>policial</w:t>
      </w:r>
      <w:r w:rsidR="00E772A1" w:rsidRPr="00525758">
        <w:rPr>
          <w:rFonts w:ascii="Verdana" w:hAnsi="Verdana" w:cs="Arial"/>
          <w:sz w:val="18"/>
          <w:szCs w:val="18"/>
        </w:rPr>
        <w:t>, en casas de cambio y clínicas del IMSS, por</w:t>
      </w:r>
      <w:r w:rsidR="00E772A1" w:rsidRPr="00525758">
        <w:rPr>
          <w:rFonts w:ascii="Verdana" w:hAnsi="Verdana" w:cs="Arial"/>
          <w:spacing w:val="3"/>
          <w:sz w:val="18"/>
          <w:szCs w:val="18"/>
        </w:rPr>
        <w:t xml:space="preserve"> </w:t>
      </w:r>
      <w:r w:rsidR="00E772A1" w:rsidRPr="00525758">
        <w:rPr>
          <w:rFonts w:ascii="Verdana" w:hAnsi="Verdana" w:cs="Arial"/>
          <w:sz w:val="18"/>
          <w:szCs w:val="18"/>
        </w:rPr>
        <w:t>mes,</w:t>
      </w:r>
      <w:r>
        <w:rPr>
          <w:rFonts w:ascii="Verdana" w:hAnsi="Verdana" w:cs="Arial"/>
          <w:sz w:val="18"/>
          <w:szCs w:val="18"/>
        </w:rPr>
        <w:t xml:space="preserve"> </w:t>
      </w:r>
      <w:r w:rsidR="00E772A1" w:rsidRPr="00525758">
        <w:rPr>
          <w:rFonts w:ascii="Verdana" w:hAnsi="Verdana" w:cs="Arial"/>
          <w:sz w:val="18"/>
          <w:szCs w:val="18"/>
        </w:rPr>
        <w:t>$13,426.26.</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11D94" w:rsidRPr="00525758" w:rsidRDefault="00111D9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111D94">
      <w:pPr>
        <w:pStyle w:val="Ttulo1"/>
        <w:keepNext w:val="0"/>
        <w:widowControl w:val="0"/>
        <w:kinsoku w:val="0"/>
        <w:overflowPunct w:val="0"/>
        <w:rPr>
          <w:rFonts w:cs="Arial"/>
          <w:szCs w:val="18"/>
        </w:rPr>
      </w:pPr>
      <w:r w:rsidRPr="00525758">
        <w:rPr>
          <w:rFonts w:cs="Arial"/>
          <w:szCs w:val="18"/>
        </w:rPr>
        <w:t>SECCIÓN SÉPTIMA</w:t>
      </w:r>
    </w:p>
    <w:p w:rsidR="00E772A1" w:rsidRPr="00525758" w:rsidRDefault="00E772A1" w:rsidP="00111D9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OBRA PÚBLICA Y DESARROLLO URBANO</w:t>
      </w:r>
    </w:p>
    <w:p w:rsidR="00E772A1" w:rsidRPr="00111D9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111D9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22. </w:t>
      </w:r>
      <w:r w:rsidRPr="00525758">
        <w:rPr>
          <w:rFonts w:ascii="Verdana" w:hAnsi="Verdana" w:cs="Arial"/>
          <w:sz w:val="18"/>
          <w:szCs w:val="18"/>
        </w:rPr>
        <w:t>Los derechos por la prestación de los servicios de obra pública y desarrollo urbano, se causarán y liquidarán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A6EA9">
      <w:pPr>
        <w:pStyle w:val="Ttulo1"/>
        <w:keepNext w:val="0"/>
        <w:widowControl w:val="0"/>
        <w:kinsoku w:val="0"/>
        <w:overflowPunct w:val="0"/>
        <w:rPr>
          <w:rFonts w:cs="Arial"/>
          <w:szCs w:val="18"/>
        </w:rPr>
      </w:pPr>
      <w:r w:rsidRPr="00525758">
        <w:rPr>
          <w:rFonts w:cs="Arial"/>
          <w:szCs w:val="18"/>
        </w:rPr>
        <w:t>T A R I F A</w:t>
      </w:r>
    </w:p>
    <w:p w:rsidR="00E772A1" w:rsidRPr="00111D9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F11AEC"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F11AEC">
        <w:rPr>
          <w:rFonts w:ascii="Verdana" w:hAnsi="Verdana" w:cs="Arial"/>
          <w:sz w:val="18"/>
          <w:szCs w:val="18"/>
        </w:rPr>
        <w:t>Por permiso de construcción, de acuerdo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4A6EA9" w:rsidRDefault="004A6EA9" w:rsidP="004A6EA9">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4A6EA9">
        <w:rPr>
          <w:rFonts w:ascii="Verdana" w:hAnsi="Verdana" w:cs="Arial"/>
          <w:sz w:val="18"/>
          <w:szCs w:val="18"/>
        </w:rPr>
        <w:t>Uso</w:t>
      </w:r>
      <w:r w:rsidR="00E772A1" w:rsidRPr="004A6EA9">
        <w:rPr>
          <w:rFonts w:ascii="Verdana" w:hAnsi="Verdana" w:cs="Arial"/>
          <w:spacing w:val="-5"/>
          <w:sz w:val="18"/>
          <w:szCs w:val="18"/>
        </w:rPr>
        <w:t xml:space="preserve"> </w:t>
      </w:r>
      <w:r w:rsidR="00E772A1" w:rsidRPr="004A6EA9">
        <w:rPr>
          <w:rFonts w:ascii="Verdana" w:hAnsi="Verdana" w:cs="Arial"/>
          <w:sz w:val="18"/>
          <w:szCs w:val="18"/>
        </w:rPr>
        <w:t>habitacional.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1.</w:t>
      </w:r>
      <w:r>
        <w:rPr>
          <w:rFonts w:ascii="Verdana" w:hAnsi="Verdana" w:cs="Arial"/>
          <w:b/>
          <w:sz w:val="18"/>
          <w:szCs w:val="18"/>
        </w:rPr>
        <w:tab/>
      </w:r>
      <w:r w:rsidR="00E772A1" w:rsidRPr="00525758">
        <w:rPr>
          <w:rFonts w:ascii="Verdana" w:hAnsi="Verdana" w:cs="Arial"/>
          <w:sz w:val="18"/>
          <w:szCs w:val="18"/>
        </w:rPr>
        <w:t>Marginado,</w:t>
      </w:r>
      <w:r w:rsidR="004A6EA9">
        <w:rPr>
          <w:rFonts w:ascii="Verdana" w:hAnsi="Verdana" w:cs="Arial"/>
          <w:sz w:val="18"/>
          <w:szCs w:val="18"/>
        </w:rPr>
        <w:t xml:space="preserve"> </w:t>
      </w:r>
      <w:r w:rsidR="00E772A1" w:rsidRPr="00525758">
        <w:rPr>
          <w:rFonts w:ascii="Verdana" w:hAnsi="Verdana" w:cs="Arial"/>
          <w:sz w:val="18"/>
          <w:szCs w:val="18"/>
        </w:rPr>
        <w:t>$145.00</w:t>
      </w:r>
      <w:r w:rsidR="00A54DC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A6EA9">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45 metros cuadrados se pagará por vivienda, $66.67</w:t>
      </w:r>
      <w:r w:rsidR="00A54DC5">
        <w:rPr>
          <w:rFonts w:ascii="Verdana" w:hAnsi="Verdana" w:cs="Arial"/>
          <w:sz w:val="18"/>
          <w:szCs w:val="18"/>
        </w:rPr>
        <w:t>.</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075F0" w:rsidRDefault="00E075F0" w:rsidP="0086723B">
      <w:pPr>
        <w:pStyle w:val="Textoindependiente"/>
        <w:widowControl w:val="0"/>
        <w:kinsoku w:val="0"/>
        <w:overflowPunct w:val="0"/>
        <w:spacing w:line="360" w:lineRule="auto"/>
        <w:jc w:val="both"/>
        <w:rPr>
          <w:rFonts w:ascii="Verdana" w:hAnsi="Verdana" w:cs="Arial"/>
          <w:sz w:val="18"/>
          <w:szCs w:val="18"/>
        </w:rPr>
      </w:pPr>
    </w:p>
    <w:p w:rsidR="00912C22" w:rsidRDefault="00912C22" w:rsidP="0086723B">
      <w:pPr>
        <w:pStyle w:val="Textoindependiente"/>
        <w:widowControl w:val="0"/>
        <w:kinsoku w:val="0"/>
        <w:overflowPunct w:val="0"/>
        <w:spacing w:line="360" w:lineRule="auto"/>
        <w:jc w:val="both"/>
        <w:rPr>
          <w:rFonts w:ascii="Verdana" w:hAnsi="Verdana" w:cs="Arial"/>
          <w:sz w:val="18"/>
          <w:szCs w:val="18"/>
        </w:rPr>
      </w:pPr>
    </w:p>
    <w:p w:rsidR="00E075F0" w:rsidRPr="00525758" w:rsidRDefault="00E075F0"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lastRenderedPageBreak/>
        <w:t>2.</w:t>
      </w:r>
      <w:r>
        <w:rPr>
          <w:rFonts w:ascii="Verdana" w:hAnsi="Verdana" w:cs="Arial"/>
          <w:b/>
          <w:sz w:val="18"/>
          <w:szCs w:val="18"/>
        </w:rPr>
        <w:tab/>
      </w:r>
      <w:r w:rsidR="00E772A1" w:rsidRPr="00525758">
        <w:rPr>
          <w:rFonts w:ascii="Verdana" w:hAnsi="Verdana" w:cs="Arial"/>
          <w:sz w:val="18"/>
          <w:szCs w:val="18"/>
        </w:rPr>
        <w:t>Económico,</w:t>
      </w:r>
      <w:r w:rsidR="00E772A1" w:rsidRPr="00525758">
        <w:rPr>
          <w:rFonts w:ascii="Verdana" w:hAnsi="Verdana" w:cs="Arial"/>
          <w:spacing w:val="-6"/>
          <w:sz w:val="18"/>
          <w:szCs w:val="18"/>
        </w:rPr>
        <w:t xml:space="preserve"> </w:t>
      </w:r>
      <w:r w:rsidR="00E772A1" w:rsidRPr="00525758">
        <w:rPr>
          <w:rFonts w:ascii="Verdana" w:hAnsi="Verdana" w:cs="Arial"/>
          <w:sz w:val="18"/>
          <w:szCs w:val="18"/>
        </w:rPr>
        <w:t>$773.98</w:t>
      </w:r>
      <w:r w:rsidR="00A54DC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A6EA9">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70 metros cuadrados, el 50% de la cuota.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sidRPr="00525758">
        <w:rPr>
          <w:rFonts w:ascii="Verdana" w:hAnsi="Verdana" w:cs="Arial"/>
          <w:b/>
          <w:bCs/>
          <w:sz w:val="18"/>
          <w:szCs w:val="18"/>
        </w:rPr>
        <w:t>3.</w:t>
      </w:r>
      <w:r w:rsidRPr="00525758">
        <w:rPr>
          <w:rFonts w:ascii="Verdana" w:hAnsi="Verdana" w:cs="Arial"/>
          <w:b/>
          <w:bCs/>
          <w:sz w:val="18"/>
          <w:szCs w:val="18"/>
        </w:rPr>
        <w:tab/>
      </w:r>
      <w:r w:rsidRPr="00525758">
        <w:rPr>
          <w:rFonts w:ascii="Verdana" w:hAnsi="Verdana" w:cs="Arial"/>
          <w:sz w:val="18"/>
          <w:szCs w:val="18"/>
        </w:rPr>
        <w:t>Media,</w:t>
      </w:r>
      <w:r w:rsidRPr="00525758">
        <w:rPr>
          <w:rFonts w:ascii="Verdana" w:hAnsi="Verdana" w:cs="Arial"/>
          <w:spacing w:val="-7"/>
          <w:sz w:val="18"/>
          <w:szCs w:val="18"/>
        </w:rPr>
        <w:t xml:space="preserve"> </w:t>
      </w:r>
      <w:r w:rsidRPr="00525758">
        <w:rPr>
          <w:rFonts w:ascii="Verdana" w:hAnsi="Verdana" w:cs="Arial"/>
          <w:sz w:val="18"/>
          <w:szCs w:val="18"/>
        </w:rPr>
        <w:t>$1,451.84</w:t>
      </w:r>
      <w:r w:rsidR="00A54DC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70 metros cuadrados, el 50% de la cuota.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sidRPr="00525758">
        <w:rPr>
          <w:rFonts w:ascii="Verdana" w:hAnsi="Verdana" w:cs="Arial"/>
          <w:b/>
          <w:bCs/>
          <w:sz w:val="18"/>
          <w:szCs w:val="18"/>
        </w:rPr>
        <w:t>4.</w:t>
      </w:r>
      <w:r w:rsidRPr="00525758">
        <w:rPr>
          <w:rFonts w:ascii="Verdana" w:hAnsi="Verdana" w:cs="Arial"/>
          <w:b/>
          <w:bCs/>
          <w:sz w:val="18"/>
          <w:szCs w:val="18"/>
        </w:rPr>
        <w:tab/>
      </w:r>
      <w:r w:rsidRPr="00525758">
        <w:rPr>
          <w:rFonts w:ascii="Verdana" w:hAnsi="Verdana" w:cs="Arial"/>
          <w:sz w:val="18"/>
          <w:szCs w:val="18"/>
        </w:rPr>
        <w:t>Residencial y departamentos,</w:t>
      </w:r>
      <w:r w:rsidRPr="00525758">
        <w:rPr>
          <w:rFonts w:ascii="Verdana" w:hAnsi="Verdana" w:cs="Arial"/>
          <w:spacing w:val="-17"/>
          <w:sz w:val="18"/>
          <w:szCs w:val="18"/>
        </w:rPr>
        <w:t xml:space="preserve"> </w:t>
      </w:r>
      <w:r w:rsidRPr="00525758">
        <w:rPr>
          <w:rFonts w:ascii="Verdana" w:hAnsi="Verdana" w:cs="Arial"/>
          <w:sz w:val="18"/>
          <w:szCs w:val="18"/>
        </w:rPr>
        <w:t>$6,106.88</w:t>
      </w:r>
      <w:r w:rsidR="00A54DC5">
        <w:rPr>
          <w:rFonts w:ascii="Verdana" w:hAnsi="Verdana" w:cs="Arial"/>
          <w:sz w:val="18"/>
          <w:szCs w:val="18"/>
        </w:rPr>
        <w:t>.</w:t>
      </w:r>
    </w:p>
    <w:p w:rsidR="00E075F0" w:rsidRDefault="00E075F0" w:rsidP="00E075F0">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150 metros cuadrados, el 50% de la cuota.</w:t>
      </w:r>
    </w:p>
    <w:p w:rsidR="00E075F0" w:rsidRPr="00E075F0" w:rsidRDefault="00E075F0" w:rsidP="00E075F0">
      <w:pPr>
        <w:widowControl w:val="0"/>
        <w:kinsoku w:val="0"/>
        <w:overflowPunct w:val="0"/>
        <w:autoSpaceDE w:val="0"/>
        <w:autoSpaceDN w:val="0"/>
        <w:adjustRightInd w:val="0"/>
        <w:spacing w:line="360" w:lineRule="auto"/>
        <w:jc w:val="both"/>
        <w:rPr>
          <w:rFonts w:ascii="Verdana" w:hAnsi="Verdana" w:cs="Arial"/>
          <w:sz w:val="18"/>
          <w:szCs w:val="18"/>
        </w:rPr>
      </w:pPr>
    </w:p>
    <w:p w:rsidR="00E772A1" w:rsidRPr="00525758" w:rsidRDefault="00E075F0" w:rsidP="00E075F0">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Uso</w:t>
      </w:r>
      <w:r w:rsidR="00E772A1" w:rsidRPr="00525758">
        <w:rPr>
          <w:rFonts w:ascii="Verdana" w:hAnsi="Verdana" w:cs="Arial"/>
          <w:spacing w:val="-1"/>
          <w:sz w:val="18"/>
          <w:szCs w:val="18"/>
        </w:rPr>
        <w:t xml:space="preserve"> </w:t>
      </w:r>
      <w:r w:rsidR="00E772A1" w:rsidRPr="00525758">
        <w:rPr>
          <w:rFonts w:ascii="Verdana" w:hAnsi="Verdana" w:cs="Arial"/>
          <w:sz w:val="18"/>
          <w:szCs w:val="18"/>
        </w:rPr>
        <w:t>especializado.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1.</w:t>
      </w:r>
      <w:r>
        <w:rPr>
          <w:rFonts w:ascii="Verdana" w:hAnsi="Verdana" w:cs="Arial"/>
          <w:b/>
          <w:sz w:val="18"/>
          <w:szCs w:val="18"/>
        </w:rPr>
        <w:tab/>
      </w:r>
      <w:r w:rsidR="00E772A1" w:rsidRPr="00525758">
        <w:rPr>
          <w:rFonts w:ascii="Verdana" w:hAnsi="Verdana" w:cs="Arial"/>
          <w:sz w:val="18"/>
          <w:szCs w:val="18"/>
        </w:rPr>
        <w:t>Hoteles, moteles, cines, estacionamientos, terminales de auto transporte, clubes deportivos, clubes recreativos, estaciones de servicio, comercio especializado e industria ligera, bodegas de almacenamiento, gasolineras, tiendas departamentales, centros comerciales, restaurantes, escuelas de nivel superior, agencias de autos, funerarias, salones de fiesta, discotecas, bares, bancos, cantinas y centros nocturnos,</w:t>
      </w:r>
      <w:r w:rsidR="00A54DC5">
        <w:rPr>
          <w:rFonts w:ascii="Verdana" w:hAnsi="Verdana" w:cs="Arial"/>
          <w:sz w:val="18"/>
          <w:szCs w:val="18"/>
        </w:rPr>
        <w:t xml:space="preserve"> </w:t>
      </w:r>
      <w:r w:rsidR="00E772A1" w:rsidRPr="00525758">
        <w:rPr>
          <w:rFonts w:ascii="Verdana" w:hAnsi="Verdana" w:cs="Arial"/>
          <w:sz w:val="18"/>
          <w:szCs w:val="18"/>
        </w:rPr>
        <w:t>$9,680.52.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2.</w:t>
      </w:r>
      <w:r>
        <w:rPr>
          <w:rFonts w:ascii="Verdana" w:hAnsi="Verdana" w:cs="Arial"/>
          <w:b/>
          <w:sz w:val="18"/>
          <w:szCs w:val="18"/>
        </w:rPr>
        <w:tab/>
      </w:r>
      <w:r w:rsidR="00E772A1" w:rsidRPr="00525758">
        <w:rPr>
          <w:rFonts w:ascii="Verdana" w:hAnsi="Verdana" w:cs="Arial"/>
          <w:sz w:val="18"/>
          <w:szCs w:val="18"/>
        </w:rPr>
        <w:t>Comercio</w:t>
      </w:r>
      <w:r w:rsidR="00E772A1" w:rsidRPr="00525758">
        <w:rPr>
          <w:rFonts w:ascii="Verdana" w:hAnsi="Verdana" w:cs="Arial"/>
          <w:spacing w:val="-6"/>
          <w:sz w:val="18"/>
          <w:szCs w:val="18"/>
        </w:rPr>
        <w:t xml:space="preserve"> </w:t>
      </w:r>
      <w:r w:rsidR="00E772A1" w:rsidRPr="00525758">
        <w:rPr>
          <w:rFonts w:ascii="Verdana" w:hAnsi="Verdana" w:cs="Arial"/>
          <w:sz w:val="18"/>
          <w:szCs w:val="18"/>
        </w:rPr>
        <w:t>de</w:t>
      </w:r>
      <w:r w:rsidR="00E772A1" w:rsidRPr="00525758">
        <w:rPr>
          <w:rFonts w:ascii="Verdana" w:hAnsi="Verdana" w:cs="Arial"/>
          <w:spacing w:val="-6"/>
          <w:sz w:val="18"/>
          <w:szCs w:val="18"/>
        </w:rPr>
        <w:t xml:space="preserve"> </w:t>
      </w:r>
      <w:r w:rsidR="00E772A1" w:rsidRPr="00525758">
        <w:rPr>
          <w:rFonts w:ascii="Verdana" w:hAnsi="Verdana" w:cs="Arial"/>
          <w:sz w:val="18"/>
          <w:szCs w:val="18"/>
        </w:rPr>
        <w:t>barrio:</w:t>
      </w:r>
      <w:r w:rsidR="00E772A1" w:rsidRPr="00525758">
        <w:rPr>
          <w:rFonts w:ascii="Verdana" w:hAnsi="Verdana" w:cs="Arial"/>
          <w:spacing w:val="-7"/>
          <w:sz w:val="18"/>
          <w:szCs w:val="18"/>
        </w:rPr>
        <w:t xml:space="preserve"> </w:t>
      </w:r>
      <w:r w:rsidR="00E772A1" w:rsidRPr="00525758">
        <w:rPr>
          <w:rFonts w:ascii="Verdana" w:hAnsi="Verdana" w:cs="Arial"/>
          <w:sz w:val="18"/>
          <w:szCs w:val="18"/>
        </w:rPr>
        <w:t>se</w:t>
      </w:r>
      <w:r w:rsidR="00E772A1" w:rsidRPr="00525758">
        <w:rPr>
          <w:rFonts w:ascii="Verdana" w:hAnsi="Verdana" w:cs="Arial"/>
          <w:spacing w:val="-4"/>
          <w:sz w:val="18"/>
          <w:szCs w:val="18"/>
        </w:rPr>
        <w:t xml:space="preserve"> </w:t>
      </w:r>
      <w:r w:rsidR="00E772A1" w:rsidRPr="00525758">
        <w:rPr>
          <w:rFonts w:ascii="Verdana" w:hAnsi="Verdana" w:cs="Arial"/>
          <w:sz w:val="18"/>
          <w:szCs w:val="18"/>
        </w:rPr>
        <w:t>entenderá</w:t>
      </w:r>
      <w:r w:rsidR="00E772A1" w:rsidRPr="00525758">
        <w:rPr>
          <w:rFonts w:ascii="Verdana" w:hAnsi="Verdana" w:cs="Arial"/>
          <w:spacing w:val="-6"/>
          <w:sz w:val="18"/>
          <w:szCs w:val="18"/>
        </w:rPr>
        <w:t xml:space="preserve"> </w:t>
      </w:r>
      <w:r w:rsidR="00E772A1" w:rsidRPr="00525758">
        <w:rPr>
          <w:rFonts w:ascii="Verdana" w:hAnsi="Verdana" w:cs="Arial"/>
          <w:sz w:val="18"/>
          <w:szCs w:val="18"/>
        </w:rPr>
        <w:t>por</w:t>
      </w:r>
      <w:r w:rsidR="00E772A1" w:rsidRPr="00525758">
        <w:rPr>
          <w:rFonts w:ascii="Verdana" w:hAnsi="Verdana" w:cs="Arial"/>
          <w:spacing w:val="-7"/>
          <w:sz w:val="18"/>
          <w:szCs w:val="18"/>
        </w:rPr>
        <w:t xml:space="preserve"> </w:t>
      </w:r>
      <w:r w:rsidR="00E772A1" w:rsidRPr="00525758">
        <w:rPr>
          <w:rFonts w:ascii="Verdana" w:hAnsi="Verdana" w:cs="Arial"/>
          <w:sz w:val="18"/>
          <w:szCs w:val="18"/>
        </w:rPr>
        <w:t>comercio</w:t>
      </w:r>
      <w:r w:rsidR="00E772A1" w:rsidRPr="00525758">
        <w:rPr>
          <w:rFonts w:ascii="Verdana" w:hAnsi="Verdana" w:cs="Arial"/>
          <w:spacing w:val="-6"/>
          <w:sz w:val="18"/>
          <w:szCs w:val="18"/>
        </w:rPr>
        <w:t xml:space="preserve"> </w:t>
      </w:r>
      <w:r w:rsidR="00E772A1" w:rsidRPr="00525758">
        <w:rPr>
          <w:rFonts w:ascii="Verdana" w:hAnsi="Verdana" w:cs="Arial"/>
          <w:sz w:val="18"/>
          <w:szCs w:val="18"/>
        </w:rPr>
        <w:t>de</w:t>
      </w:r>
      <w:r w:rsidR="00E772A1" w:rsidRPr="00525758">
        <w:rPr>
          <w:rFonts w:ascii="Verdana" w:hAnsi="Verdana" w:cs="Arial"/>
          <w:spacing w:val="-6"/>
          <w:sz w:val="18"/>
          <w:szCs w:val="18"/>
        </w:rPr>
        <w:t xml:space="preserve"> </w:t>
      </w:r>
      <w:r w:rsidR="00E772A1" w:rsidRPr="00525758">
        <w:rPr>
          <w:rFonts w:ascii="Verdana" w:hAnsi="Verdana" w:cs="Arial"/>
          <w:sz w:val="18"/>
          <w:szCs w:val="18"/>
        </w:rPr>
        <w:t>barrio</w:t>
      </w:r>
      <w:r w:rsidR="00E772A1" w:rsidRPr="00525758">
        <w:rPr>
          <w:rFonts w:ascii="Verdana" w:hAnsi="Verdana" w:cs="Arial"/>
          <w:spacing w:val="-6"/>
          <w:sz w:val="18"/>
          <w:szCs w:val="18"/>
        </w:rPr>
        <w:t xml:space="preserve"> </w:t>
      </w:r>
      <w:r w:rsidR="00E772A1" w:rsidRPr="00525758">
        <w:rPr>
          <w:rFonts w:ascii="Verdana" w:hAnsi="Verdana" w:cs="Arial"/>
          <w:sz w:val="18"/>
          <w:szCs w:val="18"/>
        </w:rPr>
        <w:t>las</w:t>
      </w:r>
      <w:r w:rsidR="00E772A1" w:rsidRPr="00525758">
        <w:rPr>
          <w:rFonts w:ascii="Verdana" w:hAnsi="Verdana" w:cs="Arial"/>
          <w:spacing w:val="-7"/>
          <w:sz w:val="18"/>
          <w:szCs w:val="18"/>
        </w:rPr>
        <w:t xml:space="preserve"> </w:t>
      </w:r>
      <w:r w:rsidR="00E772A1" w:rsidRPr="00525758">
        <w:rPr>
          <w:rFonts w:ascii="Verdana" w:hAnsi="Verdana" w:cs="Arial"/>
          <w:sz w:val="18"/>
          <w:szCs w:val="18"/>
        </w:rPr>
        <w:t>construcciones en</w:t>
      </w:r>
      <w:r w:rsidR="00E772A1" w:rsidRPr="00525758">
        <w:rPr>
          <w:rFonts w:ascii="Verdana" w:hAnsi="Verdana" w:cs="Arial"/>
          <w:spacing w:val="-14"/>
          <w:sz w:val="18"/>
          <w:szCs w:val="18"/>
        </w:rPr>
        <w:t xml:space="preserve"> </w:t>
      </w:r>
      <w:r w:rsidR="00E772A1" w:rsidRPr="00525758">
        <w:rPr>
          <w:rFonts w:ascii="Verdana" w:hAnsi="Verdana" w:cs="Arial"/>
          <w:sz w:val="18"/>
          <w:szCs w:val="18"/>
        </w:rPr>
        <w:t>las</w:t>
      </w:r>
      <w:r w:rsidR="00E772A1" w:rsidRPr="00525758">
        <w:rPr>
          <w:rFonts w:ascii="Verdana" w:hAnsi="Verdana" w:cs="Arial"/>
          <w:spacing w:val="-13"/>
          <w:sz w:val="18"/>
          <w:szCs w:val="18"/>
        </w:rPr>
        <w:t xml:space="preserve"> </w:t>
      </w:r>
      <w:r w:rsidR="00E772A1" w:rsidRPr="00525758">
        <w:rPr>
          <w:rFonts w:ascii="Verdana" w:hAnsi="Verdana" w:cs="Arial"/>
          <w:sz w:val="18"/>
          <w:szCs w:val="18"/>
        </w:rPr>
        <w:t>que</w:t>
      </w:r>
      <w:r w:rsidR="00E772A1" w:rsidRPr="00525758">
        <w:rPr>
          <w:rFonts w:ascii="Verdana" w:hAnsi="Verdana" w:cs="Arial"/>
          <w:spacing w:val="-12"/>
          <w:sz w:val="18"/>
          <w:szCs w:val="18"/>
        </w:rPr>
        <w:t xml:space="preserve"> </w:t>
      </w:r>
      <w:r w:rsidR="00E772A1" w:rsidRPr="00525758">
        <w:rPr>
          <w:rFonts w:ascii="Verdana" w:hAnsi="Verdana" w:cs="Arial"/>
          <w:sz w:val="18"/>
          <w:szCs w:val="18"/>
        </w:rPr>
        <w:t>el</w:t>
      </w:r>
      <w:r w:rsidR="00E772A1" w:rsidRPr="00525758">
        <w:rPr>
          <w:rFonts w:ascii="Verdana" w:hAnsi="Verdana" w:cs="Arial"/>
          <w:spacing w:val="-12"/>
          <w:sz w:val="18"/>
          <w:szCs w:val="18"/>
        </w:rPr>
        <w:t xml:space="preserve"> </w:t>
      </w:r>
      <w:r w:rsidR="00E772A1" w:rsidRPr="00525758">
        <w:rPr>
          <w:rFonts w:ascii="Verdana" w:hAnsi="Verdana" w:cs="Arial"/>
          <w:sz w:val="18"/>
          <w:szCs w:val="18"/>
        </w:rPr>
        <w:t>destino</w:t>
      </w:r>
      <w:r w:rsidR="00E772A1" w:rsidRPr="00525758">
        <w:rPr>
          <w:rFonts w:ascii="Verdana" w:hAnsi="Verdana" w:cs="Arial"/>
          <w:spacing w:val="-12"/>
          <w:sz w:val="18"/>
          <w:szCs w:val="18"/>
        </w:rPr>
        <w:t xml:space="preserve"> </w:t>
      </w:r>
      <w:r w:rsidR="00E772A1" w:rsidRPr="00525758">
        <w:rPr>
          <w:rFonts w:ascii="Verdana" w:hAnsi="Verdana" w:cs="Arial"/>
          <w:sz w:val="18"/>
          <w:szCs w:val="18"/>
        </w:rPr>
        <w:t>final</w:t>
      </w:r>
      <w:r w:rsidR="00E772A1" w:rsidRPr="00525758">
        <w:rPr>
          <w:rFonts w:ascii="Verdana" w:hAnsi="Verdana" w:cs="Arial"/>
          <w:spacing w:val="-12"/>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2"/>
          <w:sz w:val="18"/>
          <w:szCs w:val="18"/>
        </w:rPr>
        <w:t xml:space="preserve"> </w:t>
      </w:r>
      <w:r w:rsidR="00E772A1" w:rsidRPr="00525758">
        <w:rPr>
          <w:rFonts w:ascii="Verdana" w:hAnsi="Verdana" w:cs="Arial"/>
          <w:sz w:val="18"/>
          <w:szCs w:val="18"/>
        </w:rPr>
        <w:t>comercio</w:t>
      </w:r>
      <w:r w:rsidR="00E772A1" w:rsidRPr="00525758">
        <w:rPr>
          <w:rFonts w:ascii="Verdana" w:hAnsi="Verdana" w:cs="Arial"/>
          <w:spacing w:val="-12"/>
          <w:sz w:val="18"/>
          <w:szCs w:val="18"/>
        </w:rPr>
        <w:t xml:space="preserve"> </w:t>
      </w:r>
      <w:r w:rsidR="00E772A1" w:rsidRPr="00525758">
        <w:rPr>
          <w:rFonts w:ascii="Verdana" w:hAnsi="Verdana" w:cs="Arial"/>
          <w:sz w:val="18"/>
          <w:szCs w:val="18"/>
        </w:rPr>
        <w:t>será</w:t>
      </w:r>
      <w:r w:rsidR="00E772A1" w:rsidRPr="00525758">
        <w:rPr>
          <w:rFonts w:ascii="Verdana" w:hAnsi="Verdana" w:cs="Arial"/>
          <w:spacing w:val="-12"/>
          <w:sz w:val="18"/>
          <w:szCs w:val="18"/>
        </w:rPr>
        <w:t xml:space="preserve"> </w:t>
      </w:r>
      <w:r w:rsidR="00E772A1" w:rsidRPr="00525758">
        <w:rPr>
          <w:rFonts w:ascii="Verdana" w:hAnsi="Verdana" w:cs="Arial"/>
          <w:sz w:val="18"/>
          <w:szCs w:val="18"/>
        </w:rPr>
        <w:t>para</w:t>
      </w:r>
      <w:r w:rsidR="00E772A1" w:rsidRPr="00525758">
        <w:rPr>
          <w:rFonts w:ascii="Verdana" w:hAnsi="Verdana" w:cs="Arial"/>
          <w:spacing w:val="-13"/>
          <w:sz w:val="18"/>
          <w:szCs w:val="18"/>
        </w:rPr>
        <w:t xml:space="preserve"> </w:t>
      </w:r>
      <w:r w:rsidR="00E772A1" w:rsidRPr="00525758">
        <w:rPr>
          <w:rFonts w:ascii="Verdana" w:hAnsi="Verdana" w:cs="Arial"/>
          <w:sz w:val="18"/>
          <w:szCs w:val="18"/>
        </w:rPr>
        <w:t>la</w:t>
      </w:r>
      <w:r w:rsidR="00E772A1" w:rsidRPr="00525758">
        <w:rPr>
          <w:rFonts w:ascii="Verdana" w:hAnsi="Verdana" w:cs="Arial"/>
          <w:spacing w:val="-13"/>
          <w:sz w:val="18"/>
          <w:szCs w:val="18"/>
        </w:rPr>
        <w:t xml:space="preserve"> </w:t>
      </w:r>
      <w:r w:rsidR="00E772A1" w:rsidRPr="00525758">
        <w:rPr>
          <w:rFonts w:ascii="Verdana" w:hAnsi="Verdana" w:cs="Arial"/>
          <w:sz w:val="18"/>
          <w:szCs w:val="18"/>
        </w:rPr>
        <w:t>prestación</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w:t>
      </w:r>
      <w:r w:rsidR="00E772A1" w:rsidRPr="00525758">
        <w:rPr>
          <w:rFonts w:ascii="Verdana" w:hAnsi="Verdana" w:cs="Arial"/>
          <w:spacing w:val="-12"/>
          <w:sz w:val="18"/>
          <w:szCs w:val="18"/>
        </w:rPr>
        <w:t xml:space="preserve"> </w:t>
      </w:r>
      <w:r w:rsidR="00E772A1" w:rsidRPr="00525758">
        <w:rPr>
          <w:rFonts w:ascii="Verdana" w:hAnsi="Verdana" w:cs="Arial"/>
          <w:sz w:val="18"/>
          <w:szCs w:val="18"/>
        </w:rPr>
        <w:t>un</w:t>
      </w:r>
      <w:r w:rsidR="00E772A1" w:rsidRPr="00525758">
        <w:rPr>
          <w:rFonts w:ascii="Verdana" w:hAnsi="Verdana" w:cs="Arial"/>
          <w:spacing w:val="-14"/>
          <w:sz w:val="18"/>
          <w:szCs w:val="18"/>
        </w:rPr>
        <w:t xml:space="preserve"> </w:t>
      </w:r>
      <w:r w:rsidR="00E772A1" w:rsidRPr="00525758">
        <w:rPr>
          <w:rFonts w:ascii="Verdana" w:hAnsi="Verdana" w:cs="Arial"/>
          <w:sz w:val="18"/>
          <w:szCs w:val="18"/>
        </w:rPr>
        <w:t>servicio de abastecimiento de insumos que no impliquen el almacenaje y venta de productos flamables o con grado de riesgo de explosividad o productos con contenido tóxico; y tratándose de obras de hasta 150 m</w:t>
      </w:r>
      <w:r w:rsidR="00E772A1" w:rsidRPr="00A54DC5">
        <w:rPr>
          <w:rFonts w:ascii="Verdana" w:hAnsi="Verdana" w:cs="Arial"/>
          <w:position w:val="6"/>
          <w:sz w:val="18"/>
          <w:szCs w:val="18"/>
          <w:vertAlign w:val="superscript"/>
        </w:rPr>
        <w:t>2</w:t>
      </w:r>
      <w:r w:rsidR="00E772A1" w:rsidRPr="00525758">
        <w:rPr>
          <w:rFonts w:ascii="Verdana" w:hAnsi="Verdana" w:cs="Arial"/>
          <w:sz w:val="18"/>
          <w:szCs w:val="18"/>
        </w:rPr>
        <w:t>,</w:t>
      </w:r>
      <w:r w:rsidR="00A54DC5">
        <w:rPr>
          <w:rFonts w:ascii="Verdana" w:hAnsi="Verdana" w:cs="Arial"/>
          <w:sz w:val="18"/>
          <w:szCs w:val="18"/>
        </w:rPr>
        <w:t xml:space="preserve"> </w:t>
      </w:r>
      <w:r w:rsidR="00E772A1" w:rsidRPr="00525758">
        <w:rPr>
          <w:rFonts w:ascii="Verdana" w:hAnsi="Verdana" w:cs="Arial"/>
          <w:sz w:val="18"/>
          <w:szCs w:val="18"/>
        </w:rPr>
        <w:t>$5,585.11.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Prrafodelista"/>
        <w:widowControl w:val="0"/>
        <w:kinsoku w:val="0"/>
        <w:overflowPunct w:val="0"/>
        <w:autoSpaceDE w:val="0"/>
        <w:autoSpaceDN w:val="0"/>
        <w:adjustRightInd w:val="0"/>
        <w:spacing w:line="360" w:lineRule="auto"/>
        <w:ind w:left="1985"/>
        <w:jc w:val="both"/>
        <w:rPr>
          <w:rFonts w:ascii="Verdana" w:hAnsi="Verdana" w:cs="Arial"/>
          <w:sz w:val="18"/>
          <w:szCs w:val="18"/>
        </w:rPr>
      </w:pPr>
      <w:r w:rsidRPr="00525758">
        <w:rPr>
          <w:rFonts w:ascii="Verdana" w:hAnsi="Verdana" w:cs="Arial"/>
          <w:sz w:val="18"/>
          <w:szCs w:val="18"/>
        </w:rPr>
        <w:t>Tratándose de templos, hospitales, asilos o edificios de asistencia</w:t>
      </w:r>
      <w:r w:rsidRPr="00525758">
        <w:rPr>
          <w:rFonts w:ascii="Verdana" w:hAnsi="Verdana" w:cs="Arial"/>
          <w:spacing w:val="51"/>
          <w:sz w:val="18"/>
          <w:szCs w:val="18"/>
        </w:rPr>
        <w:t xml:space="preserve"> </w:t>
      </w:r>
      <w:r w:rsidRPr="00525758">
        <w:rPr>
          <w:rFonts w:ascii="Verdana" w:hAnsi="Verdana" w:cs="Arial"/>
          <w:sz w:val="18"/>
          <w:szCs w:val="18"/>
        </w:rPr>
        <w:t>pública,</w:t>
      </w:r>
      <w:r w:rsidR="00E075F0">
        <w:rPr>
          <w:rFonts w:ascii="Verdana" w:hAnsi="Verdana" w:cs="Arial"/>
          <w:sz w:val="18"/>
          <w:szCs w:val="18"/>
        </w:rPr>
        <w:t xml:space="preserve"> </w:t>
      </w:r>
      <w:r w:rsidRPr="00525758">
        <w:rPr>
          <w:rFonts w:ascii="Verdana" w:hAnsi="Verdana" w:cs="Arial"/>
          <w:sz w:val="18"/>
          <w:szCs w:val="18"/>
        </w:rPr>
        <w:t>$3,258.52.</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075F0" w:rsidRDefault="00E075F0" w:rsidP="0086723B">
      <w:pPr>
        <w:pStyle w:val="Textoindependiente"/>
        <w:widowControl w:val="0"/>
        <w:kinsoku w:val="0"/>
        <w:overflowPunct w:val="0"/>
        <w:spacing w:line="360" w:lineRule="auto"/>
        <w:jc w:val="both"/>
        <w:rPr>
          <w:rFonts w:ascii="Verdana" w:hAnsi="Verdana" w:cs="Arial"/>
          <w:sz w:val="18"/>
          <w:szCs w:val="18"/>
        </w:rPr>
      </w:pPr>
    </w:p>
    <w:p w:rsidR="00E075F0" w:rsidRPr="00525758" w:rsidRDefault="00E075F0"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lastRenderedPageBreak/>
        <w:t>3.</w:t>
      </w:r>
      <w:r>
        <w:rPr>
          <w:rFonts w:ascii="Verdana" w:hAnsi="Verdana" w:cs="Arial"/>
          <w:b/>
          <w:sz w:val="18"/>
          <w:szCs w:val="18"/>
        </w:rPr>
        <w:tab/>
      </w:r>
      <w:r w:rsidR="00E772A1" w:rsidRPr="00525758">
        <w:rPr>
          <w:rFonts w:ascii="Verdana" w:hAnsi="Verdana" w:cs="Arial"/>
          <w:sz w:val="18"/>
          <w:szCs w:val="18"/>
        </w:rPr>
        <w:t>Áreas pavimentadas,</w:t>
      </w:r>
      <w:r w:rsidR="00086914">
        <w:rPr>
          <w:rFonts w:ascii="Verdana" w:hAnsi="Verdana" w:cs="Arial"/>
          <w:sz w:val="18"/>
          <w:szCs w:val="18"/>
        </w:rPr>
        <w:t xml:space="preserve"> </w:t>
      </w:r>
      <w:r w:rsidR="00E772A1" w:rsidRPr="00525758">
        <w:rPr>
          <w:rFonts w:ascii="Verdana" w:hAnsi="Verdana" w:cs="Arial"/>
          <w:sz w:val="18"/>
          <w:szCs w:val="18"/>
        </w:rPr>
        <w:t>$775.57</w:t>
      </w:r>
      <w:r>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Tratándose</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pavimentos</w:t>
      </w:r>
      <w:r w:rsidR="00E772A1" w:rsidRPr="00525758">
        <w:rPr>
          <w:rFonts w:ascii="Verdana" w:hAnsi="Verdana" w:cs="Arial"/>
          <w:spacing w:val="-19"/>
          <w:sz w:val="18"/>
          <w:szCs w:val="18"/>
        </w:rPr>
        <w:t xml:space="preserve"> </w:t>
      </w:r>
      <w:r w:rsidR="00E772A1" w:rsidRPr="00525758">
        <w:rPr>
          <w:rFonts w:ascii="Verdana" w:hAnsi="Verdana" w:cs="Arial"/>
          <w:sz w:val="18"/>
          <w:szCs w:val="18"/>
        </w:rPr>
        <w:t>en</w:t>
      </w:r>
      <w:r w:rsidR="00E772A1" w:rsidRPr="00525758">
        <w:rPr>
          <w:rFonts w:ascii="Verdana" w:hAnsi="Verdana" w:cs="Arial"/>
          <w:spacing w:val="-17"/>
          <w:sz w:val="18"/>
          <w:szCs w:val="18"/>
        </w:rPr>
        <w:t xml:space="preserve"> </w:t>
      </w:r>
      <w:r w:rsidR="00E772A1" w:rsidRPr="00525758">
        <w:rPr>
          <w:rFonts w:ascii="Verdana" w:hAnsi="Verdana" w:cs="Arial"/>
          <w:sz w:val="18"/>
          <w:szCs w:val="18"/>
        </w:rPr>
        <w:t>vivienda,</w:t>
      </w:r>
      <w:r w:rsidR="00E772A1" w:rsidRPr="00525758">
        <w:rPr>
          <w:rFonts w:ascii="Verdana" w:hAnsi="Verdana" w:cs="Arial"/>
          <w:spacing w:val="-17"/>
          <w:sz w:val="18"/>
          <w:szCs w:val="18"/>
        </w:rPr>
        <w:t xml:space="preserve"> </w:t>
      </w:r>
      <w:r w:rsidR="00E772A1" w:rsidRPr="00525758">
        <w:rPr>
          <w:rFonts w:ascii="Verdana" w:hAnsi="Verdana" w:cs="Arial"/>
          <w:sz w:val="18"/>
          <w:szCs w:val="18"/>
        </w:rPr>
        <w:t>el</w:t>
      </w:r>
      <w:r w:rsidR="00E772A1" w:rsidRPr="00525758">
        <w:rPr>
          <w:rFonts w:ascii="Verdana" w:hAnsi="Verdana" w:cs="Arial"/>
          <w:spacing w:val="-16"/>
          <w:sz w:val="18"/>
          <w:szCs w:val="18"/>
        </w:rPr>
        <w:t xml:space="preserve"> </w:t>
      </w:r>
      <w:r w:rsidR="00E772A1" w:rsidRPr="00525758">
        <w:rPr>
          <w:rFonts w:ascii="Verdana" w:hAnsi="Verdana" w:cs="Arial"/>
          <w:sz w:val="18"/>
          <w:szCs w:val="18"/>
        </w:rPr>
        <w:t>20%</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la</w:t>
      </w:r>
      <w:r w:rsidR="00E772A1" w:rsidRPr="00525758">
        <w:rPr>
          <w:rFonts w:ascii="Verdana" w:hAnsi="Verdana" w:cs="Arial"/>
          <w:spacing w:val="-16"/>
          <w:sz w:val="18"/>
          <w:szCs w:val="18"/>
        </w:rPr>
        <w:t xml:space="preserve"> </w:t>
      </w:r>
      <w:r w:rsidR="00E772A1" w:rsidRPr="00525758">
        <w:rPr>
          <w:rFonts w:ascii="Verdana" w:hAnsi="Verdana" w:cs="Arial"/>
          <w:sz w:val="18"/>
          <w:szCs w:val="18"/>
        </w:rPr>
        <w:t>cuota</w:t>
      </w:r>
      <w:r w:rsidR="00E772A1" w:rsidRPr="00525758">
        <w:rPr>
          <w:rFonts w:ascii="Verdana" w:hAnsi="Verdana" w:cs="Arial"/>
          <w:spacing w:val="-16"/>
          <w:sz w:val="18"/>
          <w:szCs w:val="18"/>
        </w:rPr>
        <w:t xml:space="preserve"> </w:t>
      </w:r>
      <w:r w:rsidR="00E772A1" w:rsidRPr="00525758">
        <w:rPr>
          <w:rFonts w:ascii="Verdana" w:hAnsi="Verdana" w:cs="Arial"/>
          <w:sz w:val="18"/>
          <w:szCs w:val="18"/>
        </w:rPr>
        <w:t>establecida en el numeral</w:t>
      </w:r>
      <w:r w:rsidR="00E772A1" w:rsidRPr="00525758">
        <w:rPr>
          <w:rFonts w:ascii="Verdana" w:hAnsi="Verdana" w:cs="Arial"/>
          <w:spacing w:val="-7"/>
          <w:sz w:val="18"/>
          <w:szCs w:val="18"/>
        </w:rPr>
        <w:t xml:space="preserve"> </w:t>
      </w:r>
      <w:r w:rsidR="00E772A1" w:rsidRPr="00525758">
        <w:rPr>
          <w:rFonts w:ascii="Verdana" w:hAnsi="Verdana" w:cs="Arial"/>
          <w:sz w:val="18"/>
          <w:szCs w:val="18"/>
        </w:rPr>
        <w:t>3.</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Tratándose de pavimentos en comercio especializado o de barrio, el 20% de la cuota establecida en los numerales 1 y 2 del apartado B), conforme a su</w:t>
      </w:r>
      <w:r w:rsidR="00E772A1" w:rsidRPr="00525758">
        <w:rPr>
          <w:rFonts w:ascii="Verdana" w:hAnsi="Verdana" w:cs="Arial"/>
          <w:spacing w:val="-12"/>
          <w:sz w:val="18"/>
          <w:szCs w:val="18"/>
        </w:rPr>
        <w:t xml:space="preserve"> </w:t>
      </w:r>
      <w:r w:rsidR="00E772A1" w:rsidRPr="00525758">
        <w:rPr>
          <w:rFonts w:ascii="Verdana" w:hAnsi="Verdana" w:cs="Arial"/>
          <w:sz w:val="18"/>
          <w:szCs w:val="18"/>
        </w:rPr>
        <w:t>clasificación.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Permiso para construcción de bardas, muros perimetrales o cercas,</w:t>
      </w:r>
      <w:r>
        <w:rPr>
          <w:rFonts w:ascii="Verdana" w:hAnsi="Verdana" w:cs="Arial"/>
          <w:sz w:val="18"/>
          <w:szCs w:val="18"/>
        </w:rPr>
        <w:t xml:space="preserve"> </w:t>
      </w:r>
      <w:r w:rsidR="00E772A1" w:rsidRPr="00525758">
        <w:rPr>
          <w:rFonts w:ascii="Verdana" w:hAnsi="Verdana" w:cs="Arial"/>
          <w:sz w:val="18"/>
          <w:szCs w:val="18"/>
        </w:rPr>
        <w:t>$371.25.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d)</w:t>
      </w:r>
      <w:r>
        <w:rPr>
          <w:rFonts w:ascii="Verdana" w:hAnsi="Verdana" w:cs="Arial"/>
          <w:b/>
          <w:sz w:val="18"/>
          <w:szCs w:val="18"/>
        </w:rPr>
        <w:tab/>
      </w:r>
      <w:r w:rsidR="00E772A1" w:rsidRPr="00525758">
        <w:rPr>
          <w:rFonts w:ascii="Verdana" w:hAnsi="Verdana" w:cs="Arial"/>
          <w:sz w:val="18"/>
          <w:szCs w:val="18"/>
        </w:rPr>
        <w:t>Tratándose de habitaciones económicas y marginadas, el 30% de la cuota establecida en el numeral</w:t>
      </w:r>
      <w:r w:rsidR="00E772A1" w:rsidRPr="00525758">
        <w:rPr>
          <w:rFonts w:ascii="Verdana" w:hAnsi="Verdana" w:cs="Arial"/>
          <w:spacing w:val="-13"/>
          <w:sz w:val="18"/>
          <w:szCs w:val="18"/>
        </w:rPr>
        <w:t xml:space="preserve"> </w:t>
      </w:r>
      <w:r w:rsidR="00E772A1" w:rsidRPr="00525758">
        <w:rPr>
          <w:rFonts w:ascii="Verdana" w:hAnsi="Verdana" w:cs="Arial"/>
          <w:sz w:val="18"/>
          <w:szCs w:val="18"/>
        </w:rPr>
        <w:t>3.</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Vía</w:t>
      </w:r>
      <w:r w:rsidR="00E772A1" w:rsidRPr="00525758">
        <w:rPr>
          <w:rFonts w:ascii="Verdana" w:hAnsi="Verdana" w:cs="Arial"/>
          <w:spacing w:val="-4"/>
          <w:sz w:val="18"/>
          <w:szCs w:val="18"/>
        </w:rPr>
        <w:t xml:space="preserve"> </w:t>
      </w:r>
      <w:r w:rsidR="00E772A1" w:rsidRPr="00525758">
        <w:rPr>
          <w:rFonts w:ascii="Verdana" w:hAnsi="Verdana" w:cs="Arial"/>
          <w:sz w:val="18"/>
          <w:szCs w:val="18"/>
        </w:rPr>
        <w:t>pública.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Permiso de ocupación temporal de la vía pública para maniobras</w:t>
      </w:r>
      <w:r w:rsidR="00E772A1" w:rsidRPr="00DB7A19">
        <w:rPr>
          <w:rFonts w:ascii="Verdana" w:hAnsi="Verdana" w:cs="Arial"/>
          <w:sz w:val="18"/>
          <w:szCs w:val="18"/>
        </w:rPr>
        <w:t xml:space="preserve"> </w:t>
      </w:r>
      <w:r w:rsidR="00E772A1" w:rsidRPr="00525758">
        <w:rPr>
          <w:rFonts w:ascii="Verdana" w:hAnsi="Verdana" w:cs="Arial"/>
          <w:sz w:val="18"/>
          <w:szCs w:val="18"/>
        </w:rPr>
        <w:t>de carga y descarga de materiales y desechos producto de la construcción, $170.22.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Permiso para canalizaciones para introducción de redes y líneas de infraestructura</w:t>
      </w:r>
      <w:r w:rsidR="00E772A1" w:rsidRPr="00525758">
        <w:rPr>
          <w:rFonts w:ascii="Verdana" w:hAnsi="Verdana" w:cs="Arial"/>
          <w:spacing w:val="-17"/>
          <w:sz w:val="18"/>
          <w:szCs w:val="18"/>
        </w:rPr>
        <w:t xml:space="preserve"> </w:t>
      </w:r>
      <w:r w:rsidR="00E772A1" w:rsidRPr="00525758">
        <w:rPr>
          <w:rFonts w:ascii="Verdana" w:hAnsi="Verdana" w:cs="Arial"/>
          <w:sz w:val="18"/>
          <w:szCs w:val="18"/>
        </w:rPr>
        <w:t>o</w:t>
      </w:r>
      <w:r w:rsidR="00E772A1" w:rsidRPr="00525758">
        <w:rPr>
          <w:rFonts w:ascii="Verdana" w:hAnsi="Verdana" w:cs="Arial"/>
          <w:spacing w:val="-15"/>
          <w:sz w:val="18"/>
          <w:szCs w:val="18"/>
        </w:rPr>
        <w:t xml:space="preserve"> </w:t>
      </w:r>
      <w:r w:rsidR="00E772A1" w:rsidRPr="00525758">
        <w:rPr>
          <w:rFonts w:ascii="Verdana" w:hAnsi="Verdana" w:cs="Arial"/>
          <w:sz w:val="18"/>
          <w:szCs w:val="18"/>
        </w:rPr>
        <w:t>excavaciones</w:t>
      </w:r>
      <w:r w:rsidR="00E772A1" w:rsidRPr="00525758">
        <w:rPr>
          <w:rFonts w:ascii="Verdana" w:hAnsi="Verdana" w:cs="Arial"/>
          <w:spacing w:val="-17"/>
          <w:sz w:val="18"/>
          <w:szCs w:val="18"/>
        </w:rPr>
        <w:t xml:space="preserve"> </w:t>
      </w:r>
      <w:r w:rsidR="00E772A1" w:rsidRPr="00525758">
        <w:rPr>
          <w:rFonts w:ascii="Verdana" w:hAnsi="Verdana" w:cs="Arial"/>
          <w:sz w:val="18"/>
          <w:szCs w:val="18"/>
        </w:rPr>
        <w:t>o</w:t>
      </w:r>
      <w:r w:rsidR="00E772A1" w:rsidRPr="00525758">
        <w:rPr>
          <w:rFonts w:ascii="Verdana" w:hAnsi="Verdana" w:cs="Arial"/>
          <w:spacing w:val="-15"/>
          <w:sz w:val="18"/>
          <w:szCs w:val="18"/>
        </w:rPr>
        <w:t xml:space="preserve"> </w:t>
      </w:r>
      <w:r w:rsidR="00E772A1" w:rsidRPr="00525758">
        <w:rPr>
          <w:rFonts w:ascii="Verdana" w:hAnsi="Verdana" w:cs="Arial"/>
          <w:sz w:val="18"/>
          <w:szCs w:val="18"/>
        </w:rPr>
        <w:t>cortes</w:t>
      </w:r>
      <w:r w:rsidR="00E772A1" w:rsidRPr="00525758">
        <w:rPr>
          <w:rFonts w:ascii="Verdana" w:hAnsi="Verdana" w:cs="Arial"/>
          <w:spacing w:val="-17"/>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cualquier</w:t>
      </w:r>
      <w:r w:rsidR="00E772A1" w:rsidRPr="00525758">
        <w:rPr>
          <w:rFonts w:ascii="Verdana" w:hAnsi="Verdana" w:cs="Arial"/>
          <w:spacing w:val="-16"/>
          <w:sz w:val="18"/>
          <w:szCs w:val="18"/>
        </w:rPr>
        <w:t xml:space="preserve"> </w:t>
      </w:r>
      <w:r w:rsidR="00E772A1" w:rsidRPr="00525758">
        <w:rPr>
          <w:rFonts w:ascii="Verdana" w:hAnsi="Verdana" w:cs="Arial"/>
          <w:sz w:val="18"/>
          <w:szCs w:val="18"/>
        </w:rPr>
        <w:t>índole</w:t>
      </w:r>
      <w:r w:rsidR="00E772A1" w:rsidRPr="00525758">
        <w:rPr>
          <w:rFonts w:ascii="Verdana" w:hAnsi="Verdana" w:cs="Arial"/>
          <w:spacing w:val="-16"/>
          <w:sz w:val="18"/>
          <w:szCs w:val="18"/>
        </w:rPr>
        <w:t xml:space="preserve"> </w:t>
      </w:r>
      <w:r w:rsidR="00E772A1" w:rsidRPr="00525758">
        <w:rPr>
          <w:rFonts w:ascii="Verdana" w:hAnsi="Verdana" w:cs="Arial"/>
          <w:sz w:val="18"/>
          <w:szCs w:val="18"/>
        </w:rPr>
        <w:t>cuya</w:t>
      </w:r>
      <w:r w:rsidR="00E772A1" w:rsidRPr="00525758">
        <w:rPr>
          <w:rFonts w:ascii="Verdana" w:hAnsi="Verdana" w:cs="Arial"/>
          <w:spacing w:val="-12"/>
          <w:sz w:val="18"/>
          <w:szCs w:val="18"/>
        </w:rPr>
        <w:t xml:space="preserve"> </w:t>
      </w:r>
      <w:r w:rsidR="00E772A1" w:rsidRPr="00525758">
        <w:rPr>
          <w:rFonts w:ascii="Verdana" w:hAnsi="Verdana" w:cs="Arial"/>
          <w:sz w:val="18"/>
          <w:szCs w:val="18"/>
        </w:rPr>
        <w:t>profundidad sea mayor de 0.60 metros,</w:t>
      </w:r>
      <w:r w:rsidR="00E772A1" w:rsidRPr="00525758">
        <w:rPr>
          <w:rFonts w:ascii="Verdana" w:hAnsi="Verdana" w:cs="Arial"/>
          <w:spacing w:val="-11"/>
          <w:sz w:val="18"/>
          <w:szCs w:val="18"/>
        </w:rPr>
        <w:t xml:space="preserve"> </w:t>
      </w:r>
      <w:r w:rsidR="00E772A1" w:rsidRPr="00525758">
        <w:rPr>
          <w:rFonts w:ascii="Verdana" w:hAnsi="Verdana" w:cs="Arial"/>
          <w:sz w:val="18"/>
          <w:szCs w:val="18"/>
        </w:rPr>
        <w:t>$778.71.</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Tratándose</w:t>
      </w:r>
      <w:r w:rsidR="00E772A1" w:rsidRPr="00525758">
        <w:rPr>
          <w:rFonts w:ascii="Verdana" w:hAnsi="Verdana" w:cs="Arial"/>
          <w:spacing w:val="-15"/>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la</w:t>
      </w:r>
      <w:r w:rsidR="00E772A1" w:rsidRPr="00525758">
        <w:rPr>
          <w:rFonts w:ascii="Verdana" w:hAnsi="Verdana" w:cs="Arial"/>
          <w:spacing w:val="-15"/>
          <w:sz w:val="18"/>
          <w:szCs w:val="18"/>
        </w:rPr>
        <w:t xml:space="preserve"> </w:t>
      </w:r>
      <w:r w:rsidR="00E772A1" w:rsidRPr="00525758">
        <w:rPr>
          <w:rFonts w:ascii="Verdana" w:hAnsi="Verdana" w:cs="Arial"/>
          <w:sz w:val="18"/>
          <w:szCs w:val="18"/>
        </w:rPr>
        <w:t>intervención</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la</w:t>
      </w:r>
      <w:r w:rsidR="00E772A1" w:rsidRPr="00525758">
        <w:rPr>
          <w:rFonts w:ascii="Verdana" w:hAnsi="Verdana" w:cs="Arial"/>
          <w:spacing w:val="-15"/>
          <w:sz w:val="18"/>
          <w:szCs w:val="18"/>
        </w:rPr>
        <w:t xml:space="preserve"> </w:t>
      </w:r>
      <w:r w:rsidR="00E772A1" w:rsidRPr="00525758">
        <w:rPr>
          <w:rFonts w:ascii="Verdana" w:hAnsi="Verdana" w:cs="Arial"/>
          <w:sz w:val="18"/>
          <w:szCs w:val="18"/>
        </w:rPr>
        <w:t>vía</w:t>
      </w:r>
      <w:r w:rsidR="00E772A1" w:rsidRPr="00525758">
        <w:rPr>
          <w:rFonts w:ascii="Verdana" w:hAnsi="Verdana" w:cs="Arial"/>
          <w:spacing w:val="-15"/>
          <w:sz w:val="18"/>
          <w:szCs w:val="18"/>
        </w:rPr>
        <w:t xml:space="preserve"> </w:t>
      </w:r>
      <w:r w:rsidR="00E772A1" w:rsidRPr="00525758">
        <w:rPr>
          <w:rFonts w:ascii="Verdana" w:hAnsi="Verdana" w:cs="Arial"/>
          <w:sz w:val="18"/>
          <w:szCs w:val="18"/>
        </w:rPr>
        <w:t>pública</w:t>
      </w:r>
      <w:r w:rsidR="00E772A1" w:rsidRPr="00525758">
        <w:rPr>
          <w:rFonts w:ascii="Verdana" w:hAnsi="Verdana" w:cs="Arial"/>
          <w:spacing w:val="-16"/>
          <w:sz w:val="18"/>
          <w:szCs w:val="18"/>
        </w:rPr>
        <w:t xml:space="preserve"> </w:t>
      </w:r>
      <w:r w:rsidR="00E772A1" w:rsidRPr="00525758">
        <w:rPr>
          <w:rFonts w:ascii="Verdana" w:hAnsi="Verdana" w:cs="Arial"/>
          <w:sz w:val="18"/>
          <w:szCs w:val="18"/>
        </w:rPr>
        <w:t>para</w:t>
      </w:r>
      <w:r w:rsidR="00E772A1" w:rsidRPr="00525758">
        <w:rPr>
          <w:rFonts w:ascii="Verdana" w:hAnsi="Verdana" w:cs="Arial"/>
          <w:spacing w:val="-16"/>
          <w:sz w:val="18"/>
          <w:szCs w:val="18"/>
        </w:rPr>
        <w:t xml:space="preserve"> </w:t>
      </w:r>
      <w:r w:rsidR="00E772A1" w:rsidRPr="00525758">
        <w:rPr>
          <w:rFonts w:ascii="Verdana" w:hAnsi="Verdana" w:cs="Arial"/>
          <w:sz w:val="18"/>
          <w:szCs w:val="18"/>
        </w:rPr>
        <w:t>introducción</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servicios en predios particulares, se cobrará el 25% de la cuota del inciso</w:t>
      </w:r>
      <w:r w:rsidR="00E772A1" w:rsidRPr="00525758">
        <w:rPr>
          <w:rFonts w:ascii="Verdana" w:hAnsi="Verdana" w:cs="Arial"/>
          <w:spacing w:val="-27"/>
          <w:sz w:val="18"/>
          <w:szCs w:val="18"/>
        </w:rPr>
        <w:t xml:space="preserve"> </w:t>
      </w:r>
      <w:r w:rsidR="00E772A1" w:rsidRPr="00525758">
        <w:rPr>
          <w:rFonts w:ascii="Verdana" w:hAnsi="Verdana" w:cs="Arial"/>
          <w:sz w:val="18"/>
          <w:szCs w:val="18"/>
        </w:rPr>
        <w:t>anterior.</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permiso de regularización de</w:t>
      </w:r>
      <w:r w:rsidR="00E772A1" w:rsidRPr="00525758">
        <w:rPr>
          <w:rFonts w:ascii="Verdana" w:hAnsi="Verdana" w:cs="Arial"/>
          <w:spacing w:val="-20"/>
          <w:sz w:val="18"/>
          <w:szCs w:val="18"/>
        </w:rPr>
        <w:t xml:space="preserve"> </w:t>
      </w:r>
      <w:r w:rsidR="00E772A1" w:rsidRPr="00525758">
        <w:rPr>
          <w:rFonts w:ascii="Verdana" w:hAnsi="Verdana" w:cs="Arial"/>
          <w:sz w:val="18"/>
          <w:szCs w:val="18"/>
        </w:rPr>
        <w:t>construcción: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Cuando</w:t>
      </w:r>
      <w:r w:rsidR="00E772A1" w:rsidRPr="00525758">
        <w:rPr>
          <w:rFonts w:ascii="Verdana" w:hAnsi="Verdana" w:cs="Arial"/>
          <w:spacing w:val="-13"/>
          <w:sz w:val="18"/>
          <w:szCs w:val="18"/>
        </w:rPr>
        <w:t xml:space="preserve"> </w:t>
      </w:r>
      <w:r w:rsidR="00E772A1" w:rsidRPr="00525758">
        <w:rPr>
          <w:rFonts w:ascii="Verdana" w:hAnsi="Verdana" w:cs="Arial"/>
          <w:sz w:val="18"/>
          <w:szCs w:val="18"/>
        </w:rPr>
        <w:t>la</w:t>
      </w:r>
      <w:r w:rsidR="00E772A1" w:rsidRPr="00525758">
        <w:rPr>
          <w:rFonts w:ascii="Verdana" w:hAnsi="Verdana" w:cs="Arial"/>
          <w:spacing w:val="-17"/>
          <w:sz w:val="18"/>
          <w:szCs w:val="18"/>
        </w:rPr>
        <w:t xml:space="preserve"> </w:t>
      </w:r>
      <w:r w:rsidR="00E772A1" w:rsidRPr="00525758">
        <w:rPr>
          <w:rFonts w:ascii="Verdana" w:hAnsi="Verdana" w:cs="Arial"/>
          <w:sz w:val="18"/>
          <w:szCs w:val="18"/>
        </w:rPr>
        <w:t>obra</w:t>
      </w:r>
      <w:r w:rsidR="00E772A1" w:rsidRPr="00525758">
        <w:rPr>
          <w:rFonts w:ascii="Verdana" w:hAnsi="Verdana" w:cs="Arial"/>
          <w:spacing w:val="-17"/>
          <w:sz w:val="18"/>
          <w:szCs w:val="18"/>
        </w:rPr>
        <w:t xml:space="preserve"> </w:t>
      </w:r>
      <w:r w:rsidR="00E772A1" w:rsidRPr="00525758">
        <w:rPr>
          <w:rFonts w:ascii="Verdana" w:hAnsi="Verdana" w:cs="Arial"/>
          <w:sz w:val="18"/>
          <w:szCs w:val="18"/>
        </w:rPr>
        <w:t>se</w:t>
      </w:r>
      <w:r w:rsidR="00E772A1" w:rsidRPr="00525758">
        <w:rPr>
          <w:rFonts w:ascii="Verdana" w:hAnsi="Verdana" w:cs="Arial"/>
          <w:spacing w:val="-14"/>
          <w:sz w:val="18"/>
          <w:szCs w:val="18"/>
        </w:rPr>
        <w:t xml:space="preserve"> </w:t>
      </w:r>
      <w:r w:rsidR="00E772A1" w:rsidRPr="00525758">
        <w:rPr>
          <w:rFonts w:ascii="Verdana" w:hAnsi="Verdana" w:cs="Arial"/>
          <w:sz w:val="18"/>
          <w:szCs w:val="18"/>
        </w:rPr>
        <w:t>encuentre</w:t>
      </w:r>
      <w:r w:rsidR="00E772A1" w:rsidRPr="00525758">
        <w:rPr>
          <w:rFonts w:ascii="Verdana" w:hAnsi="Verdana" w:cs="Arial"/>
          <w:spacing w:val="-16"/>
          <w:sz w:val="18"/>
          <w:szCs w:val="18"/>
        </w:rPr>
        <w:t xml:space="preserve"> </w:t>
      </w:r>
      <w:r w:rsidR="00E772A1" w:rsidRPr="00525758">
        <w:rPr>
          <w:rFonts w:ascii="Verdana" w:hAnsi="Verdana" w:cs="Arial"/>
          <w:sz w:val="18"/>
          <w:szCs w:val="18"/>
        </w:rPr>
        <w:t>en</w:t>
      </w:r>
      <w:r w:rsidR="00E772A1" w:rsidRPr="00525758">
        <w:rPr>
          <w:rFonts w:ascii="Verdana" w:hAnsi="Verdana" w:cs="Arial"/>
          <w:spacing w:val="-16"/>
          <w:sz w:val="18"/>
          <w:szCs w:val="18"/>
        </w:rPr>
        <w:t xml:space="preserve"> </w:t>
      </w:r>
      <w:r w:rsidR="00E772A1" w:rsidRPr="00525758">
        <w:rPr>
          <w:rFonts w:ascii="Verdana" w:hAnsi="Verdana" w:cs="Arial"/>
          <w:sz w:val="18"/>
          <w:szCs w:val="18"/>
        </w:rPr>
        <w:t>proceso</w:t>
      </w:r>
      <w:r w:rsidR="00E772A1" w:rsidRPr="00525758">
        <w:rPr>
          <w:rFonts w:ascii="Verdana" w:hAnsi="Verdana" w:cs="Arial"/>
          <w:spacing w:val="-15"/>
          <w:sz w:val="18"/>
          <w:szCs w:val="18"/>
        </w:rPr>
        <w:t xml:space="preserve"> </w:t>
      </w:r>
      <w:r w:rsidR="00E772A1" w:rsidRPr="00525758">
        <w:rPr>
          <w:rFonts w:ascii="Verdana" w:hAnsi="Verdana" w:cs="Arial"/>
          <w:sz w:val="18"/>
          <w:szCs w:val="18"/>
        </w:rPr>
        <w:t>y</w:t>
      </w:r>
      <w:r w:rsidR="00E772A1" w:rsidRPr="00525758">
        <w:rPr>
          <w:rFonts w:ascii="Verdana" w:hAnsi="Verdana" w:cs="Arial"/>
          <w:spacing w:val="-15"/>
          <w:sz w:val="18"/>
          <w:szCs w:val="18"/>
        </w:rPr>
        <w:t xml:space="preserve"> </w:t>
      </w:r>
      <w:r w:rsidR="00E772A1" w:rsidRPr="00525758">
        <w:rPr>
          <w:rFonts w:ascii="Verdana" w:hAnsi="Verdana" w:cs="Arial"/>
          <w:sz w:val="18"/>
          <w:szCs w:val="18"/>
        </w:rPr>
        <w:t>con</w:t>
      </w:r>
      <w:r w:rsidR="00E772A1" w:rsidRPr="00525758">
        <w:rPr>
          <w:rFonts w:ascii="Verdana" w:hAnsi="Verdana" w:cs="Arial"/>
          <w:spacing w:val="-18"/>
          <w:sz w:val="18"/>
          <w:szCs w:val="18"/>
        </w:rPr>
        <w:t xml:space="preserve"> </w:t>
      </w:r>
      <w:r w:rsidR="00E772A1" w:rsidRPr="00525758">
        <w:rPr>
          <w:rFonts w:ascii="Verdana" w:hAnsi="Verdana" w:cs="Arial"/>
          <w:sz w:val="18"/>
          <w:szCs w:val="18"/>
        </w:rPr>
        <w:t>avance</w:t>
      </w:r>
      <w:r w:rsidR="00E772A1" w:rsidRPr="00525758">
        <w:rPr>
          <w:rFonts w:ascii="Verdana" w:hAnsi="Verdana" w:cs="Arial"/>
          <w:spacing w:val="-12"/>
          <w:sz w:val="18"/>
          <w:szCs w:val="18"/>
        </w:rPr>
        <w:t xml:space="preserve"> </w:t>
      </w:r>
      <w:r w:rsidR="00E772A1" w:rsidRPr="00525758">
        <w:rPr>
          <w:rFonts w:ascii="Verdana" w:hAnsi="Verdana" w:cs="Arial"/>
          <w:sz w:val="18"/>
          <w:szCs w:val="18"/>
        </w:rPr>
        <w:t>hasta</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6"/>
          <w:sz w:val="18"/>
          <w:szCs w:val="18"/>
        </w:rPr>
        <w:t xml:space="preserve"> </w:t>
      </w:r>
      <w:r w:rsidR="00E772A1" w:rsidRPr="00525758">
        <w:rPr>
          <w:rFonts w:ascii="Verdana" w:hAnsi="Verdana" w:cs="Arial"/>
          <w:sz w:val="18"/>
          <w:szCs w:val="18"/>
        </w:rPr>
        <w:t>50%,</w:t>
      </w:r>
      <w:r w:rsidR="00E772A1" w:rsidRPr="00525758">
        <w:rPr>
          <w:rFonts w:ascii="Verdana" w:hAnsi="Verdana" w:cs="Arial"/>
          <w:spacing w:val="-17"/>
          <w:sz w:val="18"/>
          <w:szCs w:val="18"/>
        </w:rPr>
        <w:t xml:space="preserve"> </w:t>
      </w:r>
      <w:r w:rsidR="00E772A1" w:rsidRPr="00525758">
        <w:rPr>
          <w:rFonts w:ascii="Verdana" w:hAnsi="Verdana" w:cs="Arial"/>
          <w:sz w:val="18"/>
          <w:szCs w:val="18"/>
        </w:rPr>
        <w:t>se</w:t>
      </w:r>
      <w:r w:rsidR="00E772A1" w:rsidRPr="00525758">
        <w:rPr>
          <w:rFonts w:ascii="Verdana" w:hAnsi="Verdana" w:cs="Arial"/>
          <w:spacing w:val="-16"/>
          <w:sz w:val="18"/>
          <w:szCs w:val="18"/>
        </w:rPr>
        <w:t xml:space="preserve"> </w:t>
      </w:r>
      <w:r w:rsidR="00E772A1" w:rsidRPr="00525758">
        <w:rPr>
          <w:rFonts w:ascii="Verdana" w:hAnsi="Verdana" w:cs="Arial"/>
          <w:sz w:val="18"/>
          <w:szCs w:val="18"/>
        </w:rPr>
        <w:t>adicionará el 25% de las cuotas establecidas en la fracción I de este</w:t>
      </w:r>
      <w:r w:rsidR="00E772A1" w:rsidRPr="00525758">
        <w:rPr>
          <w:rFonts w:ascii="Verdana" w:hAnsi="Verdana" w:cs="Arial"/>
          <w:spacing w:val="-25"/>
          <w:sz w:val="18"/>
          <w:szCs w:val="18"/>
        </w:rPr>
        <w:t xml:space="preserve"> </w:t>
      </w:r>
      <w:r w:rsidR="00E772A1"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Cuando la obra se encuentre en proceso con un avance mayor al 50% o la obra ha concluido, se adicionará el 50% de las cuotas establecidas en la fracción I de este</w:t>
      </w:r>
      <w:r w:rsidR="00E772A1" w:rsidRPr="00525758">
        <w:rPr>
          <w:rFonts w:ascii="Verdana" w:hAnsi="Verdana" w:cs="Arial"/>
          <w:spacing w:val="-5"/>
          <w:sz w:val="18"/>
          <w:szCs w:val="18"/>
        </w:rPr>
        <w:t xml:space="preserve"> </w:t>
      </w:r>
      <w:r w:rsidR="00E772A1"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Cuando exista requerimiento de regularización por parte de la Dirección, se adicionará el 75% de las cuotas establecidas en la fracción I de este</w:t>
      </w:r>
      <w:r w:rsidR="00E772A1" w:rsidRPr="00525758">
        <w:rPr>
          <w:rFonts w:ascii="Verdana" w:hAnsi="Verdana" w:cs="Arial"/>
          <w:spacing w:val="-31"/>
          <w:sz w:val="18"/>
          <w:szCs w:val="18"/>
        </w:rPr>
        <w:t xml:space="preserve"> </w:t>
      </w:r>
      <w:r w:rsidR="00E772A1" w:rsidRPr="00525758">
        <w:rPr>
          <w:rFonts w:ascii="Verdana" w:hAnsi="Verdana" w:cs="Arial"/>
          <w:sz w:val="18"/>
          <w:szCs w:val="18"/>
        </w:rPr>
        <w:t>artículo.</w:t>
      </w:r>
    </w:p>
    <w:p w:rsidR="00E772A1" w:rsidRPr="00525758" w:rsidRDefault="00E772A1" w:rsidP="0086723B">
      <w:pPr>
        <w:pStyle w:val="Prrafodelista"/>
        <w:widowControl w:val="0"/>
        <w:tabs>
          <w:tab w:val="left" w:pos="1521"/>
        </w:tabs>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10"/>
          <w:sz w:val="18"/>
          <w:szCs w:val="18"/>
        </w:rPr>
        <w:t xml:space="preserve"> </w:t>
      </w:r>
      <w:r w:rsidR="00E772A1" w:rsidRPr="00525758">
        <w:rPr>
          <w:rFonts w:ascii="Verdana" w:hAnsi="Verdana" w:cs="Arial"/>
          <w:sz w:val="18"/>
          <w:szCs w:val="18"/>
        </w:rPr>
        <w:t>renovación</w:t>
      </w:r>
      <w:r w:rsidR="00E772A1" w:rsidRPr="00525758">
        <w:rPr>
          <w:rFonts w:ascii="Verdana" w:hAnsi="Verdana" w:cs="Arial"/>
          <w:spacing w:val="-11"/>
          <w:sz w:val="18"/>
          <w:szCs w:val="18"/>
        </w:rPr>
        <w:t xml:space="preserve"> </w:t>
      </w:r>
      <w:r w:rsidR="00E772A1" w:rsidRPr="00525758">
        <w:rPr>
          <w:rFonts w:ascii="Verdana" w:hAnsi="Verdana" w:cs="Arial"/>
          <w:sz w:val="18"/>
          <w:szCs w:val="18"/>
        </w:rPr>
        <w:t>del</w:t>
      </w:r>
      <w:r w:rsidR="00E772A1" w:rsidRPr="00525758">
        <w:rPr>
          <w:rFonts w:ascii="Verdana" w:hAnsi="Verdana" w:cs="Arial"/>
          <w:spacing w:val="-9"/>
          <w:sz w:val="18"/>
          <w:szCs w:val="18"/>
        </w:rPr>
        <w:t xml:space="preserve"> </w:t>
      </w:r>
      <w:r w:rsidR="00E772A1" w:rsidRPr="00525758">
        <w:rPr>
          <w:rFonts w:ascii="Verdana" w:hAnsi="Verdana" w:cs="Arial"/>
          <w:sz w:val="18"/>
          <w:szCs w:val="18"/>
        </w:rPr>
        <w:t>permiso</w:t>
      </w:r>
      <w:r w:rsidR="00E772A1" w:rsidRPr="00525758">
        <w:rPr>
          <w:rFonts w:ascii="Verdana" w:hAnsi="Verdana" w:cs="Arial"/>
          <w:spacing w:val="-11"/>
          <w:sz w:val="18"/>
          <w:szCs w:val="18"/>
        </w:rPr>
        <w:t xml:space="preserve"> </w:t>
      </w:r>
      <w:r w:rsidR="00E772A1" w:rsidRPr="00525758">
        <w:rPr>
          <w:rFonts w:ascii="Verdana" w:hAnsi="Verdana" w:cs="Arial"/>
          <w:sz w:val="18"/>
          <w:szCs w:val="18"/>
        </w:rPr>
        <w:t>de</w:t>
      </w:r>
      <w:r w:rsidR="00E772A1" w:rsidRPr="00525758">
        <w:rPr>
          <w:rFonts w:ascii="Verdana" w:hAnsi="Verdana" w:cs="Arial"/>
          <w:spacing w:val="-9"/>
          <w:sz w:val="18"/>
          <w:szCs w:val="18"/>
        </w:rPr>
        <w:t xml:space="preserve"> </w:t>
      </w:r>
      <w:r w:rsidR="00E772A1" w:rsidRPr="00525758">
        <w:rPr>
          <w:rFonts w:ascii="Verdana" w:hAnsi="Verdana" w:cs="Arial"/>
          <w:sz w:val="18"/>
          <w:szCs w:val="18"/>
        </w:rPr>
        <w:t>construcción</w:t>
      </w:r>
      <w:r w:rsidR="00E772A1" w:rsidRPr="00525758">
        <w:rPr>
          <w:rFonts w:ascii="Verdana" w:hAnsi="Verdana" w:cs="Arial"/>
          <w:spacing w:val="-11"/>
          <w:sz w:val="18"/>
          <w:szCs w:val="18"/>
        </w:rPr>
        <w:t xml:space="preserve"> </w:t>
      </w:r>
      <w:r w:rsidR="00E772A1" w:rsidRPr="00525758">
        <w:rPr>
          <w:rFonts w:ascii="Verdana" w:hAnsi="Verdana" w:cs="Arial"/>
          <w:sz w:val="18"/>
          <w:szCs w:val="18"/>
        </w:rPr>
        <w:t>se</w:t>
      </w:r>
      <w:r w:rsidR="00E772A1" w:rsidRPr="00525758">
        <w:rPr>
          <w:rFonts w:ascii="Verdana" w:hAnsi="Verdana" w:cs="Arial"/>
          <w:spacing w:val="-9"/>
          <w:sz w:val="18"/>
          <w:szCs w:val="18"/>
        </w:rPr>
        <w:t xml:space="preserve"> </w:t>
      </w:r>
      <w:r w:rsidR="00E772A1" w:rsidRPr="00525758">
        <w:rPr>
          <w:rFonts w:ascii="Verdana" w:hAnsi="Verdana" w:cs="Arial"/>
          <w:sz w:val="18"/>
          <w:szCs w:val="18"/>
        </w:rPr>
        <w:t>cobrará</w:t>
      </w:r>
      <w:r w:rsidR="00E772A1" w:rsidRPr="00525758">
        <w:rPr>
          <w:rFonts w:ascii="Verdana" w:hAnsi="Verdana" w:cs="Arial"/>
          <w:spacing w:val="-10"/>
          <w:sz w:val="18"/>
          <w:szCs w:val="18"/>
        </w:rPr>
        <w:t xml:space="preserve"> </w:t>
      </w:r>
      <w:r w:rsidR="00E772A1" w:rsidRPr="00525758">
        <w:rPr>
          <w:rFonts w:ascii="Verdana" w:hAnsi="Verdana" w:cs="Arial"/>
          <w:sz w:val="18"/>
          <w:szCs w:val="18"/>
        </w:rPr>
        <w:t>el</w:t>
      </w:r>
      <w:r w:rsidR="00E772A1" w:rsidRPr="00525758">
        <w:rPr>
          <w:rFonts w:ascii="Verdana" w:hAnsi="Verdana" w:cs="Arial"/>
          <w:spacing w:val="-9"/>
          <w:sz w:val="18"/>
          <w:szCs w:val="18"/>
        </w:rPr>
        <w:t xml:space="preserve"> </w:t>
      </w:r>
      <w:r w:rsidR="00E772A1" w:rsidRPr="00525758">
        <w:rPr>
          <w:rFonts w:ascii="Verdana" w:hAnsi="Verdana" w:cs="Arial"/>
          <w:sz w:val="18"/>
          <w:szCs w:val="18"/>
        </w:rPr>
        <w:t>50%</w:t>
      </w:r>
      <w:r w:rsidR="00E772A1" w:rsidRPr="00525758">
        <w:rPr>
          <w:rFonts w:ascii="Verdana" w:hAnsi="Verdana" w:cs="Arial"/>
          <w:spacing w:val="-9"/>
          <w:sz w:val="18"/>
          <w:szCs w:val="18"/>
        </w:rPr>
        <w:t xml:space="preserve"> </w:t>
      </w:r>
      <w:r w:rsidR="00E772A1" w:rsidRPr="00525758">
        <w:rPr>
          <w:rFonts w:ascii="Verdana" w:hAnsi="Verdana" w:cs="Arial"/>
          <w:sz w:val="18"/>
          <w:szCs w:val="18"/>
        </w:rPr>
        <w:t>de</w:t>
      </w:r>
      <w:r w:rsidR="00E772A1" w:rsidRPr="00525758">
        <w:rPr>
          <w:rFonts w:ascii="Verdana" w:hAnsi="Verdana" w:cs="Arial"/>
          <w:spacing w:val="-9"/>
          <w:sz w:val="18"/>
          <w:szCs w:val="18"/>
        </w:rPr>
        <w:t xml:space="preserve"> </w:t>
      </w:r>
      <w:r w:rsidR="00E772A1" w:rsidRPr="00525758">
        <w:rPr>
          <w:rFonts w:ascii="Verdana" w:hAnsi="Verdana" w:cs="Arial"/>
          <w:sz w:val="18"/>
          <w:szCs w:val="18"/>
        </w:rPr>
        <w:t>la</w:t>
      </w:r>
      <w:r w:rsidR="00E772A1" w:rsidRPr="00525758">
        <w:rPr>
          <w:rFonts w:ascii="Verdana" w:hAnsi="Verdana" w:cs="Arial"/>
          <w:spacing w:val="-10"/>
          <w:sz w:val="18"/>
          <w:szCs w:val="18"/>
        </w:rPr>
        <w:t xml:space="preserve"> </w:t>
      </w:r>
      <w:r w:rsidR="00E772A1" w:rsidRPr="00525758">
        <w:rPr>
          <w:rFonts w:ascii="Verdana" w:hAnsi="Verdana" w:cs="Arial"/>
          <w:sz w:val="18"/>
          <w:szCs w:val="18"/>
        </w:rPr>
        <w:t>cuota</w:t>
      </w:r>
      <w:r w:rsidR="00E772A1" w:rsidRPr="00525758">
        <w:rPr>
          <w:rFonts w:ascii="Verdana" w:hAnsi="Verdana" w:cs="Arial"/>
          <w:spacing w:val="-10"/>
          <w:sz w:val="18"/>
          <w:szCs w:val="18"/>
        </w:rPr>
        <w:t xml:space="preserve"> </w:t>
      </w:r>
      <w:r w:rsidR="00E772A1" w:rsidRPr="00525758">
        <w:rPr>
          <w:rFonts w:ascii="Verdana" w:hAnsi="Verdana" w:cs="Arial"/>
          <w:sz w:val="18"/>
          <w:szCs w:val="18"/>
        </w:rPr>
        <w:t>establecida</w:t>
      </w:r>
      <w:r w:rsidR="00E772A1" w:rsidRPr="00525758">
        <w:rPr>
          <w:rFonts w:ascii="Verdana" w:hAnsi="Verdana" w:cs="Arial"/>
          <w:spacing w:val="-10"/>
          <w:sz w:val="18"/>
          <w:szCs w:val="18"/>
        </w:rPr>
        <w:t xml:space="preserve"> </w:t>
      </w:r>
      <w:r w:rsidR="00E772A1" w:rsidRPr="00525758">
        <w:rPr>
          <w:rFonts w:ascii="Verdana" w:hAnsi="Verdana" w:cs="Arial"/>
          <w:sz w:val="18"/>
          <w:szCs w:val="18"/>
        </w:rPr>
        <w:t>en la fracción I de este artículo conforme a su</w:t>
      </w:r>
      <w:r w:rsidR="00E772A1" w:rsidRPr="00525758">
        <w:rPr>
          <w:rFonts w:ascii="Verdana" w:hAnsi="Verdana" w:cs="Arial"/>
          <w:spacing w:val="-22"/>
          <w:sz w:val="18"/>
          <w:szCs w:val="18"/>
        </w:rPr>
        <w:t xml:space="preserve"> </w:t>
      </w:r>
      <w:r w:rsidR="00E772A1" w:rsidRPr="00525758">
        <w:rPr>
          <w:rFonts w:ascii="Verdana" w:hAnsi="Verdana" w:cs="Arial"/>
          <w:sz w:val="18"/>
          <w:szCs w:val="18"/>
        </w:rPr>
        <w:t>clasificación.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5"/>
          <w:sz w:val="18"/>
          <w:szCs w:val="18"/>
        </w:rPr>
        <w:t xml:space="preserve"> </w:t>
      </w:r>
      <w:r w:rsidR="00E772A1" w:rsidRPr="00525758">
        <w:rPr>
          <w:rFonts w:ascii="Verdana" w:hAnsi="Verdana" w:cs="Arial"/>
          <w:sz w:val="18"/>
          <w:szCs w:val="18"/>
        </w:rPr>
        <w:t>peritaje</w:t>
      </w:r>
      <w:r w:rsidR="00E772A1" w:rsidRPr="00525758">
        <w:rPr>
          <w:rFonts w:ascii="Verdana" w:hAnsi="Verdana" w:cs="Arial"/>
          <w:spacing w:val="-3"/>
          <w:sz w:val="18"/>
          <w:szCs w:val="18"/>
        </w:rPr>
        <w:t xml:space="preserve"> </w:t>
      </w:r>
      <w:r w:rsidR="00E772A1" w:rsidRPr="00525758">
        <w:rPr>
          <w:rFonts w:ascii="Verdana" w:hAnsi="Verdana" w:cs="Arial"/>
          <w:sz w:val="18"/>
          <w:szCs w:val="18"/>
        </w:rPr>
        <w:t>de</w:t>
      </w:r>
      <w:r w:rsidR="00E772A1" w:rsidRPr="00525758">
        <w:rPr>
          <w:rFonts w:ascii="Verdana" w:hAnsi="Verdana" w:cs="Arial"/>
          <w:spacing w:val="-4"/>
          <w:sz w:val="18"/>
          <w:szCs w:val="18"/>
        </w:rPr>
        <w:t xml:space="preserve"> </w:t>
      </w:r>
      <w:r w:rsidR="00E772A1" w:rsidRPr="00525758">
        <w:rPr>
          <w:rFonts w:ascii="Verdana" w:hAnsi="Verdana" w:cs="Arial"/>
          <w:sz w:val="18"/>
          <w:szCs w:val="18"/>
        </w:rPr>
        <w:t>evaluación</w:t>
      </w:r>
      <w:r w:rsidR="00E772A1" w:rsidRPr="00525758">
        <w:rPr>
          <w:rFonts w:ascii="Verdana" w:hAnsi="Verdana" w:cs="Arial"/>
          <w:spacing w:val="-6"/>
          <w:sz w:val="18"/>
          <w:szCs w:val="18"/>
        </w:rPr>
        <w:t xml:space="preserve"> </w:t>
      </w:r>
      <w:r w:rsidR="00E772A1" w:rsidRPr="00525758">
        <w:rPr>
          <w:rFonts w:ascii="Verdana" w:hAnsi="Verdana" w:cs="Arial"/>
          <w:sz w:val="18"/>
          <w:szCs w:val="18"/>
        </w:rPr>
        <w:t>de</w:t>
      </w:r>
      <w:r w:rsidR="00E772A1" w:rsidRPr="00525758">
        <w:rPr>
          <w:rFonts w:ascii="Verdana" w:hAnsi="Verdana" w:cs="Arial"/>
          <w:spacing w:val="-4"/>
          <w:sz w:val="18"/>
          <w:szCs w:val="18"/>
        </w:rPr>
        <w:t xml:space="preserve"> </w:t>
      </w:r>
      <w:r w:rsidR="00E772A1" w:rsidRPr="00525758">
        <w:rPr>
          <w:rFonts w:ascii="Verdana" w:hAnsi="Verdana" w:cs="Arial"/>
          <w:sz w:val="18"/>
          <w:szCs w:val="18"/>
        </w:rPr>
        <w:t>riesgos</w:t>
      </w:r>
      <w:r w:rsidR="00E772A1" w:rsidRPr="00525758">
        <w:rPr>
          <w:rFonts w:ascii="Verdana" w:hAnsi="Verdana" w:cs="Arial"/>
          <w:spacing w:val="-5"/>
          <w:sz w:val="18"/>
          <w:szCs w:val="18"/>
        </w:rPr>
        <w:t xml:space="preserve"> </w:t>
      </w:r>
      <w:r w:rsidR="00E772A1" w:rsidRPr="00525758">
        <w:rPr>
          <w:rFonts w:ascii="Verdana" w:hAnsi="Verdana" w:cs="Arial"/>
          <w:sz w:val="18"/>
          <w:szCs w:val="18"/>
        </w:rPr>
        <w:t>se</w:t>
      </w:r>
      <w:r w:rsidR="00E772A1" w:rsidRPr="00525758">
        <w:rPr>
          <w:rFonts w:ascii="Verdana" w:hAnsi="Verdana" w:cs="Arial"/>
          <w:spacing w:val="-4"/>
          <w:sz w:val="18"/>
          <w:szCs w:val="18"/>
        </w:rPr>
        <w:t xml:space="preserve"> </w:t>
      </w:r>
      <w:r w:rsidR="00E772A1" w:rsidRPr="00525758">
        <w:rPr>
          <w:rFonts w:ascii="Verdana" w:hAnsi="Verdana" w:cs="Arial"/>
          <w:sz w:val="18"/>
          <w:szCs w:val="18"/>
        </w:rPr>
        <w:t>cobrará</w:t>
      </w:r>
      <w:r w:rsidR="00E772A1" w:rsidRPr="00525758">
        <w:rPr>
          <w:rFonts w:ascii="Verdana" w:hAnsi="Verdana" w:cs="Arial"/>
          <w:spacing w:val="-5"/>
          <w:sz w:val="18"/>
          <w:szCs w:val="18"/>
        </w:rPr>
        <w:t xml:space="preserve"> </w:t>
      </w:r>
      <w:r w:rsidR="00E772A1" w:rsidRPr="00525758">
        <w:rPr>
          <w:rFonts w:ascii="Verdana" w:hAnsi="Verdana" w:cs="Arial"/>
          <w:sz w:val="18"/>
          <w:szCs w:val="18"/>
        </w:rPr>
        <w:t>en</w:t>
      </w:r>
      <w:r w:rsidR="00E772A1" w:rsidRPr="00525758">
        <w:rPr>
          <w:rFonts w:ascii="Verdana" w:hAnsi="Verdana" w:cs="Arial"/>
          <w:spacing w:val="-6"/>
          <w:sz w:val="18"/>
          <w:szCs w:val="18"/>
        </w:rPr>
        <w:t xml:space="preserve"> </w:t>
      </w:r>
      <w:r w:rsidR="00E772A1" w:rsidRPr="00525758">
        <w:rPr>
          <w:rFonts w:ascii="Verdana" w:hAnsi="Verdana" w:cs="Arial"/>
          <w:sz w:val="18"/>
          <w:szCs w:val="18"/>
        </w:rPr>
        <w:t>inmuebles</w:t>
      </w:r>
      <w:r w:rsidR="00E772A1" w:rsidRPr="00525758">
        <w:rPr>
          <w:rFonts w:ascii="Verdana" w:hAnsi="Verdana" w:cs="Arial"/>
          <w:spacing w:val="-5"/>
          <w:sz w:val="18"/>
          <w:szCs w:val="18"/>
        </w:rPr>
        <w:t xml:space="preserve"> </w:t>
      </w:r>
      <w:r w:rsidR="00E772A1" w:rsidRPr="00525758">
        <w:rPr>
          <w:rFonts w:ascii="Verdana" w:hAnsi="Verdana" w:cs="Arial"/>
          <w:sz w:val="18"/>
          <w:szCs w:val="18"/>
        </w:rPr>
        <w:t>de</w:t>
      </w:r>
      <w:r w:rsidR="00E772A1" w:rsidRPr="00525758">
        <w:rPr>
          <w:rFonts w:ascii="Verdana" w:hAnsi="Verdana" w:cs="Arial"/>
          <w:spacing w:val="-4"/>
          <w:sz w:val="18"/>
          <w:szCs w:val="18"/>
        </w:rPr>
        <w:t xml:space="preserve"> </w:t>
      </w:r>
      <w:r w:rsidR="00E772A1" w:rsidRPr="00525758">
        <w:rPr>
          <w:rFonts w:ascii="Verdana" w:hAnsi="Verdana" w:cs="Arial"/>
          <w:sz w:val="18"/>
          <w:szCs w:val="18"/>
        </w:rPr>
        <w:t>construcción</w:t>
      </w:r>
      <w:r w:rsidR="00E772A1" w:rsidRPr="00525758">
        <w:rPr>
          <w:rFonts w:ascii="Verdana" w:hAnsi="Verdana" w:cs="Arial"/>
          <w:spacing w:val="-6"/>
          <w:sz w:val="18"/>
          <w:szCs w:val="18"/>
        </w:rPr>
        <w:t xml:space="preserve"> </w:t>
      </w:r>
      <w:r w:rsidR="00E772A1" w:rsidRPr="00525758">
        <w:rPr>
          <w:rFonts w:ascii="Verdana" w:hAnsi="Verdana" w:cs="Arial"/>
          <w:sz w:val="18"/>
          <w:szCs w:val="18"/>
        </w:rPr>
        <w:t>ruinosa</w:t>
      </w:r>
      <w:r w:rsidR="00E772A1" w:rsidRPr="00525758">
        <w:rPr>
          <w:rFonts w:ascii="Verdana" w:hAnsi="Verdana" w:cs="Arial"/>
          <w:spacing w:val="-5"/>
          <w:sz w:val="18"/>
          <w:szCs w:val="18"/>
        </w:rPr>
        <w:t xml:space="preserve"> </w:t>
      </w:r>
      <w:r w:rsidR="00E772A1" w:rsidRPr="00525758">
        <w:rPr>
          <w:rFonts w:ascii="Verdana" w:hAnsi="Verdana" w:cs="Arial"/>
          <w:sz w:val="18"/>
          <w:szCs w:val="18"/>
        </w:rPr>
        <w:t>o peligrosa, $581.67.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 permiso de división,</w:t>
      </w:r>
      <w:r w:rsidR="00C1270C">
        <w:rPr>
          <w:rFonts w:ascii="Verdana" w:hAnsi="Verdana" w:cs="Arial"/>
          <w:sz w:val="18"/>
          <w:szCs w:val="18"/>
        </w:rPr>
        <w:t xml:space="preserve"> </w:t>
      </w:r>
      <w:r w:rsidR="00E772A1" w:rsidRPr="00525758">
        <w:rPr>
          <w:rFonts w:ascii="Verdana" w:hAnsi="Verdana" w:cs="Arial"/>
          <w:sz w:val="18"/>
          <w:szCs w:val="18"/>
        </w:rPr>
        <w:t>$313.66.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Por permiso de uso de suelo y número oficial en predios de uso habitacional,</w:t>
      </w:r>
      <w:r w:rsidR="00E772A1" w:rsidRPr="00525758">
        <w:rPr>
          <w:rFonts w:ascii="Verdana" w:hAnsi="Verdana" w:cs="Arial"/>
          <w:spacing w:val="-27"/>
          <w:sz w:val="18"/>
          <w:szCs w:val="18"/>
        </w:rPr>
        <w:t xml:space="preserve"> </w:t>
      </w:r>
      <w:r w:rsidR="00E772A1" w:rsidRPr="00525758">
        <w:rPr>
          <w:rFonts w:ascii="Verdana" w:hAnsi="Verdana" w:cs="Arial"/>
          <w:sz w:val="18"/>
          <w:szCs w:val="18"/>
        </w:rPr>
        <w:t>$592.71.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11AEC">
      <w:pPr>
        <w:pStyle w:val="Textoindependiente"/>
        <w:widowControl w:val="0"/>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Tratándose de viviendas de colonias populares, $75.65.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VII.</w:t>
      </w:r>
      <w:r>
        <w:rPr>
          <w:rFonts w:ascii="Verdana" w:hAnsi="Verdana" w:cs="Arial"/>
          <w:b/>
          <w:sz w:val="18"/>
          <w:szCs w:val="18"/>
        </w:rPr>
        <w:tab/>
      </w:r>
      <w:r w:rsidR="00E772A1" w:rsidRPr="00525758">
        <w:rPr>
          <w:rFonts w:ascii="Verdana" w:hAnsi="Verdana" w:cs="Arial"/>
          <w:sz w:val="18"/>
          <w:szCs w:val="18"/>
        </w:rPr>
        <w:t>Por constancia de alineamiento en predios de uso habitacional,</w:t>
      </w:r>
      <w:r w:rsidR="00E772A1" w:rsidRPr="00525758">
        <w:rPr>
          <w:rFonts w:ascii="Verdana" w:hAnsi="Verdana" w:cs="Arial"/>
          <w:spacing w:val="-26"/>
          <w:sz w:val="18"/>
          <w:szCs w:val="18"/>
        </w:rPr>
        <w:t xml:space="preserve"> $</w:t>
      </w:r>
      <w:r w:rsidR="00E772A1" w:rsidRPr="00525758">
        <w:rPr>
          <w:rFonts w:ascii="Verdana" w:hAnsi="Verdana" w:cs="Arial"/>
          <w:sz w:val="18"/>
          <w:szCs w:val="18"/>
        </w:rPr>
        <w:t>781.20.</w:t>
      </w:r>
    </w:p>
    <w:p w:rsidR="00F11AEC" w:rsidRDefault="00F11AEC" w:rsidP="00F11AEC">
      <w:pPr>
        <w:widowControl w:val="0"/>
        <w:kinsoku w:val="0"/>
        <w:overflowPunct w:val="0"/>
        <w:autoSpaceDE w:val="0"/>
        <w:autoSpaceDN w:val="0"/>
        <w:adjustRightInd w:val="0"/>
        <w:spacing w:line="360" w:lineRule="auto"/>
        <w:jc w:val="both"/>
        <w:rPr>
          <w:rFonts w:ascii="Verdana" w:hAnsi="Verdana" w:cs="Arial"/>
          <w:sz w:val="18"/>
          <w:szCs w:val="18"/>
        </w:rPr>
      </w:pPr>
    </w:p>
    <w:p w:rsidR="00E772A1" w:rsidRPr="00525758" w:rsidRDefault="00E772A1" w:rsidP="00D965CF">
      <w:pPr>
        <w:widowControl w:val="0"/>
        <w:kinsoku w:val="0"/>
        <w:overflowPunct w:val="0"/>
        <w:autoSpaceDE w:val="0"/>
        <w:autoSpaceDN w:val="0"/>
        <w:adjustRightInd w:val="0"/>
        <w:spacing w:line="360" w:lineRule="auto"/>
        <w:ind w:left="851"/>
        <w:jc w:val="both"/>
        <w:rPr>
          <w:rFonts w:ascii="Verdana" w:hAnsi="Verdana" w:cs="Arial"/>
          <w:sz w:val="18"/>
          <w:szCs w:val="18"/>
        </w:rPr>
      </w:pPr>
      <w:r w:rsidRPr="00525758">
        <w:rPr>
          <w:rFonts w:ascii="Verdana" w:hAnsi="Verdana" w:cs="Arial"/>
          <w:sz w:val="18"/>
          <w:szCs w:val="18"/>
        </w:rPr>
        <w:t>En las colonias marginadas y populares se pagarán exclusivamente,</w:t>
      </w:r>
      <w:r w:rsidR="00086914">
        <w:rPr>
          <w:rFonts w:ascii="Verdana" w:hAnsi="Verdana" w:cs="Arial"/>
          <w:sz w:val="18"/>
          <w:szCs w:val="18"/>
        </w:rPr>
        <w:t xml:space="preserve"> </w:t>
      </w:r>
      <w:r w:rsidRPr="00525758">
        <w:rPr>
          <w:rFonts w:ascii="Verdana" w:hAnsi="Verdana" w:cs="Arial"/>
          <w:sz w:val="18"/>
          <w:szCs w:val="18"/>
        </w:rPr>
        <w:t>$80.37.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VIII.</w:t>
      </w:r>
      <w:r>
        <w:rPr>
          <w:rFonts w:ascii="Verdana" w:hAnsi="Verdana" w:cs="Arial"/>
          <w:b/>
          <w:sz w:val="18"/>
          <w:szCs w:val="18"/>
        </w:rPr>
        <w:tab/>
      </w:r>
      <w:r w:rsidR="00E772A1" w:rsidRPr="00525758">
        <w:rPr>
          <w:rFonts w:ascii="Verdana" w:hAnsi="Verdana" w:cs="Arial"/>
          <w:sz w:val="18"/>
          <w:szCs w:val="18"/>
        </w:rPr>
        <w:t>Por permiso de uso de suelo y número oficial en predios de uso industrial,</w:t>
      </w:r>
      <w:r w:rsidR="00E772A1" w:rsidRPr="00525758">
        <w:rPr>
          <w:rFonts w:ascii="Verdana" w:hAnsi="Verdana" w:cs="Arial"/>
          <w:spacing w:val="-29"/>
          <w:sz w:val="18"/>
          <w:szCs w:val="18"/>
        </w:rPr>
        <w:t xml:space="preserve"> </w:t>
      </w:r>
      <w:r w:rsidR="00E772A1" w:rsidRPr="00525758">
        <w:rPr>
          <w:rFonts w:ascii="Verdana" w:hAnsi="Verdana" w:cs="Arial"/>
          <w:sz w:val="18"/>
          <w:szCs w:val="18"/>
        </w:rPr>
        <w:t>$1,469.18.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IX.</w:t>
      </w:r>
      <w:r>
        <w:rPr>
          <w:rFonts w:ascii="Verdana" w:hAnsi="Verdana" w:cs="Arial"/>
          <w:b/>
          <w:sz w:val="18"/>
          <w:szCs w:val="18"/>
        </w:rPr>
        <w:tab/>
      </w:r>
      <w:r w:rsidR="00E772A1" w:rsidRPr="00525758">
        <w:rPr>
          <w:rFonts w:ascii="Verdana" w:hAnsi="Verdana" w:cs="Arial"/>
          <w:sz w:val="18"/>
          <w:szCs w:val="18"/>
        </w:rPr>
        <w:t>Por constancia de alineamiento en uso industrial,</w:t>
      </w:r>
      <w:r w:rsidR="00E772A1" w:rsidRPr="00525758">
        <w:rPr>
          <w:rFonts w:ascii="Verdana" w:hAnsi="Verdana" w:cs="Arial"/>
          <w:spacing w:val="-22"/>
          <w:sz w:val="18"/>
          <w:szCs w:val="18"/>
        </w:rPr>
        <w:t xml:space="preserve"> </w:t>
      </w:r>
      <w:r w:rsidR="00E772A1" w:rsidRPr="00525758">
        <w:rPr>
          <w:rFonts w:ascii="Verdana" w:hAnsi="Verdana" w:cs="Arial"/>
          <w:sz w:val="18"/>
          <w:szCs w:val="18"/>
        </w:rPr>
        <w:t>$2,321.98.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lang w:val="es-MX"/>
        </w:rPr>
        <w:t>X.</w:t>
      </w:r>
      <w:r>
        <w:rPr>
          <w:rFonts w:ascii="Verdana" w:hAnsi="Verdana" w:cs="Arial"/>
          <w:b/>
          <w:sz w:val="18"/>
          <w:szCs w:val="18"/>
          <w:lang w:val="es-MX"/>
        </w:rPr>
        <w:tab/>
      </w:r>
      <w:r w:rsidR="00E772A1" w:rsidRPr="00525758">
        <w:rPr>
          <w:rFonts w:ascii="Verdana" w:hAnsi="Verdana" w:cs="Arial"/>
          <w:sz w:val="18"/>
          <w:szCs w:val="18"/>
        </w:rPr>
        <w:t>Por permiso de uso de suelo y número oficial en predios de uso</w:t>
      </w:r>
      <w:r w:rsidR="00E772A1" w:rsidRPr="00525758">
        <w:rPr>
          <w:rFonts w:ascii="Verdana" w:hAnsi="Verdana" w:cs="Arial"/>
          <w:spacing w:val="-25"/>
          <w:sz w:val="18"/>
          <w:szCs w:val="18"/>
        </w:rPr>
        <w:t xml:space="preserve"> </w:t>
      </w:r>
      <w:r w:rsidR="00E772A1" w:rsidRPr="00525758">
        <w:rPr>
          <w:rFonts w:ascii="Verdana" w:hAnsi="Verdana" w:cs="Arial"/>
          <w:sz w:val="18"/>
          <w:szCs w:val="18"/>
        </w:rPr>
        <w:t>comercial: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Uso especializado,</w:t>
      </w:r>
      <w:r w:rsidR="00086914">
        <w:rPr>
          <w:rFonts w:ascii="Verdana" w:hAnsi="Verdana" w:cs="Arial"/>
          <w:sz w:val="18"/>
          <w:szCs w:val="18"/>
        </w:rPr>
        <w:t xml:space="preserve"> </w:t>
      </w:r>
      <w:r w:rsidR="00E772A1" w:rsidRPr="00525758">
        <w:rPr>
          <w:rFonts w:ascii="Verdana" w:hAnsi="Verdana" w:cs="Arial"/>
          <w:sz w:val="18"/>
          <w:szCs w:val="18"/>
        </w:rPr>
        <w:t>$969.45.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Comercio de barrio,</w:t>
      </w:r>
      <w:r w:rsidR="00086914">
        <w:rPr>
          <w:rFonts w:ascii="Verdana" w:hAnsi="Verdana" w:cs="Arial"/>
          <w:sz w:val="18"/>
          <w:szCs w:val="18"/>
        </w:rPr>
        <w:t xml:space="preserve"> </w:t>
      </w:r>
      <w:r w:rsidR="00E772A1" w:rsidRPr="00525758">
        <w:rPr>
          <w:rFonts w:ascii="Verdana" w:hAnsi="Verdana" w:cs="Arial"/>
          <w:sz w:val="18"/>
          <w:szCs w:val="18"/>
        </w:rPr>
        <w:t>$581.67.</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E772A1" w:rsidP="00D965CF">
      <w:pPr>
        <w:pStyle w:val="Textoindependiente"/>
        <w:widowControl w:val="0"/>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Giros SARE (Sistema de Apertura Rápida de Empresas):</w:t>
      </w:r>
    </w:p>
    <w:p w:rsidR="00E772A1" w:rsidRPr="00525758" w:rsidRDefault="00E772A1" w:rsidP="00D965CF">
      <w:pPr>
        <w:pStyle w:val="Textoindependiente"/>
        <w:widowControl w:val="0"/>
        <w:tabs>
          <w:tab w:val="left" w:pos="6068"/>
        </w:tabs>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En la zona urbana,</w:t>
      </w:r>
      <w:r w:rsidR="00086914">
        <w:rPr>
          <w:rFonts w:ascii="Verdana" w:hAnsi="Verdana" w:cs="Arial"/>
          <w:sz w:val="18"/>
          <w:szCs w:val="18"/>
        </w:rPr>
        <w:t xml:space="preserve"> </w:t>
      </w:r>
      <w:r w:rsidRPr="00525758">
        <w:rPr>
          <w:rFonts w:ascii="Verdana" w:hAnsi="Verdana" w:cs="Arial"/>
          <w:sz w:val="18"/>
          <w:szCs w:val="18"/>
        </w:rPr>
        <w:t>$639.97.</w:t>
      </w:r>
    </w:p>
    <w:p w:rsidR="00E772A1" w:rsidRPr="00525758" w:rsidRDefault="00E772A1" w:rsidP="00D965CF">
      <w:pPr>
        <w:pStyle w:val="Textoindependiente"/>
        <w:widowControl w:val="0"/>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En la zona rural,</w:t>
      </w:r>
      <w:r w:rsidR="00086914">
        <w:rPr>
          <w:rFonts w:ascii="Verdana" w:hAnsi="Verdana" w:cs="Arial"/>
          <w:sz w:val="18"/>
          <w:szCs w:val="18"/>
        </w:rPr>
        <w:t xml:space="preserve"> </w:t>
      </w:r>
      <w:r w:rsidRPr="00525758">
        <w:rPr>
          <w:rFonts w:ascii="Verdana" w:hAnsi="Verdana" w:cs="Arial"/>
          <w:sz w:val="18"/>
          <w:szCs w:val="18"/>
        </w:rPr>
        <w:t>$160.78.</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7B355A" w:rsidRDefault="007B355A" w:rsidP="0086723B">
      <w:pPr>
        <w:pStyle w:val="Textoindependiente"/>
        <w:widowControl w:val="0"/>
        <w:kinsoku w:val="0"/>
        <w:overflowPunct w:val="0"/>
        <w:spacing w:line="360" w:lineRule="auto"/>
        <w:jc w:val="both"/>
        <w:rPr>
          <w:rFonts w:ascii="Verdana" w:hAnsi="Verdana" w:cs="Arial"/>
          <w:sz w:val="18"/>
          <w:szCs w:val="18"/>
        </w:rPr>
      </w:pPr>
    </w:p>
    <w:p w:rsidR="007B355A" w:rsidRPr="00525758" w:rsidRDefault="007B355A"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XI.</w:t>
      </w:r>
      <w:r>
        <w:rPr>
          <w:rFonts w:ascii="Verdana" w:hAnsi="Verdana" w:cs="Arial"/>
          <w:b/>
          <w:sz w:val="18"/>
          <w:szCs w:val="18"/>
        </w:rPr>
        <w:tab/>
      </w:r>
      <w:r w:rsidR="00E772A1" w:rsidRPr="00525758">
        <w:rPr>
          <w:rFonts w:ascii="Verdana" w:hAnsi="Verdana" w:cs="Arial"/>
          <w:sz w:val="18"/>
          <w:szCs w:val="18"/>
        </w:rPr>
        <w:t>Por constancia de alineamiento en uso comercial,</w:t>
      </w:r>
      <w:r w:rsidR="00E772A1" w:rsidRPr="00525758">
        <w:rPr>
          <w:rFonts w:ascii="Verdana" w:hAnsi="Verdana" w:cs="Arial"/>
          <w:spacing w:val="-20"/>
          <w:sz w:val="18"/>
          <w:szCs w:val="18"/>
        </w:rPr>
        <w:t xml:space="preserve"> </w:t>
      </w:r>
      <w:r w:rsidR="00E772A1" w:rsidRPr="00525758">
        <w:rPr>
          <w:rFonts w:ascii="Verdana" w:hAnsi="Verdana" w:cs="Arial"/>
          <w:sz w:val="18"/>
          <w:szCs w:val="18"/>
        </w:rPr>
        <w:t>$1,451.84.</w:t>
      </w:r>
    </w:p>
    <w:p w:rsidR="00D965CF"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XII.</w:t>
      </w:r>
      <w:r>
        <w:rPr>
          <w:rFonts w:ascii="Verdana" w:hAnsi="Verdana" w:cs="Arial"/>
          <w:b/>
          <w:sz w:val="18"/>
          <w:szCs w:val="18"/>
        </w:rPr>
        <w:tab/>
      </w:r>
      <w:r w:rsidR="00E772A1" w:rsidRPr="00525758">
        <w:rPr>
          <w:rFonts w:ascii="Verdana" w:hAnsi="Verdana" w:cs="Arial"/>
          <w:sz w:val="18"/>
          <w:szCs w:val="18"/>
        </w:rPr>
        <w:t>Por autorización de cambio de uso de suelo aprobado, se pagarán las mismas cuotas señaladas en las fracciones VI, VIII y X de este</w:t>
      </w:r>
      <w:r w:rsidR="00E772A1" w:rsidRPr="00525758">
        <w:rPr>
          <w:rFonts w:ascii="Verdana" w:hAnsi="Verdana" w:cs="Arial"/>
          <w:spacing w:val="-24"/>
          <w:sz w:val="18"/>
          <w:szCs w:val="18"/>
        </w:rPr>
        <w:t xml:space="preserve"> </w:t>
      </w:r>
      <w:r w:rsidR="00E772A1"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XIII.</w:t>
      </w:r>
      <w:r>
        <w:rPr>
          <w:rFonts w:ascii="Verdana" w:hAnsi="Verdana" w:cs="Arial"/>
          <w:b/>
          <w:sz w:val="18"/>
          <w:szCs w:val="18"/>
        </w:rPr>
        <w:tab/>
      </w:r>
      <w:r w:rsidR="00E772A1" w:rsidRPr="00525758">
        <w:rPr>
          <w:rFonts w:ascii="Verdana" w:hAnsi="Verdana" w:cs="Arial"/>
          <w:sz w:val="18"/>
          <w:szCs w:val="18"/>
        </w:rPr>
        <w:t>Por aviso de terminación de obra y autorización para uso de edificio,</w:t>
      </w:r>
      <w:r w:rsidR="00E772A1" w:rsidRPr="00525758">
        <w:rPr>
          <w:rFonts w:ascii="Verdana" w:hAnsi="Verdana" w:cs="Arial"/>
          <w:spacing w:val="-30"/>
          <w:sz w:val="18"/>
          <w:szCs w:val="18"/>
        </w:rPr>
        <w:t xml:space="preserve"> </w:t>
      </w:r>
      <w:r w:rsidR="00E772A1" w:rsidRPr="00525758">
        <w:rPr>
          <w:rFonts w:ascii="Verdana" w:hAnsi="Verdana" w:cs="Arial"/>
          <w:sz w:val="18"/>
          <w:szCs w:val="18"/>
        </w:rPr>
        <w:t>$677.84.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Tratándose de obras de uso habitacional medio y económico,</w:t>
      </w:r>
      <w:r w:rsidR="00E772A1" w:rsidRPr="00525758">
        <w:rPr>
          <w:rFonts w:ascii="Verdana" w:hAnsi="Verdana" w:cs="Arial"/>
          <w:spacing w:val="-23"/>
          <w:sz w:val="18"/>
          <w:szCs w:val="18"/>
        </w:rPr>
        <w:t xml:space="preserve"> </w:t>
      </w:r>
      <w:r w:rsidR="00E772A1" w:rsidRPr="00525758">
        <w:rPr>
          <w:rFonts w:ascii="Verdana" w:hAnsi="Verdana" w:cs="Arial"/>
          <w:sz w:val="18"/>
          <w:szCs w:val="18"/>
        </w:rPr>
        <w:t>$386.20.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Las zonas marginadas estarán exentas del pago por este</w:t>
      </w:r>
      <w:r w:rsidR="00E772A1" w:rsidRPr="00525758">
        <w:rPr>
          <w:rFonts w:ascii="Verdana" w:hAnsi="Verdana" w:cs="Arial"/>
          <w:spacing w:val="-21"/>
          <w:sz w:val="18"/>
          <w:szCs w:val="18"/>
        </w:rPr>
        <w:t xml:space="preserve"> </w:t>
      </w:r>
      <w:r w:rsidR="00E772A1" w:rsidRPr="00525758">
        <w:rPr>
          <w:rFonts w:ascii="Verdana" w:hAnsi="Verdana" w:cs="Arial"/>
          <w:sz w:val="18"/>
          <w:szCs w:val="18"/>
        </w:rPr>
        <w:t>derecho.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D965CF">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El otorgamiento de los permisos anteriores incluye la revisión del proyecto de construcción y las inspecciones de avance de obra.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F11AEC" w:rsidRDefault="00F11AEC" w:rsidP="0086723B">
      <w:pPr>
        <w:pStyle w:val="NormalWeb"/>
        <w:widowControl w:val="0"/>
        <w:spacing w:before="0" w:beforeAutospacing="0" w:after="0" w:afterAutospacing="0" w:line="360" w:lineRule="auto"/>
        <w:jc w:val="both"/>
        <w:rPr>
          <w:rFonts w:ascii="Verdana" w:hAnsi="Verdana" w:cs="Arial"/>
          <w:sz w:val="18"/>
          <w:szCs w:val="18"/>
          <w:lang w:val="es-MX"/>
        </w:rPr>
      </w:pPr>
    </w:p>
    <w:p w:rsidR="00F11AEC" w:rsidRPr="00525758" w:rsidRDefault="00F11AEC" w:rsidP="0086723B">
      <w:pPr>
        <w:pStyle w:val="NormalWeb"/>
        <w:widowControl w:val="0"/>
        <w:spacing w:before="0" w:beforeAutospacing="0" w:after="0" w:afterAutospacing="0" w:line="360" w:lineRule="auto"/>
        <w:jc w:val="both"/>
        <w:rPr>
          <w:rFonts w:ascii="Verdana" w:hAnsi="Verdana" w:cs="Arial"/>
          <w:sz w:val="18"/>
          <w:szCs w:val="18"/>
          <w:lang w:val="es-MX"/>
        </w:rPr>
      </w:pPr>
    </w:p>
    <w:p w:rsidR="00E772A1" w:rsidRPr="00525758" w:rsidRDefault="00E772A1" w:rsidP="00D965CF">
      <w:pPr>
        <w:pStyle w:val="Ttulo1"/>
        <w:keepNext w:val="0"/>
        <w:widowControl w:val="0"/>
        <w:kinsoku w:val="0"/>
        <w:overflowPunct w:val="0"/>
        <w:rPr>
          <w:rFonts w:cs="Arial"/>
          <w:szCs w:val="18"/>
        </w:rPr>
      </w:pPr>
      <w:r w:rsidRPr="00525758">
        <w:rPr>
          <w:rFonts w:cs="Arial"/>
          <w:szCs w:val="18"/>
        </w:rPr>
        <w:t>SECCIÓN OCTAVA</w:t>
      </w:r>
    </w:p>
    <w:p w:rsidR="00E772A1" w:rsidRPr="00525758" w:rsidRDefault="00E772A1" w:rsidP="00D965CF">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CATASTRALES, DE PRÁCTICA Y AUTORIZACIÓN DE AVALÚOS</w:t>
      </w:r>
    </w:p>
    <w:p w:rsidR="00E772A1" w:rsidRPr="0078572F"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78572F">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23. </w:t>
      </w:r>
      <w:r w:rsidRPr="00525758">
        <w:rPr>
          <w:rFonts w:ascii="Verdana" w:hAnsi="Verdana" w:cs="Arial"/>
          <w:sz w:val="18"/>
          <w:szCs w:val="18"/>
        </w:rPr>
        <w:t>Los derechos por servicios catastrales, de práctica y autorización de avalúos, se causarán y liquidarán conforme a la siguiente:</w:t>
      </w:r>
    </w:p>
    <w:p w:rsidR="007B355A" w:rsidRPr="00525758" w:rsidRDefault="007B355A"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7B355A">
      <w:pPr>
        <w:pStyle w:val="Ttulo1"/>
        <w:keepNext w:val="0"/>
        <w:widowControl w:val="0"/>
        <w:kinsoku w:val="0"/>
        <w:overflowPunct w:val="0"/>
        <w:rPr>
          <w:rFonts w:cs="Arial"/>
          <w:szCs w:val="18"/>
        </w:rPr>
      </w:pPr>
      <w:r w:rsidRPr="00525758">
        <w:rPr>
          <w:rFonts w:cs="Arial"/>
          <w:szCs w:val="18"/>
        </w:rPr>
        <w:t>T A R I F A</w:t>
      </w:r>
    </w:p>
    <w:p w:rsidR="00E772A1" w:rsidRPr="007B355A"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7B355A" w:rsidRDefault="007B355A" w:rsidP="007B355A">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7B355A">
        <w:rPr>
          <w:rFonts w:ascii="Verdana" w:hAnsi="Verdana" w:cs="Arial"/>
          <w:sz w:val="18"/>
          <w:szCs w:val="18"/>
        </w:rPr>
        <w:t>Por la expedición de copias de</w:t>
      </w:r>
      <w:r w:rsidR="00E772A1" w:rsidRPr="007B355A">
        <w:rPr>
          <w:rFonts w:ascii="Verdana" w:hAnsi="Verdana" w:cs="Arial"/>
          <w:spacing w:val="-15"/>
          <w:sz w:val="18"/>
          <w:szCs w:val="18"/>
        </w:rPr>
        <w:t xml:space="preserve"> </w:t>
      </w:r>
      <w:r w:rsidR="00E772A1" w:rsidRPr="007B355A">
        <w:rPr>
          <w:rFonts w:ascii="Verdana" w:hAnsi="Verdana" w:cs="Arial"/>
          <w:sz w:val="18"/>
          <w:szCs w:val="18"/>
        </w:rPr>
        <w:t>planos: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7B355A" w:rsidP="007B355A">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De manzana, cabecera municipal y del Municipio,</w:t>
      </w:r>
      <w:r w:rsidR="00DD3965">
        <w:rPr>
          <w:rFonts w:ascii="Verdana" w:hAnsi="Verdana" w:cs="Arial"/>
          <w:sz w:val="18"/>
          <w:szCs w:val="18"/>
        </w:rPr>
        <w:t xml:space="preserve"> </w:t>
      </w:r>
      <w:r w:rsidR="00E772A1" w:rsidRPr="00525758">
        <w:rPr>
          <w:rFonts w:ascii="Verdana" w:hAnsi="Verdana" w:cs="Arial"/>
          <w:sz w:val="18"/>
          <w:szCs w:val="18"/>
        </w:rPr>
        <w:t>$353.00.</w:t>
      </w:r>
    </w:p>
    <w:p w:rsidR="00E772A1" w:rsidRPr="00525758" w:rsidRDefault="00E772A1" w:rsidP="003F5A2E">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7B355A">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Por copia y consulta de históricos de avalúo fiscal,</w:t>
      </w:r>
      <w:r w:rsidR="00E772A1" w:rsidRPr="00525758">
        <w:rPr>
          <w:rFonts w:ascii="Verdana" w:hAnsi="Verdana" w:cs="Arial"/>
          <w:spacing w:val="-22"/>
          <w:sz w:val="18"/>
          <w:szCs w:val="18"/>
        </w:rPr>
        <w:t xml:space="preserve"> </w:t>
      </w:r>
      <w:r w:rsidR="00E772A1" w:rsidRPr="00525758">
        <w:rPr>
          <w:rFonts w:ascii="Verdana" w:hAnsi="Verdana" w:cs="Arial"/>
          <w:sz w:val="18"/>
          <w:szCs w:val="18"/>
        </w:rPr>
        <w:t>$39.22.</w:t>
      </w:r>
    </w:p>
    <w:p w:rsidR="00E772A1" w:rsidRPr="00525758" w:rsidRDefault="00E772A1" w:rsidP="003F5A2E">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7B355A">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Por expedición de fotocopia de fotografía aérea,</w:t>
      </w:r>
      <w:r w:rsidR="00E772A1" w:rsidRPr="00525758">
        <w:rPr>
          <w:rFonts w:ascii="Verdana" w:hAnsi="Verdana" w:cs="Arial"/>
          <w:spacing w:val="-20"/>
          <w:sz w:val="18"/>
          <w:szCs w:val="18"/>
        </w:rPr>
        <w:t xml:space="preserve"> </w:t>
      </w:r>
      <w:r w:rsidR="00E772A1" w:rsidRPr="00525758">
        <w:rPr>
          <w:rFonts w:ascii="Verdana" w:hAnsi="Verdana" w:cs="Arial"/>
          <w:sz w:val="18"/>
          <w:szCs w:val="18"/>
        </w:rPr>
        <w:t>$101.82.</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F40522" w:rsidRPr="00525758" w:rsidRDefault="00F40522"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lastRenderedPageBreak/>
        <w:t>II.</w:t>
      </w:r>
      <w:r>
        <w:rPr>
          <w:rFonts w:ascii="Verdana" w:hAnsi="Verdana" w:cs="Arial"/>
          <w:b/>
          <w:sz w:val="18"/>
          <w:szCs w:val="18"/>
        </w:rPr>
        <w:tab/>
      </w:r>
      <w:r w:rsidR="00E772A1" w:rsidRPr="00525758">
        <w:rPr>
          <w:rFonts w:ascii="Verdana" w:hAnsi="Verdana" w:cs="Arial"/>
          <w:sz w:val="18"/>
          <w:szCs w:val="18"/>
        </w:rPr>
        <w:t>Por avalúos de inmuebles urbanos y suburbanos, se cobrará una cuota fija de $105.61 más 0.6 al millar sobre el valor que arroje el</w:t>
      </w:r>
      <w:r w:rsidR="00E772A1" w:rsidRPr="00525758">
        <w:rPr>
          <w:rFonts w:ascii="Verdana" w:hAnsi="Verdana" w:cs="Arial"/>
          <w:spacing w:val="-24"/>
          <w:sz w:val="18"/>
          <w:szCs w:val="18"/>
        </w:rPr>
        <w:t xml:space="preserve"> </w:t>
      </w:r>
      <w:r w:rsidR="00E772A1" w:rsidRPr="00525758">
        <w:rPr>
          <w:rFonts w:ascii="Verdana" w:hAnsi="Verdana" w:cs="Arial"/>
          <w:sz w:val="18"/>
          <w:szCs w:val="18"/>
        </w:rPr>
        <w:t>peritaje.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el avalúo de inmuebles rústicos que no requieran levantamiento topográfico del terreno: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Hasta una hectárea,</w:t>
      </w:r>
      <w:r w:rsidR="00DD3965">
        <w:rPr>
          <w:rFonts w:ascii="Verdana" w:hAnsi="Verdana" w:cs="Arial"/>
          <w:sz w:val="18"/>
          <w:szCs w:val="18"/>
        </w:rPr>
        <w:t xml:space="preserve"> </w:t>
      </w:r>
      <w:r w:rsidR="00E772A1" w:rsidRPr="00525758">
        <w:rPr>
          <w:rFonts w:ascii="Verdana" w:hAnsi="Verdana" w:cs="Arial"/>
          <w:sz w:val="18"/>
          <w:szCs w:val="18"/>
        </w:rPr>
        <w:t>$294.17.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Por cada una de las hectáreas excedentes,</w:t>
      </w:r>
      <w:r w:rsidR="00E772A1" w:rsidRPr="003F5A2E">
        <w:rPr>
          <w:rFonts w:ascii="Verdana" w:hAnsi="Verdana" w:cs="Arial"/>
          <w:sz w:val="18"/>
          <w:szCs w:val="18"/>
        </w:rPr>
        <w:t xml:space="preserve"> </w:t>
      </w:r>
      <w:r w:rsidR="00E772A1" w:rsidRPr="00525758">
        <w:rPr>
          <w:rFonts w:ascii="Verdana" w:hAnsi="Verdana" w:cs="Arial"/>
          <w:sz w:val="18"/>
          <w:szCs w:val="18"/>
        </w:rPr>
        <w:t>$9.06.</w:t>
      </w:r>
    </w:p>
    <w:p w:rsidR="003F5A2E" w:rsidRDefault="003F5A2E" w:rsidP="003F5A2E">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Cuando un predio rústico contenga construcciones, además de las cuotas señaladas, se aplicará el 0.60 al millar sobre el valor de la</w:t>
      </w:r>
      <w:r w:rsidR="00E772A1" w:rsidRPr="003F5A2E">
        <w:rPr>
          <w:rFonts w:ascii="Verdana" w:hAnsi="Verdana" w:cs="Arial"/>
          <w:sz w:val="18"/>
          <w:szCs w:val="18"/>
        </w:rPr>
        <w:t xml:space="preserve"> </w:t>
      </w:r>
      <w:r w:rsidR="00E772A1" w:rsidRPr="00525758">
        <w:rPr>
          <w:rFonts w:ascii="Verdana" w:hAnsi="Verdana" w:cs="Arial"/>
          <w:sz w:val="18"/>
          <w:szCs w:val="18"/>
        </w:rPr>
        <w:t>construcción.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15"/>
          <w:sz w:val="18"/>
          <w:szCs w:val="18"/>
        </w:rPr>
        <w:t xml:space="preserve"> </w:t>
      </w:r>
      <w:r w:rsidR="00E772A1" w:rsidRPr="00525758">
        <w:rPr>
          <w:rFonts w:ascii="Verdana" w:hAnsi="Verdana" w:cs="Arial"/>
          <w:sz w:val="18"/>
          <w:szCs w:val="18"/>
        </w:rPr>
        <w:t>el</w:t>
      </w:r>
      <w:r w:rsidR="00E772A1" w:rsidRPr="00525758">
        <w:rPr>
          <w:rFonts w:ascii="Verdana" w:hAnsi="Verdana" w:cs="Arial"/>
          <w:spacing w:val="-15"/>
          <w:sz w:val="18"/>
          <w:szCs w:val="18"/>
        </w:rPr>
        <w:t xml:space="preserve"> </w:t>
      </w:r>
      <w:r w:rsidR="00E772A1" w:rsidRPr="00525758">
        <w:rPr>
          <w:rFonts w:ascii="Verdana" w:hAnsi="Verdana" w:cs="Arial"/>
          <w:sz w:val="18"/>
          <w:szCs w:val="18"/>
        </w:rPr>
        <w:t>avalúo</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inmuebles</w:t>
      </w:r>
      <w:r w:rsidR="00E772A1" w:rsidRPr="00525758">
        <w:rPr>
          <w:rFonts w:ascii="Verdana" w:hAnsi="Verdana" w:cs="Arial"/>
          <w:spacing w:val="-16"/>
          <w:sz w:val="18"/>
          <w:szCs w:val="18"/>
        </w:rPr>
        <w:t xml:space="preserve"> </w:t>
      </w:r>
      <w:r w:rsidR="00E772A1" w:rsidRPr="00525758">
        <w:rPr>
          <w:rFonts w:ascii="Verdana" w:hAnsi="Verdana" w:cs="Arial"/>
          <w:sz w:val="18"/>
          <w:szCs w:val="18"/>
        </w:rPr>
        <w:t>rústicos</w:t>
      </w:r>
      <w:r w:rsidR="00E772A1" w:rsidRPr="00525758">
        <w:rPr>
          <w:rFonts w:ascii="Verdana" w:hAnsi="Verdana" w:cs="Arial"/>
          <w:spacing w:val="-16"/>
          <w:sz w:val="18"/>
          <w:szCs w:val="18"/>
        </w:rPr>
        <w:t xml:space="preserve"> </w:t>
      </w:r>
      <w:r w:rsidR="00E772A1" w:rsidRPr="00525758">
        <w:rPr>
          <w:rFonts w:ascii="Verdana" w:hAnsi="Verdana" w:cs="Arial"/>
          <w:sz w:val="18"/>
          <w:szCs w:val="18"/>
        </w:rPr>
        <w:t>que</w:t>
      </w:r>
      <w:r w:rsidR="00E772A1" w:rsidRPr="00525758">
        <w:rPr>
          <w:rFonts w:ascii="Verdana" w:hAnsi="Verdana" w:cs="Arial"/>
          <w:spacing w:val="-15"/>
          <w:sz w:val="18"/>
          <w:szCs w:val="18"/>
        </w:rPr>
        <w:t xml:space="preserve"> </w:t>
      </w:r>
      <w:r w:rsidR="00E772A1" w:rsidRPr="00525758">
        <w:rPr>
          <w:rFonts w:ascii="Verdana" w:hAnsi="Verdana" w:cs="Arial"/>
          <w:sz w:val="18"/>
          <w:szCs w:val="18"/>
        </w:rPr>
        <w:t>requieran</w:t>
      </w:r>
      <w:r w:rsidR="00E772A1" w:rsidRPr="00525758">
        <w:rPr>
          <w:rFonts w:ascii="Verdana" w:hAnsi="Verdana" w:cs="Arial"/>
          <w:spacing w:val="-17"/>
          <w:sz w:val="18"/>
          <w:szCs w:val="18"/>
        </w:rPr>
        <w:t xml:space="preserve"> </w:t>
      </w:r>
      <w:r w:rsidR="00E772A1" w:rsidRPr="00525758">
        <w:rPr>
          <w:rFonts w:ascii="Verdana" w:hAnsi="Verdana" w:cs="Arial"/>
          <w:sz w:val="18"/>
          <w:szCs w:val="18"/>
        </w:rPr>
        <w:t>el</w:t>
      </w:r>
      <w:r w:rsidR="00E772A1" w:rsidRPr="00525758">
        <w:rPr>
          <w:rFonts w:ascii="Verdana" w:hAnsi="Verdana" w:cs="Arial"/>
          <w:spacing w:val="-10"/>
          <w:sz w:val="18"/>
          <w:szCs w:val="18"/>
        </w:rPr>
        <w:t xml:space="preserve"> </w:t>
      </w:r>
      <w:r w:rsidR="00E772A1" w:rsidRPr="00525758">
        <w:rPr>
          <w:rFonts w:ascii="Verdana" w:hAnsi="Verdana" w:cs="Arial"/>
          <w:sz w:val="18"/>
          <w:szCs w:val="18"/>
        </w:rPr>
        <w:t>levantamiento</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5"/>
          <w:sz w:val="18"/>
          <w:szCs w:val="18"/>
        </w:rPr>
        <w:t xml:space="preserve"> </w:t>
      </w:r>
      <w:r w:rsidR="00E772A1" w:rsidRPr="00525758">
        <w:rPr>
          <w:rFonts w:ascii="Verdana" w:hAnsi="Verdana" w:cs="Arial"/>
          <w:sz w:val="18"/>
          <w:szCs w:val="18"/>
        </w:rPr>
        <w:t>plano</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5"/>
          <w:sz w:val="18"/>
          <w:szCs w:val="18"/>
        </w:rPr>
        <w:t xml:space="preserve"> </w:t>
      </w:r>
      <w:r w:rsidR="00E772A1" w:rsidRPr="00525758">
        <w:rPr>
          <w:rFonts w:ascii="Verdana" w:hAnsi="Verdana" w:cs="Arial"/>
          <w:sz w:val="18"/>
          <w:szCs w:val="18"/>
        </w:rPr>
        <w:t>terreno: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Hasta una hectárea,</w:t>
      </w:r>
      <w:r w:rsidR="00E772A1" w:rsidRPr="003F5A2E">
        <w:rPr>
          <w:rFonts w:ascii="Verdana" w:hAnsi="Verdana" w:cs="Arial"/>
          <w:sz w:val="18"/>
          <w:szCs w:val="18"/>
        </w:rPr>
        <w:t xml:space="preserve"> </w:t>
      </w:r>
      <w:r w:rsidR="00E772A1" w:rsidRPr="00525758">
        <w:rPr>
          <w:rFonts w:ascii="Verdana" w:hAnsi="Verdana" w:cs="Arial"/>
          <w:sz w:val="18"/>
          <w:szCs w:val="18"/>
        </w:rPr>
        <w:t>$2,253.81.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Por cada una de las hectáreas excedentes hasta 20 hectáreas,</w:t>
      </w:r>
      <w:r w:rsidR="00E772A1" w:rsidRPr="003F5A2E">
        <w:rPr>
          <w:rFonts w:ascii="Verdana" w:hAnsi="Verdana" w:cs="Arial"/>
          <w:sz w:val="18"/>
          <w:szCs w:val="18"/>
        </w:rPr>
        <w:t xml:space="preserve"> </w:t>
      </w:r>
      <w:r w:rsidR="00E772A1" w:rsidRPr="00525758">
        <w:rPr>
          <w:rFonts w:ascii="Verdana" w:hAnsi="Verdana" w:cs="Arial"/>
          <w:sz w:val="18"/>
          <w:szCs w:val="18"/>
        </w:rPr>
        <w:t>$292.66.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Por cada una de las hectáreas que excedan de 20,</w:t>
      </w:r>
      <w:r w:rsidR="00DD3965">
        <w:rPr>
          <w:rFonts w:ascii="Verdana" w:hAnsi="Verdana" w:cs="Arial"/>
          <w:sz w:val="18"/>
          <w:szCs w:val="18"/>
        </w:rPr>
        <w:t xml:space="preserve"> </w:t>
      </w:r>
      <w:r w:rsidR="00E772A1" w:rsidRPr="00525758">
        <w:rPr>
          <w:rFonts w:ascii="Verdana" w:hAnsi="Verdana" w:cs="Arial"/>
          <w:sz w:val="18"/>
          <w:szCs w:val="18"/>
        </w:rPr>
        <w:t>$238.35</w:t>
      </w:r>
      <w:r w:rsidR="00BE0A9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 la localización física de</w:t>
      </w:r>
      <w:r w:rsidR="00E772A1" w:rsidRPr="00525758">
        <w:rPr>
          <w:rFonts w:ascii="Verdana" w:hAnsi="Verdana" w:cs="Arial"/>
          <w:spacing w:val="-8"/>
          <w:sz w:val="18"/>
          <w:szCs w:val="18"/>
        </w:rPr>
        <w:t xml:space="preserve"> </w:t>
      </w:r>
      <w:r w:rsidR="00E772A1" w:rsidRPr="00525758">
        <w:rPr>
          <w:rFonts w:ascii="Verdana" w:hAnsi="Verdana" w:cs="Arial"/>
          <w:sz w:val="18"/>
          <w:szCs w:val="18"/>
        </w:rPr>
        <w:t>predios: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sidRPr="003F5A2E">
        <w:rPr>
          <w:rFonts w:ascii="Verdana" w:hAnsi="Verdana" w:cs="Arial"/>
          <w:b/>
          <w:sz w:val="18"/>
          <w:szCs w:val="18"/>
        </w:rPr>
        <w:t>a)</w:t>
      </w:r>
      <w:r w:rsidRPr="003F5A2E">
        <w:rPr>
          <w:rFonts w:ascii="Verdana" w:hAnsi="Verdana" w:cs="Arial"/>
          <w:sz w:val="18"/>
          <w:szCs w:val="18"/>
        </w:rPr>
        <w:tab/>
      </w:r>
      <w:r w:rsidRPr="00525758">
        <w:rPr>
          <w:rFonts w:ascii="Verdana" w:hAnsi="Verdana" w:cs="Arial"/>
          <w:sz w:val="18"/>
          <w:szCs w:val="18"/>
        </w:rPr>
        <w:t>Urbano,</w:t>
      </w:r>
      <w:r w:rsidRPr="003F5A2E">
        <w:rPr>
          <w:rFonts w:ascii="Verdana" w:hAnsi="Verdana" w:cs="Arial"/>
          <w:sz w:val="18"/>
          <w:szCs w:val="18"/>
        </w:rPr>
        <w:t xml:space="preserve"> </w:t>
      </w:r>
      <w:r w:rsidRPr="00525758">
        <w:rPr>
          <w:rFonts w:ascii="Verdana" w:hAnsi="Verdana" w:cs="Arial"/>
          <w:sz w:val="18"/>
          <w:szCs w:val="18"/>
        </w:rPr>
        <w:t>$514.04.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sidRPr="003F5A2E">
        <w:rPr>
          <w:rFonts w:ascii="Verdana" w:hAnsi="Verdana" w:cs="Arial"/>
          <w:b/>
          <w:sz w:val="18"/>
          <w:szCs w:val="18"/>
        </w:rPr>
        <w:t>b)</w:t>
      </w:r>
      <w:r w:rsidRPr="003F5A2E">
        <w:rPr>
          <w:rFonts w:ascii="Verdana" w:hAnsi="Verdana" w:cs="Arial"/>
          <w:sz w:val="18"/>
          <w:szCs w:val="18"/>
        </w:rPr>
        <w:tab/>
      </w:r>
      <w:r w:rsidRPr="00525758">
        <w:rPr>
          <w:rFonts w:ascii="Verdana" w:hAnsi="Verdana" w:cs="Arial"/>
          <w:sz w:val="18"/>
          <w:szCs w:val="18"/>
        </w:rPr>
        <w:t>Rústico,</w:t>
      </w:r>
      <w:r w:rsidRPr="003F5A2E">
        <w:rPr>
          <w:rFonts w:ascii="Verdana" w:hAnsi="Verdana" w:cs="Arial"/>
          <w:sz w:val="18"/>
          <w:szCs w:val="18"/>
        </w:rPr>
        <w:t xml:space="preserve"> </w:t>
      </w:r>
      <w:r w:rsidRPr="00525758">
        <w:rPr>
          <w:rFonts w:ascii="Verdana" w:hAnsi="Verdana" w:cs="Arial"/>
          <w:sz w:val="18"/>
          <w:szCs w:val="18"/>
        </w:rPr>
        <w:t>$1,465.78.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Por</w:t>
      </w:r>
      <w:r w:rsidRPr="00525758">
        <w:rPr>
          <w:rFonts w:ascii="Verdana" w:hAnsi="Verdana" w:cs="Arial"/>
          <w:spacing w:val="-5"/>
          <w:sz w:val="18"/>
          <w:szCs w:val="18"/>
        </w:rPr>
        <w:t xml:space="preserve"> </w:t>
      </w:r>
      <w:r w:rsidRPr="00525758">
        <w:rPr>
          <w:rFonts w:ascii="Verdana" w:hAnsi="Verdana" w:cs="Arial"/>
          <w:sz w:val="18"/>
          <w:szCs w:val="18"/>
        </w:rPr>
        <w:t>la</w:t>
      </w:r>
      <w:r w:rsidRPr="00525758">
        <w:rPr>
          <w:rFonts w:ascii="Verdana" w:hAnsi="Verdana" w:cs="Arial"/>
          <w:spacing w:val="-5"/>
          <w:sz w:val="18"/>
          <w:szCs w:val="18"/>
        </w:rPr>
        <w:t xml:space="preserve"> </w:t>
      </w:r>
      <w:r w:rsidRPr="00525758">
        <w:rPr>
          <w:rFonts w:ascii="Verdana" w:hAnsi="Verdana" w:cs="Arial"/>
          <w:sz w:val="18"/>
          <w:szCs w:val="18"/>
        </w:rPr>
        <w:t>autorización</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4"/>
          <w:sz w:val="18"/>
          <w:szCs w:val="18"/>
        </w:rPr>
        <w:t xml:space="preserve"> </w:t>
      </w:r>
      <w:r w:rsidRPr="00525758">
        <w:rPr>
          <w:rFonts w:ascii="Verdana" w:hAnsi="Verdana" w:cs="Arial"/>
          <w:sz w:val="18"/>
          <w:szCs w:val="18"/>
        </w:rPr>
        <w:t>avalúos</w:t>
      </w:r>
      <w:r w:rsidRPr="00525758">
        <w:rPr>
          <w:rFonts w:ascii="Verdana" w:hAnsi="Verdana" w:cs="Arial"/>
          <w:spacing w:val="-5"/>
          <w:sz w:val="18"/>
          <w:szCs w:val="18"/>
        </w:rPr>
        <w:t xml:space="preserve"> </w:t>
      </w:r>
      <w:r w:rsidRPr="00525758">
        <w:rPr>
          <w:rFonts w:ascii="Verdana" w:hAnsi="Verdana" w:cs="Arial"/>
          <w:sz w:val="18"/>
          <w:szCs w:val="18"/>
        </w:rPr>
        <w:t>fiscales</w:t>
      </w:r>
      <w:r w:rsidRPr="00525758">
        <w:rPr>
          <w:rFonts w:ascii="Verdana" w:hAnsi="Verdana" w:cs="Arial"/>
          <w:spacing w:val="-5"/>
          <w:sz w:val="18"/>
          <w:szCs w:val="18"/>
        </w:rPr>
        <w:t xml:space="preserve"> </w:t>
      </w:r>
      <w:r w:rsidRPr="00525758">
        <w:rPr>
          <w:rFonts w:ascii="Verdana" w:hAnsi="Verdana" w:cs="Arial"/>
          <w:sz w:val="18"/>
          <w:szCs w:val="18"/>
        </w:rPr>
        <w:t>elaborados</w:t>
      </w:r>
      <w:r w:rsidRPr="00525758">
        <w:rPr>
          <w:rFonts w:ascii="Verdana" w:hAnsi="Verdana" w:cs="Arial"/>
          <w:spacing w:val="-5"/>
          <w:sz w:val="18"/>
          <w:szCs w:val="18"/>
        </w:rPr>
        <w:t xml:space="preserve"> </w:t>
      </w:r>
      <w:r w:rsidRPr="00525758">
        <w:rPr>
          <w:rFonts w:ascii="Verdana" w:hAnsi="Verdana" w:cs="Arial"/>
          <w:sz w:val="18"/>
          <w:szCs w:val="18"/>
        </w:rPr>
        <w:t>por</w:t>
      </w:r>
      <w:r w:rsidRPr="00525758">
        <w:rPr>
          <w:rFonts w:ascii="Verdana" w:hAnsi="Verdana" w:cs="Arial"/>
          <w:spacing w:val="-7"/>
          <w:sz w:val="18"/>
          <w:szCs w:val="18"/>
        </w:rPr>
        <w:t xml:space="preserve"> </w:t>
      </w:r>
      <w:r w:rsidRPr="00525758">
        <w:rPr>
          <w:rFonts w:ascii="Verdana" w:hAnsi="Verdana" w:cs="Arial"/>
          <w:sz w:val="18"/>
          <w:szCs w:val="18"/>
        </w:rPr>
        <w:t>los</w:t>
      </w:r>
      <w:r w:rsidRPr="00525758">
        <w:rPr>
          <w:rFonts w:ascii="Verdana" w:hAnsi="Verdana" w:cs="Arial"/>
          <w:spacing w:val="-5"/>
          <w:sz w:val="18"/>
          <w:szCs w:val="18"/>
        </w:rPr>
        <w:t xml:space="preserve"> </w:t>
      </w:r>
      <w:r w:rsidRPr="00525758">
        <w:rPr>
          <w:rFonts w:ascii="Verdana" w:hAnsi="Verdana" w:cs="Arial"/>
          <w:sz w:val="18"/>
          <w:szCs w:val="18"/>
        </w:rPr>
        <w:t>peritos</w:t>
      </w:r>
      <w:r w:rsidRPr="00525758">
        <w:rPr>
          <w:rFonts w:ascii="Verdana" w:hAnsi="Verdana" w:cs="Arial"/>
          <w:spacing w:val="-5"/>
          <w:sz w:val="18"/>
          <w:szCs w:val="18"/>
        </w:rPr>
        <w:t xml:space="preserve"> </w:t>
      </w:r>
      <w:r w:rsidRPr="00525758">
        <w:rPr>
          <w:rFonts w:ascii="Verdana" w:hAnsi="Verdana" w:cs="Arial"/>
          <w:sz w:val="18"/>
          <w:szCs w:val="18"/>
        </w:rPr>
        <w:t>valuadores</w:t>
      </w:r>
      <w:r w:rsidRPr="00525758">
        <w:rPr>
          <w:rFonts w:ascii="Verdana" w:hAnsi="Verdana" w:cs="Arial"/>
          <w:spacing w:val="-5"/>
          <w:sz w:val="18"/>
          <w:szCs w:val="18"/>
        </w:rPr>
        <w:t xml:space="preserve"> </w:t>
      </w:r>
      <w:r w:rsidRPr="00525758">
        <w:rPr>
          <w:rFonts w:ascii="Verdana" w:hAnsi="Verdana" w:cs="Arial"/>
          <w:sz w:val="18"/>
          <w:szCs w:val="18"/>
        </w:rPr>
        <w:t>autorizados por</w:t>
      </w:r>
      <w:r w:rsidRPr="00525758">
        <w:rPr>
          <w:rFonts w:ascii="Verdana" w:hAnsi="Verdana" w:cs="Arial"/>
          <w:spacing w:val="-3"/>
          <w:sz w:val="18"/>
          <w:szCs w:val="18"/>
        </w:rPr>
        <w:t xml:space="preserve"> </w:t>
      </w:r>
      <w:r w:rsidRPr="00525758">
        <w:rPr>
          <w:rFonts w:ascii="Verdana" w:hAnsi="Verdana" w:cs="Arial"/>
          <w:sz w:val="18"/>
          <w:szCs w:val="18"/>
        </w:rPr>
        <w:t>la</w:t>
      </w:r>
      <w:r w:rsidRPr="00525758">
        <w:rPr>
          <w:rFonts w:ascii="Verdana" w:hAnsi="Verdana" w:cs="Arial"/>
          <w:spacing w:val="-3"/>
          <w:sz w:val="18"/>
          <w:szCs w:val="18"/>
        </w:rPr>
        <w:t xml:space="preserve"> </w:t>
      </w:r>
      <w:r w:rsidRPr="00525758">
        <w:rPr>
          <w:rFonts w:ascii="Verdana" w:hAnsi="Verdana" w:cs="Arial"/>
          <w:sz w:val="18"/>
          <w:szCs w:val="18"/>
        </w:rPr>
        <w:t>Tesorería</w:t>
      </w:r>
      <w:r w:rsidRPr="00525758">
        <w:rPr>
          <w:rFonts w:ascii="Verdana" w:hAnsi="Verdana" w:cs="Arial"/>
          <w:spacing w:val="-6"/>
          <w:sz w:val="18"/>
          <w:szCs w:val="18"/>
        </w:rPr>
        <w:t xml:space="preserve"> </w:t>
      </w:r>
      <w:r w:rsidRPr="00525758">
        <w:rPr>
          <w:rFonts w:ascii="Verdana" w:hAnsi="Verdana" w:cs="Arial"/>
          <w:sz w:val="18"/>
          <w:szCs w:val="18"/>
        </w:rPr>
        <w:t>Municipal,</w:t>
      </w:r>
      <w:r w:rsidRPr="00525758">
        <w:rPr>
          <w:rFonts w:ascii="Verdana" w:hAnsi="Verdana" w:cs="Arial"/>
          <w:spacing w:val="-6"/>
          <w:sz w:val="18"/>
          <w:szCs w:val="18"/>
        </w:rPr>
        <w:t xml:space="preserve"> </w:t>
      </w:r>
      <w:r w:rsidRPr="00525758">
        <w:rPr>
          <w:rFonts w:ascii="Verdana" w:hAnsi="Verdana" w:cs="Arial"/>
          <w:sz w:val="18"/>
          <w:szCs w:val="18"/>
        </w:rPr>
        <w:t>se</w:t>
      </w:r>
      <w:r w:rsidRPr="00525758">
        <w:rPr>
          <w:rFonts w:ascii="Verdana" w:hAnsi="Verdana" w:cs="Arial"/>
          <w:spacing w:val="-3"/>
          <w:sz w:val="18"/>
          <w:szCs w:val="18"/>
        </w:rPr>
        <w:t xml:space="preserve"> </w:t>
      </w:r>
      <w:r w:rsidRPr="00525758">
        <w:rPr>
          <w:rFonts w:ascii="Verdana" w:hAnsi="Verdana" w:cs="Arial"/>
          <w:sz w:val="18"/>
          <w:szCs w:val="18"/>
        </w:rPr>
        <w:t>pagará</w:t>
      </w:r>
      <w:r w:rsidRPr="00525758">
        <w:rPr>
          <w:rFonts w:ascii="Verdana" w:hAnsi="Verdana" w:cs="Arial"/>
          <w:spacing w:val="-4"/>
          <w:sz w:val="18"/>
          <w:szCs w:val="18"/>
        </w:rPr>
        <w:t xml:space="preserve"> </w:t>
      </w:r>
      <w:r w:rsidRPr="00525758">
        <w:rPr>
          <w:rFonts w:ascii="Verdana" w:hAnsi="Verdana" w:cs="Arial"/>
          <w:sz w:val="18"/>
          <w:szCs w:val="18"/>
        </w:rPr>
        <w:t>el</w:t>
      </w:r>
      <w:r w:rsidRPr="00525758">
        <w:rPr>
          <w:rFonts w:ascii="Verdana" w:hAnsi="Verdana" w:cs="Arial"/>
          <w:spacing w:val="-3"/>
          <w:sz w:val="18"/>
          <w:szCs w:val="18"/>
        </w:rPr>
        <w:t xml:space="preserve"> </w:t>
      </w:r>
      <w:r w:rsidRPr="00525758">
        <w:rPr>
          <w:rFonts w:ascii="Verdana" w:hAnsi="Verdana" w:cs="Arial"/>
          <w:sz w:val="18"/>
          <w:szCs w:val="18"/>
        </w:rPr>
        <w:t>30%</w:t>
      </w:r>
      <w:r w:rsidRPr="00525758">
        <w:rPr>
          <w:rFonts w:ascii="Verdana" w:hAnsi="Verdana" w:cs="Arial"/>
          <w:spacing w:val="-3"/>
          <w:sz w:val="18"/>
          <w:szCs w:val="18"/>
        </w:rPr>
        <w:t xml:space="preserve"> </w:t>
      </w:r>
      <w:r w:rsidRPr="00525758">
        <w:rPr>
          <w:rFonts w:ascii="Verdana" w:hAnsi="Verdana" w:cs="Arial"/>
          <w:sz w:val="18"/>
          <w:szCs w:val="18"/>
        </w:rPr>
        <w:t>sobre</w:t>
      </w:r>
      <w:r w:rsidRPr="00525758">
        <w:rPr>
          <w:rFonts w:ascii="Verdana" w:hAnsi="Verdana" w:cs="Arial"/>
          <w:spacing w:val="-3"/>
          <w:sz w:val="18"/>
          <w:szCs w:val="18"/>
        </w:rPr>
        <w:t xml:space="preserve"> </w:t>
      </w:r>
      <w:r w:rsidRPr="00525758">
        <w:rPr>
          <w:rFonts w:ascii="Verdana" w:hAnsi="Verdana" w:cs="Arial"/>
          <w:sz w:val="18"/>
          <w:szCs w:val="18"/>
        </w:rPr>
        <w:t>la</w:t>
      </w:r>
      <w:r w:rsidRPr="00525758">
        <w:rPr>
          <w:rFonts w:ascii="Verdana" w:hAnsi="Verdana" w:cs="Arial"/>
          <w:spacing w:val="-6"/>
          <w:sz w:val="18"/>
          <w:szCs w:val="18"/>
        </w:rPr>
        <w:t xml:space="preserve"> </w:t>
      </w:r>
      <w:r w:rsidRPr="00525758">
        <w:rPr>
          <w:rFonts w:ascii="Verdana" w:hAnsi="Verdana" w:cs="Arial"/>
          <w:sz w:val="18"/>
          <w:szCs w:val="18"/>
        </w:rPr>
        <w:t>cantidad</w:t>
      </w:r>
      <w:r w:rsidRPr="00525758">
        <w:rPr>
          <w:rFonts w:ascii="Verdana" w:hAnsi="Verdana" w:cs="Arial"/>
          <w:spacing w:val="-3"/>
          <w:sz w:val="18"/>
          <w:szCs w:val="18"/>
        </w:rPr>
        <w:t xml:space="preserve"> </w:t>
      </w:r>
      <w:r w:rsidRPr="00525758">
        <w:rPr>
          <w:rFonts w:ascii="Verdana" w:hAnsi="Verdana" w:cs="Arial"/>
          <w:sz w:val="18"/>
          <w:szCs w:val="18"/>
        </w:rPr>
        <w:t>que</w:t>
      </w:r>
      <w:r w:rsidRPr="00525758">
        <w:rPr>
          <w:rFonts w:ascii="Verdana" w:hAnsi="Verdana" w:cs="Arial"/>
          <w:spacing w:val="-3"/>
          <w:sz w:val="18"/>
          <w:szCs w:val="18"/>
        </w:rPr>
        <w:t xml:space="preserve"> </w:t>
      </w:r>
      <w:r w:rsidRPr="00525758">
        <w:rPr>
          <w:rFonts w:ascii="Verdana" w:hAnsi="Verdana" w:cs="Arial"/>
          <w:sz w:val="18"/>
          <w:szCs w:val="18"/>
        </w:rPr>
        <w:t>resulte</w:t>
      </w:r>
      <w:r w:rsidRPr="00525758">
        <w:rPr>
          <w:rFonts w:ascii="Verdana" w:hAnsi="Verdana" w:cs="Arial"/>
          <w:spacing w:val="-3"/>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aplicar</w:t>
      </w:r>
      <w:r w:rsidRPr="00525758">
        <w:rPr>
          <w:rFonts w:ascii="Verdana" w:hAnsi="Verdana" w:cs="Arial"/>
          <w:spacing w:val="-4"/>
          <w:sz w:val="18"/>
          <w:szCs w:val="18"/>
        </w:rPr>
        <w:t xml:space="preserve"> </w:t>
      </w:r>
      <w:r w:rsidRPr="00525758">
        <w:rPr>
          <w:rFonts w:ascii="Verdana" w:hAnsi="Verdana" w:cs="Arial"/>
          <w:sz w:val="18"/>
          <w:szCs w:val="18"/>
        </w:rPr>
        <w:t>las fracciones II, III y IV de este</w:t>
      </w:r>
      <w:r w:rsidRPr="00525758">
        <w:rPr>
          <w:rFonts w:ascii="Verdana" w:hAnsi="Verdana" w:cs="Arial"/>
          <w:spacing w:val="-13"/>
          <w:sz w:val="18"/>
          <w:szCs w:val="18"/>
        </w:rPr>
        <w:t xml:space="preserve"> </w:t>
      </w:r>
      <w:r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3F5A2E" w:rsidRPr="00525758" w:rsidRDefault="003F5A2E"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SECCIÓN NOVENA</w:t>
      </w:r>
    </w:p>
    <w:p w:rsidR="0093769B"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EN MATERIA DE FRACCIONAMIENTOS</w:t>
      </w:r>
    </w:p>
    <w:p w:rsidR="00E772A1" w:rsidRPr="00525758"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Y DESARROLLOS EN CONDOMINIO</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24. </w:t>
      </w:r>
      <w:r w:rsidRPr="00525758">
        <w:rPr>
          <w:rFonts w:ascii="Verdana" w:hAnsi="Verdana" w:cs="Arial"/>
          <w:sz w:val="18"/>
          <w:szCs w:val="18"/>
        </w:rPr>
        <w:t>Los derechos por servicios municipales en materia de fraccionamientos y desarrollos en condominio, se causarán y liquidarán en atención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T A R I F 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sz w:val="18"/>
          <w:szCs w:val="18"/>
        </w:rPr>
        <w:t>I.</w:t>
      </w:r>
      <w:r>
        <w:rPr>
          <w:rFonts w:ascii="Verdana" w:hAnsi="Verdana" w:cs="Arial"/>
          <w:b/>
          <w:sz w:val="18"/>
          <w:szCs w:val="18"/>
        </w:rPr>
        <w:tab/>
      </w:r>
      <w:r w:rsidR="00E772A1" w:rsidRPr="003F5A2E">
        <w:rPr>
          <w:rFonts w:ascii="Verdana" w:hAnsi="Verdana" w:cs="Arial"/>
          <w:sz w:val="18"/>
          <w:szCs w:val="18"/>
        </w:rPr>
        <w:t>Por</w:t>
      </w:r>
      <w:r w:rsidR="00E772A1" w:rsidRPr="003F5A2E">
        <w:rPr>
          <w:rFonts w:ascii="Verdana" w:hAnsi="Verdana" w:cs="Arial"/>
          <w:bCs/>
          <w:sz w:val="18"/>
          <w:szCs w:val="18"/>
        </w:rPr>
        <w:t xml:space="preserve"> la revisión de proyectos para la expedición de constancias de compatibilidad urbanística,</w:t>
      </w:r>
      <w:r w:rsidR="0093769B">
        <w:rPr>
          <w:rFonts w:ascii="Verdana" w:hAnsi="Verdana" w:cs="Arial"/>
          <w:bCs/>
          <w:sz w:val="18"/>
          <w:szCs w:val="18"/>
        </w:rPr>
        <w:t xml:space="preserve"> </w:t>
      </w:r>
      <w:r w:rsidR="00E772A1" w:rsidRPr="003F5A2E">
        <w:rPr>
          <w:rFonts w:ascii="Verdana" w:hAnsi="Verdana" w:cs="Arial"/>
          <w:bCs/>
          <w:sz w:val="18"/>
          <w:szCs w:val="18"/>
        </w:rPr>
        <w:t>$1,451.84.</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3F5A2E">
        <w:rPr>
          <w:rFonts w:ascii="Verdana" w:hAnsi="Verdana" w:cs="Arial"/>
          <w:bCs/>
          <w:sz w:val="18"/>
          <w:szCs w:val="18"/>
        </w:rPr>
        <w:t>Por la revisión de proyectos para la aprobación de traza,</w:t>
      </w:r>
      <w:r w:rsidR="0093769B">
        <w:rPr>
          <w:rFonts w:ascii="Verdana" w:hAnsi="Verdana" w:cs="Arial"/>
          <w:bCs/>
          <w:sz w:val="18"/>
          <w:szCs w:val="18"/>
        </w:rPr>
        <w:t xml:space="preserve"> </w:t>
      </w:r>
      <w:r w:rsidR="00E772A1" w:rsidRPr="003F5A2E">
        <w:rPr>
          <w:rFonts w:ascii="Verdana" w:hAnsi="Verdana" w:cs="Arial"/>
          <w:bCs/>
          <w:sz w:val="18"/>
          <w:szCs w:val="18"/>
        </w:rPr>
        <w:t>$1,451.84.</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3F5A2E">
        <w:rPr>
          <w:rFonts w:ascii="Verdana" w:hAnsi="Verdana" w:cs="Arial"/>
          <w:bCs/>
          <w:sz w:val="18"/>
          <w:szCs w:val="18"/>
        </w:rPr>
        <w:t>Por la revisión de proyectos para la expedición del permiso de obra, $969.45.</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3F5A2E">
        <w:rPr>
          <w:rFonts w:ascii="Verdana" w:hAnsi="Verdana" w:cs="Arial"/>
          <w:bCs/>
          <w:sz w:val="18"/>
          <w:szCs w:val="18"/>
        </w:rPr>
        <w:t>Por supervisión de obras de urbanización con base en el proyecto y presupuesto aprobado de las obras por ejecutar se aplicará:</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3F5A2E">
        <w:rPr>
          <w:rFonts w:ascii="Verdana" w:hAnsi="Verdana" w:cs="Arial"/>
          <w:bCs/>
          <w:sz w:val="18"/>
          <w:szCs w:val="18"/>
        </w:rPr>
        <w:t xml:space="preserve">El 1% en los </w:t>
      </w:r>
      <w:r w:rsidR="00E772A1" w:rsidRPr="003F5A2E">
        <w:rPr>
          <w:rFonts w:ascii="Verdana" w:hAnsi="Verdana" w:cs="Arial"/>
          <w:sz w:val="18"/>
          <w:szCs w:val="18"/>
        </w:rPr>
        <w:t>fraccionamientos</w:t>
      </w:r>
      <w:r w:rsidR="00E772A1" w:rsidRPr="003F5A2E">
        <w:rPr>
          <w:rFonts w:ascii="Verdana" w:hAnsi="Verdana" w:cs="Arial"/>
          <w:bCs/>
          <w:sz w:val="18"/>
          <w:szCs w:val="18"/>
        </w:rPr>
        <w:t xml:space="preserve"> de urbanización progresiva, aplicado sobre el presupuesto total de las obras de agua, drenaje y guarniciones.</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3F5A2E">
        <w:rPr>
          <w:rFonts w:ascii="Verdana" w:hAnsi="Verdana" w:cs="Arial"/>
          <w:bCs/>
          <w:sz w:val="18"/>
          <w:szCs w:val="18"/>
        </w:rPr>
        <w:t xml:space="preserve">El 1.5% </w:t>
      </w:r>
      <w:r w:rsidR="00E772A1" w:rsidRPr="003F5A2E">
        <w:rPr>
          <w:rFonts w:ascii="Verdana" w:hAnsi="Verdana" w:cs="Arial"/>
          <w:sz w:val="18"/>
          <w:szCs w:val="18"/>
        </w:rPr>
        <w:t>tratándose</w:t>
      </w:r>
      <w:r w:rsidR="00E772A1" w:rsidRPr="003F5A2E">
        <w:rPr>
          <w:rFonts w:ascii="Verdana" w:hAnsi="Verdana" w:cs="Arial"/>
          <w:bCs/>
          <w:sz w:val="18"/>
          <w:szCs w:val="18"/>
        </w:rPr>
        <w:t xml:space="preserve"> de los demás fraccionamientos y desarrollos en condominio, sobre el presupuesto total de las obras de infraestructura de agua, drenaje, luz, guarniciones, banquetas y pavimentos.</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w:t>
      </w:r>
      <w:r>
        <w:rPr>
          <w:rFonts w:ascii="Verdana" w:hAnsi="Verdana" w:cs="Arial"/>
          <w:b/>
          <w:bCs/>
          <w:sz w:val="18"/>
          <w:szCs w:val="18"/>
        </w:rPr>
        <w:tab/>
      </w:r>
      <w:r w:rsidR="00E772A1" w:rsidRPr="003F5A2E">
        <w:rPr>
          <w:rFonts w:ascii="Verdana" w:hAnsi="Verdana" w:cs="Arial"/>
          <w:bCs/>
          <w:sz w:val="18"/>
          <w:szCs w:val="18"/>
        </w:rPr>
        <w:t>Por el permiso de venta,</w:t>
      </w:r>
      <w:r w:rsidR="0093769B">
        <w:rPr>
          <w:rFonts w:ascii="Verdana" w:hAnsi="Verdana" w:cs="Arial"/>
          <w:bCs/>
          <w:sz w:val="18"/>
          <w:szCs w:val="18"/>
        </w:rPr>
        <w:t xml:space="preserve"> </w:t>
      </w:r>
      <w:r w:rsidR="00E772A1" w:rsidRPr="003F5A2E">
        <w:rPr>
          <w:rFonts w:ascii="Verdana" w:hAnsi="Verdana" w:cs="Arial"/>
          <w:bCs/>
          <w:sz w:val="18"/>
          <w:szCs w:val="18"/>
        </w:rPr>
        <w:t>$968.24.</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VI.</w:t>
      </w:r>
      <w:r>
        <w:rPr>
          <w:rFonts w:ascii="Verdana" w:hAnsi="Verdana" w:cs="Arial"/>
          <w:b/>
          <w:bCs/>
          <w:sz w:val="18"/>
          <w:szCs w:val="18"/>
        </w:rPr>
        <w:tab/>
      </w:r>
      <w:r w:rsidR="00E772A1" w:rsidRPr="003F5A2E">
        <w:rPr>
          <w:rFonts w:ascii="Verdana" w:hAnsi="Verdana" w:cs="Arial"/>
          <w:bCs/>
          <w:sz w:val="18"/>
          <w:szCs w:val="18"/>
        </w:rPr>
        <w:t>Por el permiso de modificación de traza: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3F5A2E">
        <w:rPr>
          <w:rFonts w:ascii="Verdana" w:hAnsi="Verdana" w:cs="Arial"/>
          <w:bCs/>
          <w:sz w:val="18"/>
          <w:szCs w:val="18"/>
        </w:rPr>
        <w:t>De menos de seis meses de autorizado el fraccionamiento, $968.24.</w:t>
      </w: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bCs/>
          <w:sz w:val="18"/>
          <w:szCs w:val="18"/>
        </w:rPr>
      </w:pPr>
    </w:p>
    <w:p w:rsidR="00F40522" w:rsidRPr="003F5A2E" w:rsidRDefault="00F40522"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3F5A2E">
        <w:rPr>
          <w:rFonts w:ascii="Verdana" w:hAnsi="Verdana" w:cs="Arial"/>
          <w:bCs/>
          <w:sz w:val="18"/>
          <w:szCs w:val="18"/>
        </w:rPr>
        <w:t>De más de seis meses a dos años de autorizado el fraccionamiento,</w:t>
      </w:r>
      <w:r w:rsidR="0093769B">
        <w:rPr>
          <w:rFonts w:ascii="Verdana" w:hAnsi="Verdana" w:cs="Arial"/>
          <w:bCs/>
          <w:sz w:val="18"/>
          <w:szCs w:val="18"/>
        </w:rPr>
        <w:t xml:space="preserve"> </w:t>
      </w:r>
      <w:r w:rsidR="00E772A1" w:rsidRPr="003F5A2E">
        <w:rPr>
          <w:rFonts w:ascii="Verdana" w:hAnsi="Verdana" w:cs="Arial"/>
          <w:bCs/>
          <w:sz w:val="18"/>
          <w:szCs w:val="18"/>
        </w:rPr>
        <w:t>$1,935.76.</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3F5A2E">
        <w:rPr>
          <w:rFonts w:ascii="Verdana" w:hAnsi="Verdana" w:cs="Arial"/>
          <w:bCs/>
          <w:sz w:val="18"/>
          <w:szCs w:val="18"/>
        </w:rPr>
        <w:t>De más de dos años de autorizado el fraccionamiento, $2,905.24.</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VII.</w:t>
      </w:r>
      <w:r>
        <w:rPr>
          <w:rFonts w:ascii="Verdana" w:hAnsi="Verdana" w:cs="Arial"/>
          <w:b/>
          <w:bCs/>
          <w:sz w:val="18"/>
          <w:szCs w:val="18"/>
        </w:rPr>
        <w:tab/>
      </w:r>
      <w:r w:rsidR="00E772A1" w:rsidRPr="003F5A2E">
        <w:rPr>
          <w:rFonts w:ascii="Verdana" w:hAnsi="Verdana" w:cs="Arial"/>
          <w:bCs/>
          <w:sz w:val="18"/>
          <w:szCs w:val="18"/>
        </w:rPr>
        <w:t>Por la revisión de proyectos para la aprobación de modificación de especificaciones del permiso de urbanización, $394.43.</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VIII.</w:t>
      </w:r>
      <w:r>
        <w:rPr>
          <w:rFonts w:ascii="Verdana" w:hAnsi="Verdana" w:cs="Arial"/>
          <w:b/>
          <w:bCs/>
          <w:sz w:val="18"/>
          <w:szCs w:val="18"/>
        </w:rPr>
        <w:tab/>
      </w:r>
      <w:r w:rsidR="00E772A1" w:rsidRPr="003F5A2E">
        <w:rPr>
          <w:rFonts w:ascii="Verdana" w:hAnsi="Verdana" w:cs="Arial"/>
          <w:bCs/>
          <w:sz w:val="18"/>
          <w:szCs w:val="18"/>
        </w:rPr>
        <w:t>Cálculo del monto de garantía para el permiso de venta, $964.43</w:t>
      </w:r>
      <w:r w:rsidR="00BE0A95">
        <w:rPr>
          <w:rFonts w:ascii="Verdana" w:hAnsi="Verdana" w:cs="Arial"/>
          <w:bCs/>
          <w:sz w:val="18"/>
          <w:szCs w:val="18"/>
        </w:rPr>
        <w:t>.</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3F5A2E" w:rsidRPr="003F5A2E" w:rsidRDefault="003F5A2E"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SECCIÓN DÉCIMA</w:t>
      </w:r>
    </w:p>
    <w:p w:rsidR="00E772A1" w:rsidRPr="00525758"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EXPEDICIÓN DE CERTIFICACIONES</w:t>
      </w:r>
      <w:r w:rsidR="00F40522">
        <w:rPr>
          <w:rFonts w:ascii="Verdana" w:hAnsi="Verdana" w:cs="Arial"/>
          <w:b/>
          <w:bCs/>
          <w:sz w:val="18"/>
          <w:szCs w:val="18"/>
        </w:rPr>
        <w:t>,</w:t>
      </w:r>
      <w:r w:rsidRPr="00525758">
        <w:rPr>
          <w:rFonts w:ascii="Verdana" w:hAnsi="Verdana" w:cs="Arial"/>
          <w:b/>
          <w:bCs/>
          <w:sz w:val="18"/>
          <w:szCs w:val="18"/>
        </w:rPr>
        <w:t xml:space="preserve"> CONSTANCIAS</w:t>
      </w:r>
      <w:r w:rsidR="00F40522">
        <w:rPr>
          <w:rFonts w:ascii="Verdana" w:hAnsi="Verdana" w:cs="Arial"/>
          <w:b/>
          <w:bCs/>
          <w:sz w:val="18"/>
          <w:szCs w:val="18"/>
        </w:rPr>
        <w:t xml:space="preserve"> Y CARTAS</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6"/>
          <w:sz w:val="18"/>
          <w:szCs w:val="18"/>
        </w:rPr>
        <w:t xml:space="preserve"> </w:t>
      </w:r>
      <w:r w:rsidRPr="00525758">
        <w:rPr>
          <w:rFonts w:ascii="Verdana" w:hAnsi="Verdana" w:cs="Arial"/>
          <w:b/>
          <w:bCs/>
          <w:sz w:val="18"/>
          <w:szCs w:val="18"/>
        </w:rPr>
        <w:t>25.</w:t>
      </w:r>
      <w:r w:rsidRPr="00525758">
        <w:rPr>
          <w:rFonts w:ascii="Verdana" w:hAnsi="Verdana" w:cs="Arial"/>
          <w:b/>
          <w:bCs/>
          <w:spacing w:val="-15"/>
          <w:sz w:val="18"/>
          <w:szCs w:val="18"/>
        </w:rPr>
        <w:t xml:space="preserve"> </w:t>
      </w:r>
      <w:r w:rsidRPr="00525758">
        <w:rPr>
          <w:rFonts w:ascii="Verdana" w:hAnsi="Verdana" w:cs="Arial"/>
          <w:sz w:val="18"/>
          <w:szCs w:val="18"/>
        </w:rPr>
        <w:t>Los</w:t>
      </w:r>
      <w:r w:rsidRPr="00525758">
        <w:rPr>
          <w:rFonts w:ascii="Verdana" w:hAnsi="Verdana" w:cs="Arial"/>
          <w:spacing w:val="-17"/>
          <w:sz w:val="18"/>
          <w:szCs w:val="18"/>
        </w:rPr>
        <w:t xml:space="preserve"> </w:t>
      </w:r>
      <w:r w:rsidRPr="00525758">
        <w:rPr>
          <w:rFonts w:ascii="Verdana" w:hAnsi="Verdana" w:cs="Arial"/>
          <w:sz w:val="18"/>
          <w:szCs w:val="18"/>
        </w:rPr>
        <w:t>derechos</w:t>
      </w:r>
      <w:r w:rsidRPr="00525758">
        <w:rPr>
          <w:rFonts w:ascii="Verdana" w:hAnsi="Verdana" w:cs="Arial"/>
          <w:spacing w:val="-17"/>
          <w:sz w:val="18"/>
          <w:szCs w:val="18"/>
        </w:rPr>
        <w:t xml:space="preserve"> </w:t>
      </w:r>
      <w:r w:rsidRPr="00525758">
        <w:rPr>
          <w:rFonts w:ascii="Verdana" w:hAnsi="Verdana" w:cs="Arial"/>
          <w:sz w:val="18"/>
          <w:szCs w:val="18"/>
        </w:rPr>
        <w:t>por</w:t>
      </w:r>
      <w:r w:rsidRPr="00525758">
        <w:rPr>
          <w:rFonts w:ascii="Verdana" w:hAnsi="Verdana" w:cs="Arial"/>
          <w:spacing w:val="-16"/>
          <w:sz w:val="18"/>
          <w:szCs w:val="18"/>
        </w:rPr>
        <w:t xml:space="preserve"> </w:t>
      </w:r>
      <w:r w:rsidRPr="00525758">
        <w:rPr>
          <w:rFonts w:ascii="Verdana" w:hAnsi="Verdana" w:cs="Arial"/>
          <w:sz w:val="18"/>
          <w:szCs w:val="18"/>
        </w:rPr>
        <w:t>la</w:t>
      </w:r>
      <w:r w:rsidRPr="00525758">
        <w:rPr>
          <w:rFonts w:ascii="Verdana" w:hAnsi="Verdana" w:cs="Arial"/>
          <w:spacing w:val="-16"/>
          <w:sz w:val="18"/>
          <w:szCs w:val="18"/>
        </w:rPr>
        <w:t xml:space="preserve"> </w:t>
      </w:r>
      <w:r w:rsidRPr="00525758">
        <w:rPr>
          <w:rFonts w:ascii="Verdana" w:hAnsi="Verdana" w:cs="Arial"/>
          <w:sz w:val="18"/>
          <w:szCs w:val="18"/>
        </w:rPr>
        <w:t>expedición</w:t>
      </w:r>
      <w:r w:rsidRPr="00525758">
        <w:rPr>
          <w:rFonts w:ascii="Verdana" w:hAnsi="Verdana" w:cs="Arial"/>
          <w:spacing w:val="-17"/>
          <w:sz w:val="18"/>
          <w:szCs w:val="18"/>
        </w:rPr>
        <w:t xml:space="preserve"> </w:t>
      </w:r>
      <w:r w:rsidRPr="00525758">
        <w:rPr>
          <w:rFonts w:ascii="Verdana" w:hAnsi="Verdana" w:cs="Arial"/>
          <w:sz w:val="18"/>
          <w:szCs w:val="18"/>
        </w:rPr>
        <w:t>de</w:t>
      </w:r>
      <w:r w:rsidRPr="00525758">
        <w:rPr>
          <w:rFonts w:ascii="Verdana" w:hAnsi="Verdana" w:cs="Arial"/>
          <w:spacing w:val="-16"/>
          <w:sz w:val="18"/>
          <w:szCs w:val="18"/>
        </w:rPr>
        <w:t xml:space="preserve"> </w:t>
      </w:r>
      <w:r w:rsidRPr="00525758">
        <w:rPr>
          <w:rFonts w:ascii="Verdana" w:hAnsi="Verdana" w:cs="Arial"/>
          <w:sz w:val="18"/>
          <w:szCs w:val="18"/>
        </w:rPr>
        <w:t>certificaciones</w:t>
      </w:r>
      <w:r w:rsidR="00F40522">
        <w:rPr>
          <w:rFonts w:ascii="Verdana" w:hAnsi="Verdana" w:cs="Arial"/>
          <w:sz w:val="18"/>
          <w:szCs w:val="18"/>
        </w:rPr>
        <w:t>,</w:t>
      </w:r>
      <w:r w:rsidRPr="00525758">
        <w:rPr>
          <w:rFonts w:ascii="Verdana" w:hAnsi="Verdana" w:cs="Arial"/>
          <w:spacing w:val="-17"/>
          <w:sz w:val="18"/>
          <w:szCs w:val="18"/>
        </w:rPr>
        <w:t xml:space="preserve"> </w:t>
      </w:r>
      <w:r w:rsidRPr="00525758">
        <w:rPr>
          <w:rFonts w:ascii="Verdana" w:hAnsi="Verdana" w:cs="Arial"/>
          <w:sz w:val="18"/>
          <w:szCs w:val="18"/>
        </w:rPr>
        <w:t>constancias</w:t>
      </w:r>
      <w:r w:rsidR="00F40522">
        <w:rPr>
          <w:rFonts w:ascii="Verdana" w:hAnsi="Verdana" w:cs="Arial"/>
          <w:sz w:val="18"/>
          <w:szCs w:val="18"/>
        </w:rPr>
        <w:t xml:space="preserve"> y cartas</w:t>
      </w:r>
      <w:r w:rsidRPr="00525758">
        <w:rPr>
          <w:rFonts w:ascii="Verdana" w:hAnsi="Verdana" w:cs="Arial"/>
          <w:sz w:val="18"/>
          <w:szCs w:val="18"/>
        </w:rPr>
        <w:t>,</w:t>
      </w:r>
      <w:r w:rsidRPr="00525758">
        <w:rPr>
          <w:rFonts w:ascii="Verdana" w:hAnsi="Verdana" w:cs="Arial"/>
          <w:spacing w:val="-17"/>
          <w:sz w:val="18"/>
          <w:szCs w:val="18"/>
        </w:rPr>
        <w:t xml:space="preserve"> </w:t>
      </w:r>
      <w:r w:rsidRPr="00525758">
        <w:rPr>
          <w:rFonts w:ascii="Verdana" w:hAnsi="Verdana" w:cs="Arial"/>
          <w:sz w:val="18"/>
          <w:szCs w:val="18"/>
        </w:rPr>
        <w:t>se</w:t>
      </w:r>
      <w:r w:rsidRPr="00525758">
        <w:rPr>
          <w:rFonts w:ascii="Verdana" w:hAnsi="Verdana" w:cs="Arial"/>
          <w:spacing w:val="-16"/>
          <w:sz w:val="18"/>
          <w:szCs w:val="18"/>
        </w:rPr>
        <w:t xml:space="preserve"> </w:t>
      </w:r>
      <w:r w:rsidRPr="00525758">
        <w:rPr>
          <w:rFonts w:ascii="Verdana" w:hAnsi="Verdana" w:cs="Arial"/>
          <w:sz w:val="18"/>
          <w:szCs w:val="18"/>
        </w:rPr>
        <w:t>causarán y liquidarán de acuerdo a la</w:t>
      </w:r>
      <w:r w:rsidRPr="00525758">
        <w:rPr>
          <w:rFonts w:ascii="Verdana" w:hAnsi="Verdana" w:cs="Arial"/>
          <w:spacing w:val="-16"/>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T A R I F 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3F5A2E">
        <w:rPr>
          <w:rFonts w:ascii="Verdana" w:hAnsi="Verdana" w:cs="Arial"/>
          <w:bCs/>
          <w:sz w:val="18"/>
          <w:szCs w:val="18"/>
        </w:rPr>
        <w:t>Constancia de valor fiscal de la propiedad raíz, $73.19.</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3F5A2E">
        <w:rPr>
          <w:rFonts w:ascii="Verdana" w:hAnsi="Verdana" w:cs="Arial"/>
          <w:bCs/>
          <w:sz w:val="18"/>
          <w:szCs w:val="18"/>
        </w:rPr>
        <w:t>Constancia de no adeudo fiscal, $165.49.</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3F5A2E">
        <w:rPr>
          <w:rFonts w:ascii="Verdana" w:hAnsi="Verdana" w:cs="Arial"/>
          <w:bCs/>
          <w:sz w:val="18"/>
          <w:szCs w:val="18"/>
        </w:rPr>
        <w:t>Constancia de medidas y colindancias de inmuebles,</w:t>
      </w:r>
      <w:r>
        <w:rPr>
          <w:rFonts w:ascii="Verdana" w:hAnsi="Verdana" w:cs="Arial"/>
          <w:bCs/>
          <w:sz w:val="18"/>
          <w:szCs w:val="18"/>
        </w:rPr>
        <w:t xml:space="preserve"> </w:t>
      </w:r>
      <w:r w:rsidR="00E772A1" w:rsidRPr="003F5A2E">
        <w:rPr>
          <w:rFonts w:ascii="Verdana" w:hAnsi="Verdana" w:cs="Arial"/>
          <w:bCs/>
          <w:sz w:val="18"/>
          <w:szCs w:val="18"/>
        </w:rPr>
        <w:t>$165.49.</w:t>
      </w:r>
    </w:p>
    <w:p w:rsidR="003F5A2E" w:rsidRDefault="003F5A2E"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3F5A2E">
        <w:rPr>
          <w:rFonts w:ascii="Verdana" w:hAnsi="Verdana" w:cs="Arial"/>
          <w:bCs/>
          <w:sz w:val="18"/>
          <w:szCs w:val="18"/>
        </w:rPr>
        <w:t>Constancia de historial de hoja cuenta, $63.55 más $8.27 por cada movimiento.</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w:t>
      </w:r>
      <w:r>
        <w:rPr>
          <w:rFonts w:ascii="Verdana" w:hAnsi="Verdana" w:cs="Arial"/>
          <w:b/>
          <w:bCs/>
          <w:sz w:val="18"/>
          <w:szCs w:val="18"/>
        </w:rPr>
        <w:tab/>
      </w:r>
      <w:r w:rsidR="00E772A1" w:rsidRPr="003F5A2E">
        <w:rPr>
          <w:rFonts w:ascii="Verdana" w:hAnsi="Verdana" w:cs="Arial"/>
          <w:bCs/>
          <w:sz w:val="18"/>
          <w:szCs w:val="18"/>
        </w:rPr>
        <w:t>Por las certificaciones que expida el Secretario del Ayuntamiento, $165.49.</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w:t>
      </w:r>
      <w:r>
        <w:rPr>
          <w:rFonts w:ascii="Verdana" w:hAnsi="Verdana" w:cs="Arial"/>
          <w:b/>
          <w:bCs/>
          <w:sz w:val="18"/>
          <w:szCs w:val="18"/>
        </w:rPr>
        <w:tab/>
      </w:r>
      <w:r w:rsidR="00E772A1" w:rsidRPr="003F5A2E">
        <w:rPr>
          <w:rFonts w:ascii="Verdana" w:hAnsi="Verdana" w:cs="Arial"/>
          <w:bCs/>
          <w:sz w:val="18"/>
          <w:szCs w:val="18"/>
        </w:rPr>
        <w:t>Cualquier otra certificación o constancia expedida por las dependencias o entidades de la administración pública municipal, distinta a las expresamente contempladas en la presente Ley, $73.19.</w:t>
      </w: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40522" w:rsidRPr="003F5A2E" w:rsidRDefault="00F40522"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lastRenderedPageBreak/>
        <w:t>VII.</w:t>
      </w:r>
      <w:r>
        <w:rPr>
          <w:rFonts w:ascii="Verdana" w:hAnsi="Verdana" w:cs="Arial"/>
          <w:b/>
          <w:bCs/>
          <w:sz w:val="18"/>
          <w:szCs w:val="18"/>
        </w:rPr>
        <w:tab/>
      </w:r>
      <w:r w:rsidR="00E772A1" w:rsidRPr="003F5A2E">
        <w:rPr>
          <w:rFonts w:ascii="Verdana" w:hAnsi="Verdana" w:cs="Arial"/>
          <w:bCs/>
          <w:sz w:val="18"/>
          <w:szCs w:val="18"/>
        </w:rPr>
        <w:t>Copias expedidas por el Juzgado Municipal:</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3F5A2E">
        <w:rPr>
          <w:rFonts w:ascii="Verdana" w:hAnsi="Verdana" w:cs="Arial"/>
          <w:bCs/>
          <w:sz w:val="18"/>
          <w:szCs w:val="18"/>
        </w:rPr>
        <w:t>Por la primera foja, $17.47.</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3F5A2E">
        <w:rPr>
          <w:rFonts w:ascii="Verdana" w:hAnsi="Verdana" w:cs="Arial"/>
          <w:bCs/>
          <w:sz w:val="18"/>
          <w:szCs w:val="18"/>
        </w:rPr>
        <w:t>Por cada foja adicional, $3.02.</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VIII.</w:t>
      </w:r>
      <w:r>
        <w:rPr>
          <w:rFonts w:ascii="Verdana" w:hAnsi="Verdana" w:cs="Arial"/>
          <w:b/>
          <w:bCs/>
          <w:sz w:val="18"/>
          <w:szCs w:val="18"/>
        </w:rPr>
        <w:tab/>
      </w:r>
      <w:r w:rsidR="00E772A1" w:rsidRPr="003F5A2E">
        <w:rPr>
          <w:rFonts w:ascii="Verdana" w:hAnsi="Verdana" w:cs="Arial"/>
          <w:bCs/>
          <w:sz w:val="18"/>
          <w:szCs w:val="18"/>
        </w:rPr>
        <w:t>Carta de origen, $156.00.</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3F5A2E" w:rsidRPr="003F5A2E" w:rsidRDefault="003F5A2E"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SECCIÓN UNDÉCIMA</w:t>
      </w:r>
    </w:p>
    <w:p w:rsidR="00E772A1" w:rsidRPr="00525758"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EN MATERIA DE ACCESO A LA INFORMACIÓN PÚBLICA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26. </w:t>
      </w:r>
      <w:r w:rsidRPr="00525758">
        <w:rPr>
          <w:rFonts w:ascii="Verdana" w:hAnsi="Verdana" w:cs="Arial"/>
          <w:sz w:val="18"/>
          <w:szCs w:val="18"/>
        </w:rPr>
        <w:t>Los derechos por los servicios en materia de acceso a la información pública, cuando medie solicitud, se causarán y liquidarán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T A R I F 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9072" w:type="dxa"/>
        <w:tblInd w:w="-23" w:type="dxa"/>
        <w:tblLayout w:type="fixed"/>
        <w:tblCellMar>
          <w:left w:w="0" w:type="dxa"/>
          <w:right w:w="0" w:type="dxa"/>
        </w:tblCellMar>
        <w:tblLook w:val="0000" w:firstRow="0" w:lastRow="0" w:firstColumn="0" w:lastColumn="0" w:noHBand="0" w:noVBand="0"/>
      </w:tblPr>
      <w:tblGrid>
        <w:gridCol w:w="8222"/>
        <w:gridCol w:w="850"/>
      </w:tblGrid>
      <w:tr w:rsidR="00E772A1" w:rsidRPr="00525758" w:rsidTr="00151893">
        <w:trPr>
          <w:trHeight w:hRule="exact" w:val="382"/>
        </w:trPr>
        <w:tc>
          <w:tcPr>
            <w:tcW w:w="8222" w:type="dxa"/>
          </w:tcPr>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Por</w:t>
            </w:r>
            <w:r w:rsidRPr="00525758">
              <w:rPr>
                <w:rFonts w:cs="Arial"/>
                <w:spacing w:val="-5"/>
                <w:sz w:val="18"/>
                <w:szCs w:val="18"/>
              </w:rPr>
              <w:t xml:space="preserve"> </w:t>
            </w:r>
            <w:r w:rsidRPr="00525758">
              <w:rPr>
                <w:rFonts w:cs="Arial"/>
                <w:sz w:val="18"/>
                <w:szCs w:val="18"/>
              </w:rPr>
              <w:t>consulta</w:t>
            </w:r>
          </w:p>
        </w:tc>
        <w:tc>
          <w:tcPr>
            <w:tcW w:w="850"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tc>
      </w:tr>
      <w:tr w:rsidR="00E772A1" w:rsidRPr="00525758" w:rsidTr="00151893">
        <w:trPr>
          <w:trHeight w:hRule="exact" w:val="709"/>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 xml:space="preserve">Por la </w:t>
            </w:r>
            <w:r w:rsidRPr="00372728">
              <w:rPr>
                <w:rFonts w:cs="Arial"/>
                <w:spacing w:val="-5"/>
                <w:sz w:val="18"/>
                <w:szCs w:val="18"/>
              </w:rPr>
              <w:t>expedición</w:t>
            </w:r>
            <w:r w:rsidRPr="00525758">
              <w:rPr>
                <w:rFonts w:cs="Arial"/>
                <w:sz w:val="18"/>
                <w:szCs w:val="18"/>
              </w:rPr>
              <w:t xml:space="preserve"> de copias fotostáticas, de 1 hoja simple a</w:t>
            </w:r>
            <w:r w:rsidRPr="00525758">
              <w:rPr>
                <w:rFonts w:cs="Arial"/>
                <w:spacing w:val="40"/>
                <w:sz w:val="18"/>
                <w:szCs w:val="18"/>
              </w:rPr>
              <w:t xml:space="preserve"> </w:t>
            </w:r>
            <w:r w:rsidRPr="00525758">
              <w:rPr>
                <w:rFonts w:cs="Arial"/>
                <w:sz w:val="18"/>
                <w:szCs w:val="18"/>
              </w:rPr>
              <w:t>20</w:t>
            </w:r>
            <w:r w:rsidRPr="00525758">
              <w:rPr>
                <w:rFonts w:cs="Arial"/>
                <w:spacing w:val="26"/>
                <w:sz w:val="18"/>
                <w:szCs w:val="18"/>
              </w:rPr>
              <w:t xml:space="preserve"> </w:t>
            </w:r>
            <w:r w:rsidRPr="00525758">
              <w:rPr>
                <w:rFonts w:cs="Arial"/>
                <w:sz w:val="18"/>
                <w:szCs w:val="18"/>
              </w:rPr>
              <w:t>hojas</w:t>
            </w:r>
            <w:r w:rsidRPr="00525758">
              <w:rPr>
                <w:rFonts w:cs="Arial"/>
                <w:spacing w:val="-1"/>
                <w:sz w:val="18"/>
                <w:szCs w:val="18"/>
              </w:rPr>
              <w:t xml:space="preserve"> </w:t>
            </w:r>
            <w:r w:rsidRPr="00525758">
              <w:rPr>
                <w:rFonts w:cs="Arial"/>
                <w:sz w:val="18"/>
                <w:szCs w:val="18"/>
              </w:rPr>
              <w:t>simples</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tc>
      </w:tr>
      <w:tr w:rsidR="00E772A1" w:rsidRPr="00525758" w:rsidTr="00151893">
        <w:trPr>
          <w:trHeight w:hRule="exact" w:val="656"/>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III.</w:t>
            </w:r>
            <w:r w:rsidRPr="00525758">
              <w:rPr>
                <w:rFonts w:cs="Arial"/>
                <w:b/>
                <w:bCs/>
                <w:sz w:val="18"/>
                <w:szCs w:val="18"/>
              </w:rPr>
              <w:tab/>
            </w:r>
            <w:r w:rsidRPr="00525758">
              <w:rPr>
                <w:rFonts w:cs="Arial"/>
                <w:sz w:val="18"/>
                <w:szCs w:val="18"/>
              </w:rPr>
              <w:t>Por la expedición de copias simples, por cada copia, a partir de la</w:t>
            </w:r>
            <w:r w:rsidRPr="00525758">
              <w:rPr>
                <w:rFonts w:cs="Arial"/>
                <w:spacing w:val="-25"/>
                <w:sz w:val="18"/>
                <w:szCs w:val="18"/>
              </w:rPr>
              <w:t xml:space="preserve"> </w:t>
            </w:r>
            <w:r w:rsidRPr="00525758">
              <w:rPr>
                <w:rFonts w:cs="Arial"/>
                <w:sz w:val="18"/>
                <w:szCs w:val="18"/>
              </w:rPr>
              <w:t>21</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w:t>
            </w:r>
            <w:r w:rsidR="00577B59">
              <w:rPr>
                <w:rFonts w:cs="Arial"/>
                <w:sz w:val="18"/>
                <w:szCs w:val="18"/>
              </w:rPr>
              <w:t>0.7</w:t>
            </w:r>
            <w:r w:rsidR="00BE0A95">
              <w:rPr>
                <w:rFonts w:cs="Arial"/>
                <w:sz w:val="18"/>
                <w:szCs w:val="18"/>
              </w:rPr>
              <w:t>9</w:t>
            </w:r>
          </w:p>
          <w:p w:rsidR="00E772A1" w:rsidRPr="00525758" w:rsidRDefault="00E772A1" w:rsidP="0086723B">
            <w:pPr>
              <w:pStyle w:val="TableParagraph"/>
              <w:kinsoku w:val="0"/>
              <w:overflowPunct w:val="0"/>
              <w:spacing w:before="0" w:line="360" w:lineRule="auto"/>
              <w:ind w:left="0"/>
              <w:jc w:val="both"/>
              <w:rPr>
                <w:rFonts w:cs="Arial"/>
                <w:sz w:val="18"/>
                <w:szCs w:val="18"/>
              </w:rPr>
            </w:pPr>
          </w:p>
        </w:tc>
      </w:tr>
      <w:tr w:rsidR="00E772A1" w:rsidRPr="00525758" w:rsidTr="00151893">
        <w:trPr>
          <w:trHeight w:hRule="exact" w:val="985"/>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IV.</w:t>
            </w:r>
            <w:r w:rsidRPr="00525758">
              <w:rPr>
                <w:rFonts w:cs="Arial"/>
                <w:b/>
                <w:bCs/>
                <w:sz w:val="18"/>
                <w:szCs w:val="18"/>
              </w:rPr>
              <w:tab/>
            </w:r>
            <w:r w:rsidRPr="00525758">
              <w:rPr>
                <w:rFonts w:cs="Arial"/>
                <w:sz w:val="18"/>
                <w:szCs w:val="18"/>
              </w:rPr>
              <w:t>Por la impresión de documentos contenidos en medios magnéticos,</w:t>
            </w:r>
            <w:r w:rsidRPr="00525758">
              <w:rPr>
                <w:rFonts w:cs="Arial"/>
                <w:spacing w:val="-38"/>
                <w:sz w:val="18"/>
                <w:szCs w:val="18"/>
              </w:rPr>
              <w:t xml:space="preserve"> </w:t>
            </w:r>
            <w:r w:rsidRPr="00525758">
              <w:rPr>
                <w:rFonts w:cs="Arial"/>
                <w:sz w:val="18"/>
                <w:szCs w:val="18"/>
              </w:rPr>
              <w:t>de</w:t>
            </w:r>
            <w:r w:rsidRPr="00525758">
              <w:rPr>
                <w:rFonts w:cs="Arial"/>
                <w:spacing w:val="-6"/>
                <w:sz w:val="18"/>
                <w:szCs w:val="18"/>
              </w:rPr>
              <w:t xml:space="preserve"> </w:t>
            </w:r>
            <w:r w:rsidRPr="00525758">
              <w:rPr>
                <w:rFonts w:cs="Arial"/>
                <w:sz w:val="18"/>
                <w:szCs w:val="18"/>
              </w:rPr>
              <w:t>1 hoja simple a 20 hojas</w:t>
            </w:r>
            <w:r w:rsidRPr="00525758">
              <w:rPr>
                <w:rFonts w:cs="Arial"/>
                <w:spacing w:val="-15"/>
                <w:sz w:val="18"/>
                <w:szCs w:val="18"/>
              </w:rPr>
              <w:t xml:space="preserve"> </w:t>
            </w:r>
            <w:r w:rsidRPr="00525758">
              <w:rPr>
                <w:rFonts w:cs="Arial"/>
                <w:sz w:val="18"/>
                <w:szCs w:val="18"/>
              </w:rPr>
              <w:t>s</w:t>
            </w:r>
            <w:r w:rsidR="00BE0A95">
              <w:rPr>
                <w:rFonts w:cs="Arial"/>
                <w:sz w:val="18"/>
                <w:szCs w:val="18"/>
              </w:rPr>
              <w:t>imples</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p w:rsidR="00577B59" w:rsidRPr="00525758" w:rsidRDefault="00577B59" w:rsidP="0086723B">
            <w:pPr>
              <w:pStyle w:val="TableParagraph"/>
              <w:kinsoku w:val="0"/>
              <w:overflowPunct w:val="0"/>
              <w:spacing w:before="0" w:line="360" w:lineRule="auto"/>
              <w:ind w:left="0"/>
              <w:jc w:val="both"/>
              <w:rPr>
                <w:rFonts w:cs="Arial"/>
                <w:sz w:val="18"/>
                <w:szCs w:val="18"/>
              </w:rPr>
            </w:pPr>
          </w:p>
        </w:tc>
      </w:tr>
      <w:tr w:rsidR="00E772A1" w:rsidRPr="00525758" w:rsidTr="00151893">
        <w:trPr>
          <w:trHeight w:hRule="exact" w:val="984"/>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V.</w:t>
            </w:r>
            <w:r w:rsidRPr="00525758">
              <w:rPr>
                <w:rFonts w:cs="Arial"/>
                <w:b/>
                <w:bCs/>
                <w:sz w:val="18"/>
                <w:szCs w:val="18"/>
              </w:rPr>
              <w:tab/>
            </w:r>
            <w:r w:rsidRPr="00525758">
              <w:rPr>
                <w:rFonts w:cs="Arial"/>
                <w:sz w:val="18"/>
                <w:szCs w:val="18"/>
              </w:rPr>
              <w:t>Por la impresión de documentos contenidos en medios</w:t>
            </w:r>
            <w:r w:rsidRPr="00BE0A95">
              <w:rPr>
                <w:rFonts w:cs="Arial"/>
                <w:sz w:val="18"/>
                <w:szCs w:val="18"/>
              </w:rPr>
              <w:t xml:space="preserve"> </w:t>
            </w:r>
            <w:r w:rsidRPr="00525758">
              <w:rPr>
                <w:rFonts w:cs="Arial"/>
                <w:sz w:val="18"/>
                <w:szCs w:val="18"/>
              </w:rPr>
              <w:t>magnéticos,</w:t>
            </w:r>
            <w:r w:rsidRPr="00BE0A95">
              <w:rPr>
                <w:rFonts w:cs="Arial"/>
                <w:sz w:val="18"/>
                <w:szCs w:val="18"/>
              </w:rPr>
              <w:t xml:space="preserve"> </w:t>
            </w:r>
            <w:r w:rsidRPr="00525758">
              <w:rPr>
                <w:rFonts w:cs="Arial"/>
                <w:sz w:val="18"/>
                <w:szCs w:val="18"/>
              </w:rPr>
              <w:t>por hoja, a partir de la hoja</w:t>
            </w:r>
            <w:r w:rsidRPr="00BE0A95">
              <w:rPr>
                <w:rFonts w:cs="Arial"/>
                <w:sz w:val="18"/>
                <w:szCs w:val="18"/>
              </w:rPr>
              <w:t xml:space="preserve"> </w:t>
            </w:r>
            <w:r w:rsidRPr="00525758">
              <w:rPr>
                <w:rFonts w:cs="Arial"/>
                <w:sz w:val="18"/>
                <w:szCs w:val="18"/>
              </w:rPr>
              <w:t>21</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$1.50</w:t>
            </w:r>
          </w:p>
          <w:p w:rsidR="00F40522" w:rsidRPr="00525758" w:rsidRDefault="00F40522" w:rsidP="0086723B">
            <w:pPr>
              <w:pStyle w:val="TableParagraph"/>
              <w:kinsoku w:val="0"/>
              <w:overflowPunct w:val="0"/>
              <w:spacing w:before="0" w:line="360" w:lineRule="auto"/>
              <w:ind w:left="0"/>
              <w:jc w:val="both"/>
              <w:rPr>
                <w:rFonts w:cs="Arial"/>
                <w:sz w:val="18"/>
                <w:szCs w:val="18"/>
              </w:rPr>
            </w:pPr>
          </w:p>
        </w:tc>
      </w:tr>
      <w:tr w:rsidR="00E772A1" w:rsidRPr="00525758" w:rsidTr="00151893">
        <w:trPr>
          <w:trHeight w:hRule="exact" w:val="657"/>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VI.</w:t>
            </w:r>
            <w:r w:rsidRPr="00525758">
              <w:rPr>
                <w:rFonts w:cs="Arial"/>
                <w:b/>
                <w:bCs/>
                <w:sz w:val="18"/>
                <w:szCs w:val="18"/>
              </w:rPr>
              <w:tab/>
            </w:r>
            <w:r w:rsidRPr="00525758">
              <w:rPr>
                <w:rFonts w:cs="Arial"/>
                <w:sz w:val="18"/>
                <w:szCs w:val="18"/>
              </w:rPr>
              <w:t>Por la reproducción de documentos en medios</w:t>
            </w:r>
            <w:r w:rsidRPr="00525758">
              <w:rPr>
                <w:rFonts w:cs="Arial"/>
                <w:spacing w:val="-25"/>
                <w:sz w:val="18"/>
                <w:szCs w:val="18"/>
              </w:rPr>
              <w:t xml:space="preserve"> </w:t>
            </w:r>
            <w:r w:rsidRPr="00525758">
              <w:rPr>
                <w:rFonts w:cs="Arial"/>
                <w:sz w:val="18"/>
                <w:szCs w:val="18"/>
              </w:rPr>
              <w:t>magnéticos</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$37.70</w:t>
            </w:r>
          </w:p>
        </w:tc>
      </w:tr>
      <w:tr w:rsidR="00E772A1" w:rsidRPr="00525758" w:rsidTr="00151893">
        <w:trPr>
          <w:trHeight w:hRule="exact" w:val="1461"/>
        </w:trPr>
        <w:tc>
          <w:tcPr>
            <w:tcW w:w="8222" w:type="dxa"/>
          </w:tcPr>
          <w:p w:rsidR="00F40522" w:rsidRPr="00577B59" w:rsidRDefault="00F40522" w:rsidP="00372728">
            <w:pPr>
              <w:pStyle w:val="TableParagraph"/>
              <w:kinsoku w:val="0"/>
              <w:overflowPunct w:val="0"/>
              <w:spacing w:before="0" w:line="360" w:lineRule="auto"/>
              <w:ind w:left="851" w:hanging="851"/>
              <w:jc w:val="both"/>
              <w:rPr>
                <w:rFonts w:cs="Arial"/>
                <w:sz w:val="18"/>
                <w:szCs w:val="18"/>
              </w:rPr>
            </w:pPr>
          </w:p>
          <w:p w:rsidR="00E772A1" w:rsidRPr="00525758" w:rsidRDefault="00577B59" w:rsidP="00372728">
            <w:pPr>
              <w:pStyle w:val="TableParagraph"/>
              <w:kinsoku w:val="0"/>
              <w:overflowPunct w:val="0"/>
              <w:spacing w:before="0" w:line="360" w:lineRule="auto"/>
              <w:ind w:left="851" w:hanging="851"/>
              <w:jc w:val="both"/>
              <w:rPr>
                <w:rFonts w:cs="Arial"/>
                <w:sz w:val="18"/>
                <w:szCs w:val="18"/>
              </w:rPr>
            </w:pPr>
            <w:r>
              <w:rPr>
                <w:rFonts w:cs="Arial"/>
                <w:b/>
                <w:sz w:val="18"/>
                <w:szCs w:val="18"/>
              </w:rPr>
              <w:t>VII.</w:t>
            </w:r>
            <w:r w:rsidRPr="00525758">
              <w:rPr>
                <w:rFonts w:cs="Arial"/>
                <w:b/>
                <w:bCs/>
                <w:sz w:val="18"/>
                <w:szCs w:val="18"/>
              </w:rPr>
              <w:t xml:space="preserve"> </w:t>
            </w:r>
            <w:r w:rsidRPr="00525758">
              <w:rPr>
                <w:rFonts w:cs="Arial"/>
                <w:b/>
                <w:bCs/>
                <w:sz w:val="18"/>
                <w:szCs w:val="18"/>
              </w:rPr>
              <w:tab/>
            </w:r>
            <w:r w:rsidR="00E772A1" w:rsidRPr="00525758">
              <w:rPr>
                <w:rFonts w:cs="Arial"/>
                <w:sz w:val="18"/>
                <w:szCs w:val="18"/>
              </w:rPr>
              <w:t>Por envío de</w:t>
            </w:r>
            <w:r w:rsidR="00E772A1" w:rsidRPr="00525758">
              <w:rPr>
                <w:rFonts w:cs="Arial"/>
                <w:spacing w:val="-7"/>
                <w:sz w:val="18"/>
                <w:szCs w:val="18"/>
              </w:rPr>
              <w:t xml:space="preserve"> </w:t>
            </w:r>
            <w:r w:rsidR="00E772A1" w:rsidRPr="00525758">
              <w:rPr>
                <w:rFonts w:cs="Arial"/>
                <w:sz w:val="18"/>
                <w:szCs w:val="18"/>
              </w:rPr>
              <w:t>documentos:</w:t>
            </w:r>
          </w:p>
          <w:p w:rsidR="00E772A1" w:rsidRPr="00525758" w:rsidRDefault="00E772A1" w:rsidP="00577B59">
            <w:pPr>
              <w:pStyle w:val="TableParagraph"/>
              <w:numPr>
                <w:ilvl w:val="1"/>
                <w:numId w:val="17"/>
              </w:numPr>
              <w:kinsoku w:val="0"/>
              <w:overflowPunct w:val="0"/>
              <w:spacing w:before="0" w:line="360" w:lineRule="auto"/>
              <w:ind w:left="1418"/>
              <w:jc w:val="both"/>
              <w:rPr>
                <w:rFonts w:cs="Arial"/>
                <w:sz w:val="18"/>
                <w:szCs w:val="18"/>
              </w:rPr>
            </w:pPr>
            <w:r w:rsidRPr="00525758">
              <w:rPr>
                <w:rFonts w:cs="Arial"/>
                <w:sz w:val="18"/>
                <w:szCs w:val="18"/>
              </w:rPr>
              <w:t>En la zona</w:t>
            </w:r>
            <w:r w:rsidRPr="00525758">
              <w:rPr>
                <w:rFonts w:cs="Arial"/>
                <w:spacing w:val="-8"/>
                <w:sz w:val="18"/>
                <w:szCs w:val="18"/>
              </w:rPr>
              <w:t xml:space="preserve"> </w:t>
            </w:r>
            <w:r w:rsidRPr="00525758">
              <w:rPr>
                <w:rFonts w:cs="Arial"/>
                <w:sz w:val="18"/>
                <w:szCs w:val="18"/>
              </w:rPr>
              <w:t>urbana</w:t>
            </w:r>
          </w:p>
          <w:p w:rsidR="00E772A1" w:rsidRPr="00525758" w:rsidRDefault="00E772A1" w:rsidP="00577B59">
            <w:pPr>
              <w:pStyle w:val="TableParagraph"/>
              <w:numPr>
                <w:ilvl w:val="1"/>
                <w:numId w:val="17"/>
              </w:numPr>
              <w:kinsoku w:val="0"/>
              <w:overflowPunct w:val="0"/>
              <w:spacing w:before="0" w:line="360" w:lineRule="auto"/>
              <w:ind w:left="1418"/>
              <w:jc w:val="both"/>
              <w:rPr>
                <w:rFonts w:cs="Arial"/>
                <w:sz w:val="18"/>
                <w:szCs w:val="18"/>
              </w:rPr>
            </w:pPr>
            <w:r w:rsidRPr="00525758">
              <w:rPr>
                <w:rFonts w:cs="Arial"/>
                <w:sz w:val="18"/>
                <w:szCs w:val="18"/>
              </w:rPr>
              <w:t>En zona</w:t>
            </w:r>
            <w:r w:rsidRPr="00525758">
              <w:rPr>
                <w:rFonts w:cs="Arial"/>
                <w:spacing w:val="-5"/>
                <w:sz w:val="18"/>
                <w:szCs w:val="18"/>
              </w:rPr>
              <w:t xml:space="preserve"> </w:t>
            </w:r>
            <w:r w:rsidRPr="00525758">
              <w:rPr>
                <w:rFonts w:cs="Arial"/>
                <w:sz w:val="18"/>
                <w:szCs w:val="18"/>
              </w:rPr>
              <w:t>rural</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$63.36</w:t>
            </w: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$125.21</w:t>
            </w:r>
          </w:p>
        </w:tc>
      </w:tr>
    </w:tbl>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577B59" w:rsidRPr="00577B59" w:rsidRDefault="00577B59" w:rsidP="0086723B">
      <w:pPr>
        <w:pStyle w:val="Textoindependiente"/>
        <w:widowControl w:val="0"/>
        <w:kinsoku w:val="0"/>
        <w:overflowPunct w:val="0"/>
        <w:spacing w:line="360" w:lineRule="auto"/>
        <w:jc w:val="both"/>
        <w:rPr>
          <w:rFonts w:ascii="Verdana" w:hAnsi="Verdana" w:cs="Arial"/>
          <w:bCs/>
          <w:sz w:val="18"/>
          <w:szCs w:val="18"/>
        </w:rPr>
      </w:pP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DUODÉCIMA</w:t>
      </w:r>
    </w:p>
    <w:p w:rsidR="00151893"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EXPEDICIÓN DE PERMISOS EVENTUALES PARA LA VENTA</w:t>
      </w:r>
    </w:p>
    <w:p w:rsidR="00E772A1" w:rsidRPr="00525758"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DE BEBIDAS ALCOHÓLICAS</w:t>
      </w: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577B59">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27. </w:t>
      </w:r>
      <w:r w:rsidRPr="00525758">
        <w:rPr>
          <w:rFonts w:ascii="Verdana" w:hAnsi="Verdana" w:cs="Arial"/>
          <w:sz w:val="18"/>
          <w:szCs w:val="18"/>
        </w:rPr>
        <w:t>Los derechos por el otorgamiento de permisos eventuales para la venta de bebidas alcohólicas, se causarán y liquidarán de conformidad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93769B">
      <w:pPr>
        <w:pStyle w:val="Ttulo1"/>
        <w:keepNext w:val="0"/>
        <w:widowControl w:val="0"/>
        <w:kinsoku w:val="0"/>
        <w:overflowPunct w:val="0"/>
        <w:rPr>
          <w:rFonts w:cs="Arial"/>
          <w:szCs w:val="18"/>
        </w:rPr>
      </w:pPr>
      <w:r w:rsidRPr="00525758">
        <w:rPr>
          <w:rFonts w:cs="Arial"/>
          <w:szCs w:val="18"/>
        </w:rPr>
        <w:t>T A R I F A</w:t>
      </w:r>
    </w:p>
    <w:p w:rsidR="00E772A1" w:rsidRPr="0093769B" w:rsidRDefault="00E772A1" w:rsidP="0086723B">
      <w:pPr>
        <w:pStyle w:val="Textoindependiente"/>
        <w:widowControl w:val="0"/>
        <w:kinsoku w:val="0"/>
        <w:overflowPunct w:val="0"/>
        <w:spacing w:line="360" w:lineRule="auto"/>
        <w:jc w:val="both"/>
        <w:rPr>
          <w:rFonts w:ascii="Verdana" w:hAnsi="Verdana" w:cs="Arial"/>
          <w:bCs/>
          <w:sz w:val="18"/>
          <w:szCs w:val="18"/>
        </w:rPr>
      </w:pPr>
    </w:p>
    <w:p w:rsidR="00577B59" w:rsidRPr="00525758" w:rsidRDefault="00577B59" w:rsidP="00577B59">
      <w:pPr>
        <w:pStyle w:val="TableParagraph"/>
        <w:tabs>
          <w:tab w:val="left" w:pos="7797"/>
        </w:tabs>
        <w:kinsoku w:val="0"/>
        <w:overflowPunct w:val="0"/>
        <w:spacing w:before="0" w:line="360" w:lineRule="auto"/>
        <w:ind w:left="851"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Por venta de bebidas con contenido alcohólico, por</w:t>
      </w:r>
      <w:r w:rsidRPr="00525758">
        <w:rPr>
          <w:rFonts w:cs="Arial"/>
          <w:spacing w:val="-25"/>
          <w:sz w:val="18"/>
          <w:szCs w:val="18"/>
        </w:rPr>
        <w:t xml:space="preserve"> </w:t>
      </w:r>
      <w:r w:rsidRPr="00525758">
        <w:rPr>
          <w:rFonts w:cs="Arial"/>
          <w:sz w:val="18"/>
          <w:szCs w:val="18"/>
        </w:rPr>
        <w:t>día</w:t>
      </w:r>
      <w:r>
        <w:rPr>
          <w:rFonts w:cs="Arial"/>
          <w:sz w:val="18"/>
          <w:szCs w:val="18"/>
        </w:rPr>
        <w:t xml:space="preserve">, </w:t>
      </w:r>
      <w:r w:rsidRPr="00525758">
        <w:rPr>
          <w:rFonts w:cs="Arial"/>
          <w:sz w:val="18"/>
          <w:szCs w:val="18"/>
        </w:rPr>
        <w:t>$4,816.85</w:t>
      </w:r>
      <w:r>
        <w:rPr>
          <w:rFonts w:cs="Arial"/>
          <w:sz w:val="18"/>
          <w:szCs w:val="18"/>
        </w:rPr>
        <w:t>.</w:t>
      </w:r>
    </w:p>
    <w:p w:rsidR="00577B59" w:rsidRPr="00525758" w:rsidRDefault="00577B59" w:rsidP="0086723B">
      <w:pPr>
        <w:pStyle w:val="TableParagraph"/>
        <w:kinsoku w:val="0"/>
        <w:overflowPunct w:val="0"/>
        <w:spacing w:before="0" w:line="360" w:lineRule="auto"/>
        <w:ind w:left="0"/>
        <w:jc w:val="both"/>
        <w:rPr>
          <w:rFonts w:cs="Arial"/>
          <w:sz w:val="18"/>
          <w:szCs w:val="18"/>
        </w:rPr>
      </w:pPr>
    </w:p>
    <w:p w:rsidR="00577B59" w:rsidRPr="00525758" w:rsidRDefault="00577B59" w:rsidP="00577B59">
      <w:pPr>
        <w:pStyle w:val="TableParagraph"/>
        <w:tabs>
          <w:tab w:val="left" w:pos="7797"/>
        </w:tabs>
        <w:kinsoku w:val="0"/>
        <w:overflowPunct w:val="0"/>
        <w:spacing w:before="0" w:line="360" w:lineRule="auto"/>
        <w:ind w:left="851"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Por el permiso eventual para extender el horario de funcionamiento</w:t>
      </w:r>
      <w:r w:rsidRPr="00525758">
        <w:rPr>
          <w:rFonts w:cs="Arial"/>
          <w:spacing w:val="-23"/>
          <w:sz w:val="18"/>
          <w:szCs w:val="18"/>
        </w:rPr>
        <w:t xml:space="preserve"> </w:t>
      </w:r>
      <w:r w:rsidRPr="00525758">
        <w:rPr>
          <w:rFonts w:cs="Arial"/>
          <w:sz w:val="18"/>
          <w:szCs w:val="18"/>
        </w:rPr>
        <w:t>de</w:t>
      </w:r>
      <w:r>
        <w:rPr>
          <w:rFonts w:cs="Arial"/>
          <w:sz w:val="18"/>
          <w:szCs w:val="18"/>
        </w:rPr>
        <w:t xml:space="preserve"> </w:t>
      </w:r>
      <w:r w:rsidRPr="00525758">
        <w:rPr>
          <w:rFonts w:cs="Arial"/>
          <w:sz w:val="18"/>
          <w:szCs w:val="18"/>
        </w:rPr>
        <w:t>los establecimientos que expenden bebidas alcohólicas, por hora</w:t>
      </w:r>
      <w:r>
        <w:rPr>
          <w:rFonts w:cs="Arial"/>
          <w:sz w:val="18"/>
          <w:szCs w:val="18"/>
        </w:rPr>
        <w:t xml:space="preserve">, </w:t>
      </w:r>
      <w:r w:rsidRPr="00525758">
        <w:rPr>
          <w:rFonts w:cs="Arial"/>
          <w:sz w:val="18"/>
          <w:szCs w:val="18"/>
        </w:rPr>
        <w:t>$446.53</w:t>
      </w:r>
      <w:r>
        <w:rPr>
          <w:rFonts w:cs="Arial"/>
          <w:sz w:val="18"/>
          <w:szCs w:val="18"/>
        </w:rPr>
        <w:t>.</w:t>
      </w: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577B59">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derechos a que se refiere este artículo deberán ser cubiertos antes de la actividad de que se trate.</w:t>
      </w:r>
    </w:p>
    <w:p w:rsidR="00577B59" w:rsidRDefault="00577B59" w:rsidP="0086723B">
      <w:pPr>
        <w:pStyle w:val="Textoindependiente"/>
        <w:widowControl w:val="0"/>
        <w:kinsoku w:val="0"/>
        <w:overflowPunct w:val="0"/>
        <w:spacing w:line="360" w:lineRule="auto"/>
        <w:jc w:val="both"/>
        <w:rPr>
          <w:rFonts w:ascii="Verdana" w:hAnsi="Verdana" w:cs="Arial"/>
          <w:sz w:val="18"/>
          <w:szCs w:val="18"/>
        </w:rPr>
      </w:pPr>
    </w:p>
    <w:p w:rsidR="00577B59" w:rsidRDefault="00577B59" w:rsidP="0086723B">
      <w:pPr>
        <w:pStyle w:val="Textoindependiente"/>
        <w:widowControl w:val="0"/>
        <w:kinsoku w:val="0"/>
        <w:overflowPunct w:val="0"/>
        <w:spacing w:line="360" w:lineRule="auto"/>
        <w:jc w:val="both"/>
        <w:rPr>
          <w:rFonts w:ascii="Verdana" w:hAnsi="Verdana" w:cs="Arial"/>
          <w:sz w:val="18"/>
          <w:szCs w:val="18"/>
        </w:rPr>
      </w:pPr>
    </w:p>
    <w:p w:rsidR="0093769B" w:rsidRPr="00525758" w:rsidRDefault="0093769B" w:rsidP="0086723B">
      <w:pPr>
        <w:pStyle w:val="Textoindependiente"/>
        <w:widowControl w:val="0"/>
        <w:kinsoku w:val="0"/>
        <w:overflowPunct w:val="0"/>
        <w:spacing w:line="360" w:lineRule="auto"/>
        <w:jc w:val="both"/>
        <w:rPr>
          <w:rFonts w:ascii="Verdana" w:hAnsi="Verdana" w:cs="Arial"/>
          <w:sz w:val="18"/>
          <w:szCs w:val="18"/>
        </w:rPr>
      </w:pPr>
    </w:p>
    <w:p w:rsidR="00151893" w:rsidRDefault="00E772A1" w:rsidP="00577B59">
      <w:pPr>
        <w:pStyle w:val="Ttulo1"/>
        <w:keepNext w:val="0"/>
        <w:widowControl w:val="0"/>
        <w:kinsoku w:val="0"/>
        <w:overflowPunct w:val="0"/>
        <w:rPr>
          <w:rFonts w:cs="Arial"/>
          <w:szCs w:val="18"/>
        </w:rPr>
      </w:pPr>
      <w:r w:rsidRPr="00525758">
        <w:rPr>
          <w:rFonts w:cs="Arial"/>
          <w:szCs w:val="18"/>
        </w:rPr>
        <w:t>SECCIÓN DECIMOTERCERA</w:t>
      </w:r>
    </w:p>
    <w:p w:rsidR="00E772A1" w:rsidRPr="00525758" w:rsidRDefault="00E772A1" w:rsidP="00577B59">
      <w:pPr>
        <w:pStyle w:val="Ttulo1"/>
        <w:keepNext w:val="0"/>
        <w:widowControl w:val="0"/>
        <w:kinsoku w:val="0"/>
        <w:overflowPunct w:val="0"/>
        <w:rPr>
          <w:rFonts w:cs="Arial"/>
          <w:szCs w:val="18"/>
        </w:rPr>
      </w:pPr>
      <w:r w:rsidRPr="00525758">
        <w:rPr>
          <w:rFonts w:cs="Arial"/>
          <w:szCs w:val="18"/>
        </w:rPr>
        <w:t>EXPEDICIÓN DE LICENCIAS O PERMISOS PARA</w:t>
      </w:r>
    </w:p>
    <w:p w:rsidR="00E772A1" w:rsidRPr="00525758"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EL ESTABLECIMIENTO DE ANUNCIOS</w:t>
      </w: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577B59">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28. </w:t>
      </w:r>
      <w:r w:rsidRPr="00525758">
        <w:rPr>
          <w:rFonts w:ascii="Verdana" w:hAnsi="Verdana" w:cs="Arial"/>
          <w:sz w:val="18"/>
          <w:szCs w:val="18"/>
        </w:rPr>
        <w:t>Los derechos por la expedición de permisos para el establecimiento de anuncios, se causarán y liquidarán por metro cuadrado, conforme a la siguiente:</w:t>
      </w:r>
    </w:p>
    <w:p w:rsidR="0017242F" w:rsidRDefault="0017242F" w:rsidP="0017242F">
      <w:pPr>
        <w:pStyle w:val="Textoindependiente"/>
        <w:widowControl w:val="0"/>
        <w:kinsoku w:val="0"/>
        <w:overflowPunct w:val="0"/>
        <w:spacing w:line="360" w:lineRule="auto"/>
        <w:jc w:val="both"/>
        <w:rPr>
          <w:rFonts w:ascii="Verdana" w:hAnsi="Verdana" w:cs="Arial"/>
          <w:sz w:val="18"/>
          <w:szCs w:val="18"/>
        </w:rPr>
      </w:pPr>
    </w:p>
    <w:p w:rsidR="00F40522" w:rsidRDefault="00F40522" w:rsidP="0017242F">
      <w:pPr>
        <w:pStyle w:val="Textoindependiente"/>
        <w:widowControl w:val="0"/>
        <w:kinsoku w:val="0"/>
        <w:overflowPunct w:val="0"/>
        <w:spacing w:line="360" w:lineRule="auto"/>
        <w:jc w:val="both"/>
        <w:rPr>
          <w:rFonts w:ascii="Verdana" w:hAnsi="Verdana" w:cs="Arial"/>
          <w:sz w:val="18"/>
          <w:szCs w:val="18"/>
        </w:rPr>
      </w:pPr>
    </w:p>
    <w:p w:rsidR="00F40522" w:rsidRDefault="00F40522" w:rsidP="0017242F">
      <w:pPr>
        <w:pStyle w:val="Textoindependiente"/>
        <w:widowControl w:val="0"/>
        <w:kinsoku w:val="0"/>
        <w:overflowPunct w:val="0"/>
        <w:spacing w:line="360" w:lineRule="auto"/>
        <w:jc w:val="both"/>
        <w:rPr>
          <w:rFonts w:ascii="Verdana" w:hAnsi="Verdana" w:cs="Arial"/>
          <w:sz w:val="18"/>
          <w:szCs w:val="18"/>
        </w:rPr>
      </w:pPr>
    </w:p>
    <w:p w:rsidR="00F40522" w:rsidRDefault="00F40522" w:rsidP="0017242F">
      <w:pPr>
        <w:pStyle w:val="Textoindependiente"/>
        <w:widowControl w:val="0"/>
        <w:kinsoku w:val="0"/>
        <w:overflowPunct w:val="0"/>
        <w:spacing w:line="360" w:lineRule="auto"/>
        <w:jc w:val="both"/>
        <w:rPr>
          <w:rFonts w:ascii="Verdana" w:hAnsi="Verdana" w:cs="Arial"/>
          <w:sz w:val="18"/>
          <w:szCs w:val="18"/>
        </w:rPr>
      </w:pPr>
    </w:p>
    <w:p w:rsidR="00F40522" w:rsidRPr="00525758" w:rsidRDefault="00F40522" w:rsidP="0017242F">
      <w:pPr>
        <w:pStyle w:val="Textoindependiente"/>
        <w:widowControl w:val="0"/>
        <w:kinsoku w:val="0"/>
        <w:overflowPunct w:val="0"/>
        <w:spacing w:line="360" w:lineRule="auto"/>
        <w:jc w:val="both"/>
        <w:rPr>
          <w:rFonts w:ascii="Verdana" w:hAnsi="Verdana" w:cs="Arial"/>
          <w:sz w:val="18"/>
          <w:szCs w:val="18"/>
        </w:rPr>
      </w:pPr>
    </w:p>
    <w:p w:rsidR="00E772A1" w:rsidRDefault="00E772A1" w:rsidP="00577B59">
      <w:pPr>
        <w:pStyle w:val="Ttulo1"/>
        <w:keepNext w:val="0"/>
        <w:widowControl w:val="0"/>
        <w:kinsoku w:val="0"/>
        <w:overflowPunct w:val="0"/>
        <w:rPr>
          <w:rFonts w:cs="Arial"/>
          <w:szCs w:val="18"/>
        </w:rPr>
      </w:pPr>
      <w:r w:rsidRPr="00525758">
        <w:rPr>
          <w:rFonts w:cs="Arial"/>
          <w:szCs w:val="18"/>
        </w:rPr>
        <w:t>T A R I F A</w:t>
      </w:r>
    </w:p>
    <w:p w:rsidR="00577B59" w:rsidRPr="00577B59" w:rsidRDefault="00577B59" w:rsidP="00577B59">
      <w:pPr>
        <w:pStyle w:val="Textoindependiente"/>
        <w:widowControl w:val="0"/>
        <w:kinsoku w:val="0"/>
        <w:overflowPunct w:val="0"/>
        <w:spacing w:line="360" w:lineRule="auto"/>
        <w:jc w:val="both"/>
        <w:rPr>
          <w:rFonts w:ascii="Verdana" w:hAnsi="Verdana" w:cs="Arial"/>
          <w:bCs/>
          <w:sz w:val="18"/>
          <w:szCs w:val="18"/>
        </w:rPr>
      </w:pPr>
    </w:p>
    <w:p w:rsidR="00E772A1" w:rsidRPr="00577B59" w:rsidRDefault="00577B59" w:rsidP="00577B5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577B59">
        <w:rPr>
          <w:rFonts w:ascii="Verdana" w:hAnsi="Verdana" w:cs="Arial"/>
          <w:bCs/>
          <w:sz w:val="18"/>
          <w:szCs w:val="18"/>
        </w:rPr>
        <w:t>De pared y adosados al piso o muro, anualmente:</w:t>
      </w:r>
    </w:p>
    <w:tbl>
      <w:tblPr>
        <w:tblW w:w="7938" w:type="dxa"/>
        <w:tblInd w:w="828" w:type="dxa"/>
        <w:tblLayout w:type="fixed"/>
        <w:tblCellMar>
          <w:left w:w="0" w:type="dxa"/>
          <w:right w:w="0" w:type="dxa"/>
        </w:tblCellMar>
        <w:tblLook w:val="0000" w:firstRow="0" w:lastRow="0" w:firstColumn="0" w:lastColumn="0" w:noHBand="0" w:noVBand="0"/>
      </w:tblPr>
      <w:tblGrid>
        <w:gridCol w:w="6223"/>
        <w:gridCol w:w="1715"/>
      </w:tblGrid>
      <w:tr w:rsidR="00E772A1" w:rsidRPr="00525758" w:rsidTr="00BA30F4">
        <w:trPr>
          <w:trHeight w:hRule="exact" w:val="274"/>
        </w:trPr>
        <w:tc>
          <w:tcPr>
            <w:tcW w:w="6223"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b/>
                <w:bCs/>
                <w:sz w:val="18"/>
                <w:szCs w:val="18"/>
              </w:rPr>
              <w:t>Tipo</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b/>
                <w:bCs/>
                <w:sz w:val="18"/>
                <w:szCs w:val="18"/>
              </w:rPr>
              <w:t>Cuota</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Adosados:</w:t>
            </w:r>
          </w:p>
        </w:tc>
        <w:tc>
          <w:tcPr>
            <w:tcW w:w="1715" w:type="dxa"/>
          </w:tcPr>
          <w:p w:rsidR="00E772A1" w:rsidRPr="00525758" w:rsidRDefault="00E772A1" w:rsidP="0086723B">
            <w:pPr>
              <w:widowControl w:val="0"/>
              <w:spacing w:line="360" w:lineRule="auto"/>
              <w:jc w:val="both"/>
              <w:rPr>
                <w:rFonts w:ascii="Verdana" w:hAnsi="Verdana" w:cs="Arial"/>
                <w:sz w:val="18"/>
                <w:szCs w:val="18"/>
              </w:rPr>
            </w:pP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1.</w:t>
            </w:r>
            <w:r w:rsidRPr="00525758">
              <w:rPr>
                <w:rFonts w:cs="Arial"/>
                <w:b/>
                <w:bCs/>
                <w:sz w:val="18"/>
                <w:szCs w:val="18"/>
              </w:rPr>
              <w:tab/>
            </w:r>
            <w:r w:rsidRPr="00525758">
              <w:rPr>
                <w:rFonts w:cs="Arial"/>
                <w:sz w:val="18"/>
                <w:szCs w:val="18"/>
              </w:rPr>
              <w:t>Tipo 1, de 0.50 x</w:t>
            </w:r>
            <w:r w:rsidRPr="00525758">
              <w:rPr>
                <w:rFonts w:cs="Arial"/>
                <w:spacing w:val="-9"/>
                <w:sz w:val="18"/>
                <w:szCs w:val="18"/>
              </w:rPr>
              <w:t xml:space="preserve"> </w:t>
            </w:r>
            <w:r w:rsidRPr="00525758">
              <w:rPr>
                <w:rFonts w:cs="Arial"/>
                <w:sz w:val="18"/>
                <w:szCs w:val="18"/>
              </w:rPr>
              <w:t>1.10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$342.16</w:t>
            </w:r>
          </w:p>
        </w:tc>
      </w:tr>
      <w:tr w:rsidR="00E772A1" w:rsidRPr="00525758" w:rsidTr="00BA30F4">
        <w:trPr>
          <w:trHeight w:hRule="exact" w:val="329"/>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2.</w:t>
            </w:r>
            <w:r w:rsidRPr="00525758">
              <w:rPr>
                <w:rFonts w:cs="Arial"/>
                <w:b/>
                <w:bCs/>
                <w:sz w:val="18"/>
                <w:szCs w:val="18"/>
              </w:rPr>
              <w:tab/>
            </w:r>
            <w:r w:rsidRPr="00525758">
              <w:rPr>
                <w:rFonts w:cs="Arial"/>
                <w:sz w:val="18"/>
                <w:szCs w:val="18"/>
              </w:rPr>
              <w:t>Tipo 2, de 0.60 x</w:t>
            </w:r>
            <w:r w:rsidRPr="00525758">
              <w:rPr>
                <w:rFonts w:cs="Arial"/>
                <w:spacing w:val="-9"/>
                <w:sz w:val="18"/>
                <w:szCs w:val="18"/>
              </w:rPr>
              <w:t xml:space="preserve"> </w:t>
            </w:r>
            <w:r w:rsidRPr="00525758">
              <w:rPr>
                <w:rFonts w:cs="Arial"/>
                <w:sz w:val="18"/>
                <w:szCs w:val="18"/>
              </w:rPr>
              <w:t>1.50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$513.99</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3.</w:t>
            </w:r>
            <w:r w:rsidRPr="00525758">
              <w:rPr>
                <w:rFonts w:cs="Arial"/>
                <w:b/>
                <w:bCs/>
                <w:sz w:val="18"/>
                <w:szCs w:val="18"/>
              </w:rPr>
              <w:tab/>
            </w:r>
            <w:r w:rsidRPr="00525758">
              <w:rPr>
                <w:rFonts w:cs="Arial"/>
                <w:sz w:val="18"/>
                <w:szCs w:val="18"/>
              </w:rPr>
              <w:t>Tipo 3, de 0.80 x</w:t>
            </w:r>
            <w:r w:rsidRPr="00525758">
              <w:rPr>
                <w:rFonts w:cs="Arial"/>
                <w:spacing w:val="-8"/>
                <w:sz w:val="18"/>
                <w:szCs w:val="18"/>
              </w:rPr>
              <w:t xml:space="preserve"> </w:t>
            </w:r>
            <w:r w:rsidRPr="00525758">
              <w:rPr>
                <w:rFonts w:cs="Arial"/>
                <w:sz w:val="18"/>
                <w:szCs w:val="18"/>
              </w:rPr>
              <w:t>3.00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$1,427.79</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4.</w:t>
            </w:r>
            <w:r w:rsidRPr="00525758">
              <w:rPr>
                <w:rFonts w:cs="Arial"/>
                <w:b/>
                <w:bCs/>
                <w:sz w:val="18"/>
                <w:szCs w:val="18"/>
              </w:rPr>
              <w:tab/>
            </w:r>
            <w:r w:rsidRPr="00525758">
              <w:rPr>
                <w:rFonts w:cs="Arial"/>
                <w:sz w:val="18"/>
                <w:szCs w:val="18"/>
              </w:rPr>
              <w:t>Tipo 4, de 0.80 x</w:t>
            </w:r>
            <w:r w:rsidRPr="00525758">
              <w:rPr>
                <w:rFonts w:cs="Arial"/>
                <w:spacing w:val="-9"/>
                <w:sz w:val="18"/>
                <w:szCs w:val="18"/>
              </w:rPr>
              <w:t xml:space="preserve"> </w:t>
            </w:r>
            <w:r w:rsidRPr="00525758">
              <w:rPr>
                <w:rFonts w:cs="Arial"/>
                <w:sz w:val="18"/>
                <w:szCs w:val="18"/>
              </w:rPr>
              <w:t>4.00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$2,313.01</w:t>
            </w:r>
          </w:p>
        </w:tc>
      </w:tr>
      <w:tr w:rsidR="00E772A1" w:rsidRPr="00525758" w:rsidTr="00BA30F4">
        <w:trPr>
          <w:trHeight w:hRule="exact" w:val="329"/>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Autosoportados</w:t>
            </w:r>
            <w:r w:rsidRPr="00525758">
              <w:rPr>
                <w:rFonts w:cs="Arial"/>
                <w:spacing w:val="-11"/>
                <w:sz w:val="18"/>
                <w:szCs w:val="18"/>
              </w:rPr>
              <w:t xml:space="preserve"> </w:t>
            </w:r>
            <w:r w:rsidRPr="00525758">
              <w:rPr>
                <w:rFonts w:cs="Arial"/>
                <w:sz w:val="18"/>
                <w:szCs w:val="18"/>
              </w:rPr>
              <w:t>espectaculares</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$7,746.31</w:t>
            </w:r>
          </w:p>
        </w:tc>
      </w:tr>
      <w:tr w:rsidR="00E772A1" w:rsidRPr="00525758" w:rsidTr="00BA30F4">
        <w:trPr>
          <w:trHeight w:hRule="exact" w:val="329"/>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Toldos y</w:t>
            </w:r>
            <w:r w:rsidRPr="00525758">
              <w:rPr>
                <w:rFonts w:cs="Arial"/>
                <w:spacing w:val="-4"/>
                <w:sz w:val="18"/>
                <w:szCs w:val="18"/>
              </w:rPr>
              <w:t xml:space="preserve"> </w:t>
            </w:r>
            <w:r w:rsidRPr="00525758">
              <w:rPr>
                <w:rFonts w:cs="Arial"/>
                <w:sz w:val="18"/>
                <w:szCs w:val="18"/>
              </w:rPr>
              <w:t>carpas</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$773.98</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Bancas y cobertizos publicitarios, por cada</w:t>
            </w:r>
            <w:r w:rsidRPr="00525758">
              <w:rPr>
                <w:rFonts w:cs="Arial"/>
                <w:spacing w:val="-18"/>
                <w:sz w:val="18"/>
                <w:szCs w:val="18"/>
              </w:rPr>
              <w:t xml:space="preserve"> </w:t>
            </w:r>
            <w:r w:rsidRPr="00525758">
              <w:rPr>
                <w:rFonts w:cs="Arial"/>
                <w:sz w:val="18"/>
                <w:szCs w:val="18"/>
              </w:rPr>
              <w:t>pieza</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$111.90</w:t>
            </w:r>
          </w:p>
        </w:tc>
      </w:tr>
      <w:tr w:rsidR="00E772A1" w:rsidRPr="00525758" w:rsidTr="00BA30F4">
        <w:trPr>
          <w:trHeight w:hRule="exact" w:val="273"/>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e)</w:t>
            </w:r>
            <w:r w:rsidRPr="00525758">
              <w:rPr>
                <w:rFonts w:cs="Arial"/>
                <w:b/>
                <w:bCs/>
                <w:sz w:val="18"/>
                <w:szCs w:val="18"/>
              </w:rPr>
              <w:tab/>
            </w:r>
            <w:r w:rsidRPr="00525758">
              <w:rPr>
                <w:rFonts w:cs="Arial"/>
                <w:sz w:val="18"/>
                <w:szCs w:val="18"/>
              </w:rPr>
              <w:t>Pinta de bardas, por cada</w:t>
            </w:r>
            <w:r w:rsidRPr="00525758">
              <w:rPr>
                <w:rFonts w:cs="Arial"/>
                <w:spacing w:val="-12"/>
                <w:sz w:val="18"/>
                <w:szCs w:val="18"/>
              </w:rPr>
              <w:t xml:space="preserve"> </w:t>
            </w:r>
            <w:r w:rsidRPr="00525758">
              <w:rPr>
                <w:rFonts w:cs="Arial"/>
                <w:sz w:val="18"/>
                <w:szCs w:val="18"/>
              </w:rPr>
              <w:t>una</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$111.90</w:t>
            </w:r>
          </w:p>
          <w:p w:rsidR="00E772A1" w:rsidRPr="00525758" w:rsidRDefault="00E772A1"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p>
        </w:tc>
      </w:tr>
    </w:tbl>
    <w:p w:rsidR="00E772A1" w:rsidRPr="00436110" w:rsidRDefault="00E772A1" w:rsidP="00436110">
      <w:pPr>
        <w:pStyle w:val="Textoindependiente"/>
        <w:widowControl w:val="0"/>
        <w:kinsoku w:val="0"/>
        <w:overflowPunct w:val="0"/>
        <w:spacing w:line="360" w:lineRule="auto"/>
        <w:ind w:left="851" w:hanging="851"/>
        <w:jc w:val="both"/>
        <w:rPr>
          <w:rFonts w:ascii="Verdana" w:hAnsi="Verdana" w:cs="Arial"/>
          <w:bCs/>
          <w:sz w:val="18"/>
          <w:szCs w:val="18"/>
        </w:rPr>
      </w:pPr>
    </w:p>
    <w:p w:rsidR="00E772A1" w:rsidRP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436110">
        <w:rPr>
          <w:rFonts w:ascii="Verdana" w:hAnsi="Verdana" w:cs="Arial"/>
          <w:bCs/>
          <w:sz w:val="18"/>
          <w:szCs w:val="18"/>
        </w:rPr>
        <w:t>Por cada anuncio colocado en vehículos de servicio público urbano y suburbano, semestral,</w:t>
      </w:r>
      <w:r>
        <w:rPr>
          <w:rFonts w:ascii="Verdana" w:hAnsi="Verdana" w:cs="Arial"/>
          <w:bCs/>
          <w:sz w:val="18"/>
          <w:szCs w:val="18"/>
        </w:rPr>
        <w:t xml:space="preserve"> </w:t>
      </w:r>
      <w:r w:rsidR="00E772A1" w:rsidRPr="00436110">
        <w:rPr>
          <w:rFonts w:ascii="Verdana" w:hAnsi="Verdana" w:cs="Arial"/>
          <w:bCs/>
          <w:sz w:val="18"/>
          <w:szCs w:val="18"/>
        </w:rPr>
        <w:t>$59.88.</w:t>
      </w:r>
    </w:p>
    <w:p w:rsidR="00577B59" w:rsidRPr="00436110" w:rsidRDefault="00577B59" w:rsidP="00436110">
      <w:pPr>
        <w:pStyle w:val="Textoindependiente"/>
        <w:widowControl w:val="0"/>
        <w:kinsoku w:val="0"/>
        <w:overflowPunct w:val="0"/>
        <w:spacing w:line="360" w:lineRule="auto"/>
        <w:ind w:left="851" w:hanging="851"/>
        <w:jc w:val="both"/>
        <w:rPr>
          <w:rFonts w:ascii="Verdana" w:hAnsi="Verdana" w:cs="Arial"/>
          <w:bCs/>
          <w:sz w:val="18"/>
          <w:szCs w:val="18"/>
        </w:rPr>
      </w:pPr>
    </w:p>
    <w:p w:rsidR="00E772A1" w:rsidRP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436110">
        <w:rPr>
          <w:rFonts w:ascii="Verdana" w:hAnsi="Verdana" w:cs="Arial"/>
          <w:bCs/>
          <w:sz w:val="18"/>
          <w:szCs w:val="18"/>
        </w:rPr>
        <w:t>Por difusión fonética de publicidad, por día, en la vía pública, por vehículo, $53.67.</w:t>
      </w:r>
    </w:p>
    <w:p w:rsid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p>
    <w:p w:rsidR="00E772A1" w:rsidRP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436110">
        <w:rPr>
          <w:rFonts w:ascii="Verdana" w:hAnsi="Verdana" w:cs="Arial"/>
          <w:bCs/>
          <w:sz w:val="18"/>
          <w:szCs w:val="18"/>
        </w:rPr>
        <w:t>Por anuncio móvil o temporal:</w:t>
      </w:r>
    </w:p>
    <w:tbl>
      <w:tblPr>
        <w:tblW w:w="7938" w:type="dxa"/>
        <w:tblInd w:w="828" w:type="dxa"/>
        <w:tblLayout w:type="fixed"/>
        <w:tblCellMar>
          <w:left w:w="0" w:type="dxa"/>
          <w:right w:w="0" w:type="dxa"/>
        </w:tblCellMar>
        <w:tblLook w:val="0000" w:firstRow="0" w:lastRow="0" w:firstColumn="0" w:lastColumn="0" w:noHBand="0" w:noVBand="0"/>
      </w:tblPr>
      <w:tblGrid>
        <w:gridCol w:w="6237"/>
        <w:gridCol w:w="1701"/>
      </w:tblGrid>
      <w:tr w:rsidR="0017242F" w:rsidRPr="00525758" w:rsidTr="00BA30F4">
        <w:trPr>
          <w:trHeight w:hRule="exact" w:val="329"/>
        </w:trPr>
        <w:tc>
          <w:tcPr>
            <w:tcW w:w="6237"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b/>
                <w:bCs/>
                <w:sz w:val="18"/>
                <w:szCs w:val="18"/>
              </w:rPr>
              <w:t>Tipo</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b/>
                <w:bCs/>
                <w:sz w:val="18"/>
                <w:szCs w:val="18"/>
              </w:rPr>
              <w:t>Cuota</w:t>
            </w:r>
          </w:p>
        </w:tc>
      </w:tr>
      <w:tr w:rsidR="0017242F" w:rsidRPr="00525758" w:rsidTr="00BA30F4">
        <w:trPr>
          <w:trHeight w:hRule="exact" w:val="329"/>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Mampara en la vía pública, por</w:t>
            </w:r>
            <w:r w:rsidRPr="00525758">
              <w:rPr>
                <w:rFonts w:cs="Arial"/>
                <w:spacing w:val="-10"/>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$193.86</w:t>
            </w:r>
          </w:p>
        </w:tc>
      </w:tr>
      <w:tr w:rsidR="0017242F" w:rsidRPr="00525758" w:rsidTr="00BA30F4">
        <w:trPr>
          <w:trHeight w:hRule="exact" w:val="329"/>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Tijera, por</w:t>
            </w:r>
            <w:r w:rsidRPr="00525758">
              <w:rPr>
                <w:rFonts w:cs="Arial"/>
                <w:spacing w:val="-4"/>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$193.86</w:t>
            </w:r>
          </w:p>
        </w:tc>
      </w:tr>
      <w:tr w:rsidR="0017242F" w:rsidRPr="00525758" w:rsidTr="00BA30F4">
        <w:trPr>
          <w:trHeight w:hRule="exact" w:val="328"/>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Manta, por 15</w:t>
            </w:r>
            <w:r w:rsidRPr="00525758">
              <w:rPr>
                <w:rFonts w:cs="Arial"/>
                <w:spacing w:val="-7"/>
                <w:sz w:val="18"/>
                <w:szCs w:val="18"/>
              </w:rPr>
              <w:t xml:space="preserve"> </w:t>
            </w:r>
            <w:r w:rsidRPr="00525758">
              <w:rPr>
                <w:rFonts w:cs="Arial"/>
                <w:sz w:val="18"/>
                <w:szCs w:val="18"/>
              </w:rPr>
              <w:t>días</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$255.51</w:t>
            </w:r>
          </w:p>
        </w:tc>
      </w:tr>
      <w:tr w:rsidR="0017242F" w:rsidRPr="00525758" w:rsidTr="00BA30F4">
        <w:trPr>
          <w:trHeight w:hRule="exact" w:val="328"/>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Inflable, por</w:t>
            </w:r>
            <w:r w:rsidRPr="00525758">
              <w:rPr>
                <w:rFonts w:cs="Arial"/>
                <w:spacing w:val="-7"/>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$222.26</w:t>
            </w:r>
          </w:p>
        </w:tc>
      </w:tr>
      <w:tr w:rsidR="0017242F" w:rsidRPr="00525758" w:rsidTr="00BA30F4">
        <w:trPr>
          <w:trHeight w:hRule="exact" w:val="274"/>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e)</w:t>
            </w:r>
            <w:r w:rsidRPr="00525758">
              <w:rPr>
                <w:rFonts w:cs="Arial"/>
                <w:b/>
                <w:bCs/>
                <w:sz w:val="18"/>
                <w:szCs w:val="18"/>
              </w:rPr>
              <w:tab/>
            </w:r>
            <w:r w:rsidRPr="00525758">
              <w:rPr>
                <w:rFonts w:cs="Arial"/>
                <w:sz w:val="18"/>
                <w:szCs w:val="18"/>
              </w:rPr>
              <w:t>Comercio ambulante, por</w:t>
            </w:r>
            <w:r w:rsidRPr="00525758">
              <w:rPr>
                <w:rFonts w:cs="Arial"/>
                <w:spacing w:val="-11"/>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$7.47</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436110">
      <w:pPr>
        <w:pStyle w:val="Textoindependiente"/>
        <w:widowControl w:val="0"/>
        <w:kinsoku w:val="0"/>
        <w:overflowPunct w:val="0"/>
        <w:spacing w:line="360" w:lineRule="auto"/>
        <w:ind w:firstLine="993"/>
        <w:jc w:val="both"/>
        <w:rPr>
          <w:rFonts w:ascii="Verdana" w:hAnsi="Verdana" w:cs="Arial"/>
          <w:sz w:val="18"/>
          <w:szCs w:val="18"/>
        </w:rPr>
      </w:pPr>
      <w:r w:rsidRPr="00525758">
        <w:rPr>
          <w:rFonts w:ascii="Verdana" w:hAnsi="Verdana" w:cs="Arial"/>
          <w:sz w:val="18"/>
          <w:szCs w:val="18"/>
        </w:rPr>
        <w:t>El otorgamiento del permiso incluye trabajos de supervisión y revisión del proyecto de ubicación y estructura del anuncio.</w:t>
      </w:r>
    </w:p>
    <w:p w:rsidR="00436110" w:rsidRDefault="00436110" w:rsidP="0086723B">
      <w:pPr>
        <w:pStyle w:val="Textoindependiente"/>
        <w:widowControl w:val="0"/>
        <w:kinsoku w:val="0"/>
        <w:overflowPunct w:val="0"/>
        <w:spacing w:line="360" w:lineRule="auto"/>
        <w:jc w:val="both"/>
        <w:rPr>
          <w:rFonts w:ascii="Verdana" w:hAnsi="Verdana" w:cs="Arial"/>
          <w:sz w:val="18"/>
          <w:szCs w:val="18"/>
        </w:rPr>
      </w:pPr>
    </w:p>
    <w:p w:rsidR="0017242F" w:rsidRDefault="0017242F"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436110" w:rsidRPr="00525758" w:rsidRDefault="00436110"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A30F4">
      <w:pPr>
        <w:pStyle w:val="Ttulo1"/>
        <w:keepNext w:val="0"/>
        <w:widowControl w:val="0"/>
        <w:kinsoku w:val="0"/>
        <w:overflowPunct w:val="0"/>
        <w:rPr>
          <w:rFonts w:cs="Arial"/>
          <w:szCs w:val="18"/>
        </w:rPr>
      </w:pPr>
      <w:r w:rsidRPr="00525758">
        <w:rPr>
          <w:rFonts w:cs="Arial"/>
          <w:szCs w:val="18"/>
        </w:rPr>
        <w:lastRenderedPageBreak/>
        <w:t>SECCIÓN DECIMOCUARTA</w:t>
      </w:r>
    </w:p>
    <w:p w:rsidR="00E772A1" w:rsidRPr="00525758" w:rsidRDefault="00E772A1" w:rsidP="00BA30F4">
      <w:pPr>
        <w:pStyle w:val="Ttulo1"/>
        <w:keepNext w:val="0"/>
        <w:widowControl w:val="0"/>
        <w:kinsoku w:val="0"/>
        <w:overflowPunct w:val="0"/>
        <w:rPr>
          <w:rFonts w:cs="Arial"/>
          <w:szCs w:val="18"/>
        </w:rPr>
      </w:pPr>
      <w:r w:rsidRPr="00525758">
        <w:rPr>
          <w:rFonts w:cs="Arial"/>
          <w:szCs w:val="18"/>
        </w:rPr>
        <w:t>SERVICIOS EN MATERIA AMBIENTAL</w:t>
      </w:r>
    </w:p>
    <w:p w:rsidR="00E772A1" w:rsidRPr="00BA30F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A30F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29. </w:t>
      </w:r>
      <w:r w:rsidRPr="00525758">
        <w:rPr>
          <w:rFonts w:ascii="Verdana" w:hAnsi="Verdana" w:cs="Arial"/>
          <w:sz w:val="18"/>
          <w:szCs w:val="18"/>
        </w:rPr>
        <w:t>Los derechos por los servicios de autorización de la evaluación de impacto ambiental, se causarán, por dictamen, de acuerdo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BA30F4">
      <w:pPr>
        <w:pStyle w:val="Ttulo1"/>
        <w:keepNext w:val="0"/>
        <w:widowControl w:val="0"/>
        <w:kinsoku w:val="0"/>
        <w:overflowPunct w:val="0"/>
        <w:rPr>
          <w:rFonts w:cs="Arial"/>
          <w:szCs w:val="18"/>
        </w:rPr>
      </w:pPr>
      <w:r w:rsidRPr="00525758">
        <w:rPr>
          <w:rFonts w:cs="Arial"/>
          <w:szCs w:val="18"/>
        </w:rPr>
        <w:t>T A R I F A</w:t>
      </w:r>
    </w:p>
    <w:p w:rsidR="00BA30F4" w:rsidRPr="00BA30F4" w:rsidRDefault="00BA30F4" w:rsidP="00BA30F4">
      <w:pPr>
        <w:pStyle w:val="Textoindependiente"/>
        <w:widowControl w:val="0"/>
        <w:kinsoku w:val="0"/>
        <w:overflowPunct w:val="0"/>
        <w:spacing w:line="360" w:lineRule="auto"/>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Uso</w:t>
      </w:r>
      <w:r w:rsidR="00E772A1" w:rsidRPr="00525758">
        <w:rPr>
          <w:rFonts w:ascii="Verdana" w:hAnsi="Verdana" w:cs="Arial"/>
          <w:spacing w:val="-2"/>
          <w:sz w:val="18"/>
          <w:szCs w:val="18"/>
        </w:rPr>
        <w:t xml:space="preserve"> </w:t>
      </w:r>
      <w:r w:rsidR="00E772A1" w:rsidRPr="00525758">
        <w:rPr>
          <w:rFonts w:ascii="Verdana" w:hAnsi="Verdana" w:cs="Arial"/>
          <w:sz w:val="18"/>
          <w:szCs w:val="18"/>
        </w:rPr>
        <w:t>comercial</w:t>
      </w:r>
      <w:r w:rsidR="00E772A1" w:rsidRPr="00525758">
        <w:rPr>
          <w:rFonts w:ascii="Verdana" w:hAnsi="Verdana" w:cs="Arial"/>
          <w:sz w:val="18"/>
          <w:szCs w:val="18"/>
        </w:rPr>
        <w:tab/>
        <w:t>$488.57</w:t>
      </w:r>
    </w:p>
    <w:p w:rsidR="00E772A1" w:rsidRPr="00525758" w:rsidRDefault="00E772A1" w:rsidP="0086723B">
      <w:pPr>
        <w:pStyle w:val="Prrafodelista"/>
        <w:widowControl w:val="0"/>
        <w:tabs>
          <w:tab w:val="left" w:pos="954"/>
          <w:tab w:val="left" w:pos="7901"/>
        </w:tabs>
        <w:kinsoku w:val="0"/>
        <w:overflowPunct w:val="0"/>
        <w:spacing w:line="360" w:lineRule="auto"/>
        <w:ind w:left="0"/>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Restaurante-bar y</w:t>
      </w:r>
      <w:r w:rsidR="00E772A1" w:rsidRPr="00525758">
        <w:rPr>
          <w:rFonts w:ascii="Verdana" w:hAnsi="Verdana" w:cs="Arial"/>
          <w:spacing w:val="-10"/>
          <w:sz w:val="18"/>
          <w:szCs w:val="18"/>
        </w:rPr>
        <w:t xml:space="preserve"> </w:t>
      </w:r>
      <w:r w:rsidR="00E772A1" w:rsidRPr="00525758">
        <w:rPr>
          <w:rFonts w:ascii="Verdana" w:hAnsi="Verdana" w:cs="Arial"/>
          <w:sz w:val="18"/>
          <w:szCs w:val="18"/>
        </w:rPr>
        <w:t>centro</w:t>
      </w:r>
      <w:r w:rsidR="00E772A1" w:rsidRPr="00525758">
        <w:rPr>
          <w:rFonts w:ascii="Verdana" w:hAnsi="Verdana" w:cs="Arial"/>
          <w:spacing w:val="-3"/>
          <w:sz w:val="18"/>
          <w:szCs w:val="18"/>
        </w:rPr>
        <w:t xml:space="preserve"> </w:t>
      </w:r>
      <w:r w:rsidR="00E772A1" w:rsidRPr="00525758">
        <w:rPr>
          <w:rFonts w:ascii="Verdana" w:hAnsi="Verdana" w:cs="Arial"/>
          <w:sz w:val="18"/>
          <w:szCs w:val="18"/>
        </w:rPr>
        <w:t>nocturno</w:t>
      </w:r>
      <w:r w:rsidR="00E772A1" w:rsidRPr="00525758">
        <w:rPr>
          <w:rFonts w:ascii="Verdana" w:hAnsi="Verdana" w:cs="Arial"/>
          <w:sz w:val="18"/>
          <w:szCs w:val="18"/>
        </w:rPr>
        <w:tab/>
        <w:t>$989.92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Industrial</w:t>
      </w:r>
      <w:r w:rsidR="00E772A1" w:rsidRPr="00525758">
        <w:rPr>
          <w:rFonts w:ascii="Verdana" w:hAnsi="Verdana" w:cs="Arial"/>
          <w:sz w:val="18"/>
          <w:szCs w:val="18"/>
        </w:rPr>
        <w:tab/>
        <w:t>$2,555.99</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Especializado</w:t>
      </w:r>
      <w:r w:rsidR="00E772A1" w:rsidRPr="00525758">
        <w:rPr>
          <w:rFonts w:ascii="Verdana" w:hAnsi="Verdana" w:cs="Arial"/>
          <w:sz w:val="18"/>
          <w:szCs w:val="18"/>
        </w:rPr>
        <w:tab/>
        <w:t>$3,791.05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A30F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30. </w:t>
      </w:r>
      <w:r w:rsidRPr="00525758">
        <w:rPr>
          <w:rFonts w:ascii="Verdana" w:hAnsi="Verdana" w:cs="Arial"/>
          <w:sz w:val="18"/>
          <w:szCs w:val="18"/>
        </w:rPr>
        <w:t>Los derechos por los servicios de expedición de dictámenes por las manifestaciones de impacto ambiental, se causarán acorde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A30F4">
      <w:pPr>
        <w:pStyle w:val="Ttulo1"/>
        <w:keepNext w:val="0"/>
        <w:widowControl w:val="0"/>
        <w:kinsoku w:val="0"/>
        <w:overflowPunct w:val="0"/>
        <w:rPr>
          <w:rFonts w:cs="Arial"/>
          <w:szCs w:val="18"/>
        </w:rPr>
      </w:pPr>
      <w:r w:rsidRPr="00525758">
        <w:rPr>
          <w:rFonts w:cs="Arial"/>
          <w:szCs w:val="18"/>
        </w:rPr>
        <w:t>T A R I F A</w:t>
      </w:r>
    </w:p>
    <w:p w:rsidR="00E772A1" w:rsidRPr="00BA30F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Por dictamen general para obras de mantenimiento y reparación en vías municipales de comunicación y la creación de caminos rurales,</w:t>
      </w:r>
      <w:r w:rsidR="00E772A1" w:rsidRPr="00525758">
        <w:rPr>
          <w:rFonts w:ascii="Verdana" w:hAnsi="Verdana" w:cs="Arial"/>
          <w:spacing w:val="-20"/>
          <w:sz w:val="18"/>
          <w:szCs w:val="18"/>
        </w:rPr>
        <w:t xml:space="preserve"> </w:t>
      </w:r>
      <w:r w:rsidR="00E772A1" w:rsidRPr="00525758">
        <w:rPr>
          <w:rFonts w:ascii="Verdana" w:hAnsi="Verdana" w:cs="Arial"/>
          <w:sz w:val="18"/>
          <w:szCs w:val="18"/>
        </w:rPr>
        <w:t>$2,011.69.</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dictamen general para fraccionamientos habitacionales que pretendan ubicarse dentro del centro de población municipal, mercado, central de abastos e instalaciones dedicadas al manejo de residuos no peligrosos,</w:t>
      </w:r>
      <w:r w:rsidR="00C1270C">
        <w:rPr>
          <w:rFonts w:ascii="Verdana" w:hAnsi="Verdana" w:cs="Arial"/>
          <w:sz w:val="18"/>
          <w:szCs w:val="18"/>
        </w:rPr>
        <w:t xml:space="preserve"> </w:t>
      </w:r>
      <w:r w:rsidR="00E772A1" w:rsidRPr="00525758">
        <w:rPr>
          <w:rFonts w:ascii="Verdana" w:hAnsi="Verdana" w:cs="Arial"/>
          <w:sz w:val="18"/>
          <w:szCs w:val="18"/>
        </w:rPr>
        <w:t>$3,873.79.</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dictamen general para aprovechamiento de minerales o sustancias no reservados a la</w:t>
      </w:r>
      <w:r w:rsidR="00E772A1" w:rsidRPr="00525758">
        <w:rPr>
          <w:rFonts w:ascii="Verdana" w:hAnsi="Verdana" w:cs="Arial"/>
          <w:spacing w:val="-9"/>
          <w:sz w:val="18"/>
          <w:szCs w:val="18"/>
        </w:rPr>
        <w:t xml:space="preserve"> </w:t>
      </w:r>
      <w:r w:rsidR="00E772A1" w:rsidRPr="00525758">
        <w:rPr>
          <w:rFonts w:ascii="Verdana" w:hAnsi="Verdana" w:cs="Arial"/>
          <w:sz w:val="18"/>
          <w:szCs w:val="18"/>
        </w:rPr>
        <w:t>Federación,</w:t>
      </w:r>
      <w:r w:rsidR="00E772A1" w:rsidRPr="00525758">
        <w:rPr>
          <w:rFonts w:ascii="Verdana" w:hAnsi="Verdana" w:cs="Arial"/>
          <w:spacing w:val="-10"/>
          <w:sz w:val="18"/>
          <w:szCs w:val="18"/>
        </w:rPr>
        <w:t xml:space="preserve"> </w:t>
      </w:r>
      <w:r w:rsidR="00E772A1" w:rsidRPr="00525758">
        <w:rPr>
          <w:rFonts w:ascii="Verdana" w:hAnsi="Verdana" w:cs="Arial"/>
          <w:sz w:val="18"/>
          <w:szCs w:val="18"/>
        </w:rPr>
        <w:t>que</w:t>
      </w:r>
      <w:r w:rsidR="00E772A1" w:rsidRPr="00525758">
        <w:rPr>
          <w:rFonts w:ascii="Verdana" w:hAnsi="Verdana" w:cs="Arial"/>
          <w:spacing w:val="-9"/>
          <w:sz w:val="18"/>
          <w:szCs w:val="18"/>
        </w:rPr>
        <w:t xml:space="preserve"> </w:t>
      </w:r>
      <w:r w:rsidR="00E772A1" w:rsidRPr="00525758">
        <w:rPr>
          <w:rFonts w:ascii="Verdana" w:hAnsi="Verdana" w:cs="Arial"/>
          <w:sz w:val="18"/>
          <w:szCs w:val="18"/>
        </w:rPr>
        <w:t>constituyan</w:t>
      </w:r>
      <w:r w:rsidR="00E772A1" w:rsidRPr="00525758">
        <w:rPr>
          <w:rFonts w:ascii="Verdana" w:hAnsi="Verdana" w:cs="Arial"/>
          <w:spacing w:val="-10"/>
          <w:sz w:val="18"/>
          <w:szCs w:val="18"/>
        </w:rPr>
        <w:t xml:space="preserve"> </w:t>
      </w:r>
      <w:r w:rsidR="00E772A1" w:rsidRPr="00525758">
        <w:rPr>
          <w:rFonts w:ascii="Verdana" w:hAnsi="Verdana" w:cs="Arial"/>
          <w:sz w:val="18"/>
          <w:szCs w:val="18"/>
        </w:rPr>
        <w:t>depósitos</w:t>
      </w:r>
      <w:r w:rsidR="00E772A1" w:rsidRPr="00525758">
        <w:rPr>
          <w:rFonts w:ascii="Verdana" w:hAnsi="Verdana" w:cs="Arial"/>
          <w:spacing w:val="-9"/>
          <w:sz w:val="18"/>
          <w:szCs w:val="18"/>
        </w:rPr>
        <w:t xml:space="preserve"> </w:t>
      </w:r>
      <w:r w:rsidR="00E772A1" w:rsidRPr="00525758">
        <w:rPr>
          <w:rFonts w:ascii="Verdana" w:hAnsi="Verdana" w:cs="Arial"/>
          <w:sz w:val="18"/>
          <w:szCs w:val="18"/>
        </w:rPr>
        <w:t>de</w:t>
      </w:r>
      <w:r w:rsidR="00E772A1" w:rsidRPr="00525758">
        <w:rPr>
          <w:rFonts w:ascii="Verdana" w:hAnsi="Verdana" w:cs="Arial"/>
          <w:spacing w:val="-9"/>
          <w:sz w:val="18"/>
          <w:szCs w:val="18"/>
        </w:rPr>
        <w:t xml:space="preserve"> </w:t>
      </w:r>
      <w:r w:rsidR="00E772A1" w:rsidRPr="00525758">
        <w:rPr>
          <w:rFonts w:ascii="Verdana" w:hAnsi="Verdana" w:cs="Arial"/>
          <w:sz w:val="18"/>
          <w:szCs w:val="18"/>
        </w:rPr>
        <w:t>naturaleza</w:t>
      </w:r>
      <w:r w:rsidR="00E772A1" w:rsidRPr="00525758">
        <w:rPr>
          <w:rFonts w:ascii="Verdana" w:hAnsi="Verdana" w:cs="Arial"/>
          <w:spacing w:val="-9"/>
          <w:sz w:val="18"/>
          <w:szCs w:val="18"/>
        </w:rPr>
        <w:t xml:space="preserve"> </w:t>
      </w:r>
      <w:r w:rsidR="00E772A1" w:rsidRPr="00525758">
        <w:rPr>
          <w:rFonts w:ascii="Verdana" w:hAnsi="Verdana" w:cs="Arial"/>
          <w:sz w:val="18"/>
          <w:szCs w:val="18"/>
        </w:rPr>
        <w:t>semejante</w:t>
      </w:r>
      <w:r w:rsidR="00E772A1" w:rsidRPr="00525758">
        <w:rPr>
          <w:rFonts w:ascii="Verdana" w:hAnsi="Verdana" w:cs="Arial"/>
          <w:spacing w:val="-9"/>
          <w:sz w:val="18"/>
          <w:szCs w:val="18"/>
        </w:rPr>
        <w:t xml:space="preserve"> </w:t>
      </w:r>
      <w:r w:rsidR="00E772A1" w:rsidRPr="00525758">
        <w:rPr>
          <w:rFonts w:ascii="Verdana" w:hAnsi="Verdana" w:cs="Arial"/>
          <w:sz w:val="18"/>
          <w:szCs w:val="18"/>
        </w:rPr>
        <w:t>a</w:t>
      </w:r>
      <w:r w:rsidR="00E772A1" w:rsidRPr="00525758">
        <w:rPr>
          <w:rFonts w:ascii="Verdana" w:hAnsi="Verdana" w:cs="Arial"/>
          <w:spacing w:val="-9"/>
          <w:sz w:val="18"/>
          <w:szCs w:val="18"/>
        </w:rPr>
        <w:t xml:space="preserve"> </w:t>
      </w:r>
      <w:r w:rsidR="00E772A1" w:rsidRPr="00525758">
        <w:rPr>
          <w:rFonts w:ascii="Verdana" w:hAnsi="Verdana" w:cs="Arial"/>
          <w:sz w:val="18"/>
          <w:szCs w:val="18"/>
        </w:rPr>
        <w:t>los</w:t>
      </w:r>
      <w:r w:rsidR="00E772A1" w:rsidRPr="00525758">
        <w:rPr>
          <w:rFonts w:ascii="Verdana" w:hAnsi="Verdana" w:cs="Arial"/>
          <w:spacing w:val="-9"/>
          <w:sz w:val="18"/>
          <w:szCs w:val="18"/>
        </w:rPr>
        <w:t xml:space="preserve"> </w:t>
      </w:r>
      <w:r w:rsidR="00E772A1" w:rsidRPr="00525758">
        <w:rPr>
          <w:rFonts w:ascii="Verdana" w:hAnsi="Verdana" w:cs="Arial"/>
          <w:sz w:val="18"/>
          <w:szCs w:val="18"/>
        </w:rPr>
        <w:t>componentes</w:t>
      </w:r>
      <w:r w:rsidR="00E772A1" w:rsidRPr="00525758">
        <w:rPr>
          <w:rFonts w:ascii="Verdana" w:hAnsi="Verdana" w:cs="Arial"/>
          <w:spacing w:val="-9"/>
          <w:sz w:val="18"/>
          <w:szCs w:val="18"/>
        </w:rPr>
        <w:t xml:space="preserve"> </w:t>
      </w:r>
      <w:r w:rsidR="00E772A1" w:rsidRPr="00525758">
        <w:rPr>
          <w:rFonts w:ascii="Verdana" w:hAnsi="Verdana" w:cs="Arial"/>
          <w:sz w:val="18"/>
          <w:szCs w:val="18"/>
        </w:rPr>
        <w:t>de los terrenos para la fabricación de materiales para construcción u ornato,</w:t>
      </w:r>
      <w:r w:rsidR="00E772A1" w:rsidRPr="00525758">
        <w:rPr>
          <w:rFonts w:ascii="Verdana" w:hAnsi="Verdana" w:cs="Arial"/>
          <w:spacing w:val="-32"/>
          <w:sz w:val="18"/>
          <w:szCs w:val="18"/>
        </w:rPr>
        <w:t xml:space="preserve"> </w:t>
      </w:r>
      <w:r w:rsidR="00E772A1" w:rsidRPr="00525758">
        <w:rPr>
          <w:rFonts w:ascii="Verdana" w:hAnsi="Verdana" w:cs="Arial"/>
          <w:sz w:val="18"/>
          <w:szCs w:val="18"/>
        </w:rPr>
        <w:t>$4,287.58.</w:t>
      </w:r>
    </w:p>
    <w:p w:rsidR="0093769B" w:rsidRPr="00525758" w:rsidRDefault="0093769B"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16"/>
          <w:sz w:val="18"/>
          <w:szCs w:val="18"/>
        </w:rPr>
        <w:t xml:space="preserve"> </w:t>
      </w:r>
      <w:r w:rsidR="00E772A1" w:rsidRPr="00525758">
        <w:rPr>
          <w:rFonts w:ascii="Verdana" w:hAnsi="Verdana" w:cs="Arial"/>
          <w:sz w:val="18"/>
          <w:szCs w:val="18"/>
        </w:rPr>
        <w:t>dictamen</w:t>
      </w:r>
      <w:r w:rsidR="00E772A1" w:rsidRPr="00525758">
        <w:rPr>
          <w:rFonts w:ascii="Verdana" w:hAnsi="Verdana" w:cs="Arial"/>
          <w:spacing w:val="-17"/>
          <w:sz w:val="18"/>
          <w:szCs w:val="18"/>
        </w:rPr>
        <w:t xml:space="preserve"> </w:t>
      </w:r>
      <w:r w:rsidR="00E772A1" w:rsidRPr="00525758">
        <w:rPr>
          <w:rFonts w:ascii="Verdana" w:hAnsi="Verdana" w:cs="Arial"/>
          <w:sz w:val="18"/>
          <w:szCs w:val="18"/>
        </w:rPr>
        <w:t>intermedio</w:t>
      </w:r>
      <w:r w:rsidR="00E772A1" w:rsidRPr="00525758">
        <w:rPr>
          <w:rFonts w:ascii="Verdana" w:hAnsi="Verdana" w:cs="Arial"/>
          <w:spacing w:val="-16"/>
          <w:sz w:val="18"/>
          <w:szCs w:val="18"/>
        </w:rPr>
        <w:t xml:space="preserve"> </w:t>
      </w:r>
      <w:r w:rsidR="00E772A1" w:rsidRPr="00525758">
        <w:rPr>
          <w:rFonts w:ascii="Verdana" w:hAnsi="Verdana" w:cs="Arial"/>
          <w:sz w:val="18"/>
          <w:szCs w:val="18"/>
        </w:rPr>
        <w:t>para</w:t>
      </w:r>
      <w:r w:rsidR="00E772A1" w:rsidRPr="00525758">
        <w:rPr>
          <w:rFonts w:ascii="Verdana" w:hAnsi="Verdana" w:cs="Arial"/>
          <w:spacing w:val="-17"/>
          <w:sz w:val="18"/>
          <w:szCs w:val="18"/>
        </w:rPr>
        <w:t xml:space="preserve"> </w:t>
      </w:r>
      <w:r w:rsidR="00E772A1" w:rsidRPr="00525758">
        <w:rPr>
          <w:rFonts w:ascii="Verdana" w:hAnsi="Verdana" w:cs="Arial"/>
          <w:sz w:val="18"/>
          <w:szCs w:val="18"/>
        </w:rPr>
        <w:t>micro</w:t>
      </w:r>
      <w:r w:rsidR="00E772A1" w:rsidRPr="00525758">
        <w:rPr>
          <w:rFonts w:ascii="Verdana" w:hAnsi="Verdana" w:cs="Arial"/>
          <w:spacing w:val="-16"/>
          <w:sz w:val="18"/>
          <w:szCs w:val="18"/>
        </w:rPr>
        <w:t xml:space="preserve"> </w:t>
      </w:r>
      <w:r w:rsidR="00E772A1" w:rsidRPr="00525758">
        <w:rPr>
          <w:rFonts w:ascii="Verdana" w:hAnsi="Verdana" w:cs="Arial"/>
          <w:sz w:val="18"/>
          <w:szCs w:val="18"/>
        </w:rPr>
        <w:t>industrias</w:t>
      </w:r>
      <w:r w:rsidR="00E772A1" w:rsidRPr="00525758">
        <w:rPr>
          <w:rFonts w:ascii="Verdana" w:hAnsi="Verdana" w:cs="Arial"/>
          <w:spacing w:val="-17"/>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giros</w:t>
      </w:r>
      <w:r w:rsidR="00E772A1" w:rsidRPr="00525758">
        <w:rPr>
          <w:rFonts w:ascii="Verdana" w:hAnsi="Verdana" w:cs="Arial"/>
          <w:spacing w:val="-17"/>
          <w:sz w:val="18"/>
          <w:szCs w:val="18"/>
        </w:rPr>
        <w:t xml:space="preserve"> </w:t>
      </w:r>
      <w:r w:rsidR="00E772A1" w:rsidRPr="00525758">
        <w:rPr>
          <w:rFonts w:ascii="Verdana" w:hAnsi="Verdana" w:cs="Arial"/>
          <w:sz w:val="18"/>
          <w:szCs w:val="18"/>
        </w:rPr>
        <w:t>que</w:t>
      </w:r>
      <w:r w:rsidR="00E772A1" w:rsidRPr="00525758">
        <w:rPr>
          <w:rFonts w:ascii="Verdana" w:hAnsi="Verdana" w:cs="Arial"/>
          <w:spacing w:val="-16"/>
          <w:sz w:val="18"/>
          <w:szCs w:val="18"/>
        </w:rPr>
        <w:t xml:space="preserve"> </w:t>
      </w:r>
      <w:r w:rsidR="00E772A1" w:rsidRPr="00525758">
        <w:rPr>
          <w:rFonts w:ascii="Verdana" w:hAnsi="Verdana" w:cs="Arial"/>
          <w:sz w:val="18"/>
          <w:szCs w:val="18"/>
        </w:rPr>
        <w:t>impliquen</w:t>
      </w:r>
      <w:r w:rsidR="00E772A1" w:rsidRPr="00525758">
        <w:rPr>
          <w:rFonts w:ascii="Verdana" w:hAnsi="Verdana" w:cs="Arial"/>
          <w:spacing w:val="-17"/>
          <w:sz w:val="18"/>
          <w:szCs w:val="18"/>
        </w:rPr>
        <w:t xml:space="preserve"> </w:t>
      </w:r>
      <w:r w:rsidR="00E772A1" w:rsidRPr="00525758">
        <w:rPr>
          <w:rFonts w:ascii="Verdana" w:hAnsi="Verdana" w:cs="Arial"/>
          <w:sz w:val="18"/>
          <w:szCs w:val="18"/>
        </w:rPr>
        <w:t>riesgo</w:t>
      </w:r>
      <w:r w:rsidR="00E772A1" w:rsidRPr="00525758">
        <w:rPr>
          <w:rFonts w:ascii="Verdana" w:hAnsi="Verdana" w:cs="Arial"/>
          <w:spacing w:val="-16"/>
          <w:sz w:val="18"/>
          <w:szCs w:val="18"/>
        </w:rPr>
        <w:t xml:space="preserve"> </w:t>
      </w:r>
      <w:r w:rsidR="00E772A1" w:rsidRPr="00525758">
        <w:rPr>
          <w:rFonts w:ascii="Verdana" w:hAnsi="Verdana" w:cs="Arial"/>
          <w:sz w:val="18"/>
          <w:szCs w:val="18"/>
        </w:rPr>
        <w:t>al</w:t>
      </w:r>
      <w:r w:rsidR="00E772A1" w:rsidRPr="00525758">
        <w:rPr>
          <w:rFonts w:ascii="Verdana" w:hAnsi="Verdana" w:cs="Arial"/>
          <w:spacing w:val="-16"/>
          <w:sz w:val="18"/>
          <w:szCs w:val="18"/>
        </w:rPr>
        <w:t xml:space="preserve"> </w:t>
      </w:r>
      <w:r w:rsidR="00E772A1" w:rsidRPr="00525758">
        <w:rPr>
          <w:rFonts w:ascii="Verdana" w:hAnsi="Verdana" w:cs="Arial"/>
          <w:sz w:val="18"/>
          <w:szCs w:val="18"/>
        </w:rPr>
        <w:t>ambiente,</w:t>
      </w:r>
      <w:r w:rsidR="0093769B">
        <w:rPr>
          <w:rFonts w:ascii="Verdana" w:hAnsi="Verdana" w:cs="Arial"/>
          <w:sz w:val="18"/>
          <w:szCs w:val="18"/>
        </w:rPr>
        <w:t xml:space="preserve"> </w:t>
      </w:r>
      <w:r w:rsidR="00E772A1" w:rsidRPr="00525758">
        <w:rPr>
          <w:rFonts w:ascii="Verdana" w:hAnsi="Verdana" w:cs="Arial"/>
          <w:sz w:val="18"/>
          <w:szCs w:val="18"/>
        </w:rPr>
        <w:t>$4,287.58.</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51893" w:rsidRPr="00525758" w:rsidRDefault="00151893"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 dictamen específico para obras o actividades que pretendan realizarse dentro de áreas naturales protegidas de competencia municipal,</w:t>
      </w:r>
      <w:r w:rsidR="00E772A1" w:rsidRPr="00525758">
        <w:rPr>
          <w:rFonts w:ascii="Verdana" w:hAnsi="Verdana" w:cs="Arial"/>
          <w:spacing w:val="-26"/>
          <w:sz w:val="18"/>
          <w:szCs w:val="18"/>
        </w:rPr>
        <w:t xml:space="preserve"> </w:t>
      </w:r>
      <w:r w:rsidR="00E772A1" w:rsidRPr="00525758">
        <w:rPr>
          <w:rFonts w:ascii="Verdana" w:hAnsi="Verdana" w:cs="Arial"/>
          <w:sz w:val="18"/>
          <w:szCs w:val="18"/>
        </w:rPr>
        <w:t>$7,152.36.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Por estudio de riesgo,</w:t>
      </w:r>
      <w:r w:rsidR="00E772A1" w:rsidRPr="00525758">
        <w:rPr>
          <w:rFonts w:ascii="Verdana" w:hAnsi="Verdana" w:cs="Arial"/>
          <w:spacing w:val="-12"/>
          <w:sz w:val="18"/>
          <w:szCs w:val="18"/>
        </w:rPr>
        <w:t xml:space="preserve"> </w:t>
      </w:r>
      <w:r w:rsidR="00BE0A95">
        <w:rPr>
          <w:rFonts w:ascii="Verdana" w:hAnsi="Verdana" w:cs="Arial"/>
          <w:sz w:val="18"/>
          <w:szCs w:val="18"/>
        </w:rPr>
        <w:t>$5,22</w:t>
      </w:r>
      <w:r w:rsidR="00E772A1" w:rsidRPr="00525758">
        <w:rPr>
          <w:rFonts w:ascii="Verdana" w:hAnsi="Verdana" w:cs="Arial"/>
          <w:sz w:val="18"/>
          <w:szCs w:val="18"/>
        </w:rPr>
        <w:t>9.87.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VII.</w:t>
      </w:r>
      <w:r>
        <w:rPr>
          <w:rFonts w:ascii="Verdana" w:hAnsi="Verdana" w:cs="Arial"/>
          <w:b/>
          <w:sz w:val="18"/>
          <w:szCs w:val="18"/>
        </w:rPr>
        <w:tab/>
      </w:r>
      <w:r w:rsidR="00E772A1" w:rsidRPr="00525758">
        <w:rPr>
          <w:rFonts w:ascii="Verdana" w:hAnsi="Verdana" w:cs="Arial"/>
          <w:sz w:val="18"/>
          <w:szCs w:val="18"/>
        </w:rPr>
        <w:t xml:space="preserve">Por los servicios en materia ambiental que lleve a cabo el Municipio con las atribuciones delegadas por </w:t>
      </w:r>
      <w:r w:rsidR="00C267F7">
        <w:rPr>
          <w:rFonts w:ascii="Verdana" w:hAnsi="Verdana" w:cs="Arial"/>
          <w:sz w:val="18"/>
          <w:szCs w:val="18"/>
        </w:rPr>
        <w:t>la Secretaría de Medio Ambiente y Ordenamiento Territorial</w:t>
      </w:r>
      <w:r w:rsidR="00E772A1" w:rsidRPr="00525758">
        <w:rPr>
          <w:rFonts w:ascii="Verdana" w:hAnsi="Verdana" w:cs="Arial"/>
          <w:sz w:val="18"/>
          <w:szCs w:val="18"/>
        </w:rPr>
        <w:t>, se causarán</w:t>
      </w:r>
      <w:r w:rsidR="00E772A1" w:rsidRPr="00525758">
        <w:rPr>
          <w:rFonts w:ascii="Verdana" w:hAnsi="Verdana" w:cs="Arial"/>
          <w:spacing w:val="-39"/>
          <w:sz w:val="18"/>
          <w:szCs w:val="18"/>
        </w:rPr>
        <w:t xml:space="preserve"> </w:t>
      </w:r>
      <w:r w:rsidR="00E772A1" w:rsidRPr="00525758">
        <w:rPr>
          <w:rFonts w:ascii="Verdana" w:hAnsi="Verdana" w:cs="Arial"/>
          <w:sz w:val="18"/>
          <w:szCs w:val="18"/>
        </w:rPr>
        <w:t>los derechos que en materia ambiental se prevean en la Ley de Ingresos para el Estado de Guanajuato para el ejercicio fiscal</w:t>
      </w:r>
      <w:r w:rsidR="00E772A1" w:rsidRPr="00525758">
        <w:rPr>
          <w:rFonts w:ascii="Verdana" w:hAnsi="Verdana" w:cs="Arial"/>
          <w:spacing w:val="-13"/>
          <w:sz w:val="18"/>
          <w:szCs w:val="18"/>
        </w:rPr>
        <w:t xml:space="preserve"> </w:t>
      </w:r>
      <w:r w:rsidR="00E772A1" w:rsidRPr="00525758">
        <w:rPr>
          <w:rFonts w:ascii="Verdana" w:hAnsi="Verdana" w:cs="Arial"/>
          <w:sz w:val="18"/>
          <w:szCs w:val="18"/>
        </w:rPr>
        <w:t>2019.</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31. </w:t>
      </w:r>
      <w:r w:rsidRPr="00525758">
        <w:rPr>
          <w:rFonts w:ascii="Verdana" w:hAnsi="Verdana" w:cs="Arial"/>
          <w:sz w:val="18"/>
          <w:szCs w:val="18"/>
        </w:rPr>
        <w:t>L</w:t>
      </w:r>
      <w:r w:rsidR="00535EF5">
        <w:rPr>
          <w:rFonts w:ascii="Verdana" w:hAnsi="Verdana" w:cs="Arial"/>
          <w:sz w:val="18"/>
          <w:szCs w:val="18"/>
        </w:rPr>
        <w:t>os derechos por l</w:t>
      </w:r>
      <w:r w:rsidRPr="00525758">
        <w:rPr>
          <w:rFonts w:ascii="Verdana" w:hAnsi="Verdana" w:cs="Arial"/>
          <w:sz w:val="18"/>
          <w:szCs w:val="18"/>
        </w:rPr>
        <w:t>as autorizaciones y permisos en materia ambiental, se cubrirán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B238DC">
      <w:pPr>
        <w:pStyle w:val="Ttulo1"/>
        <w:keepNext w:val="0"/>
        <w:widowControl w:val="0"/>
        <w:kinsoku w:val="0"/>
        <w:overflowPunct w:val="0"/>
        <w:rPr>
          <w:rFonts w:cs="Arial"/>
          <w:szCs w:val="18"/>
        </w:rPr>
      </w:pPr>
      <w:r w:rsidRPr="00525758">
        <w:rPr>
          <w:rFonts w:cs="Arial"/>
          <w:szCs w:val="18"/>
        </w:rPr>
        <w:t>T A R I F A</w:t>
      </w:r>
    </w:p>
    <w:p w:rsidR="00B238DC" w:rsidRPr="00B238DC" w:rsidRDefault="00B238DC" w:rsidP="00B238DC">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Permiso para poda, por árbol,</w:t>
      </w:r>
      <w:r w:rsidR="00E772A1" w:rsidRPr="00B238DC">
        <w:rPr>
          <w:rFonts w:ascii="Verdana" w:hAnsi="Verdana" w:cs="Arial"/>
          <w:sz w:val="18"/>
          <w:szCs w:val="18"/>
        </w:rPr>
        <w:t xml:space="preserve"> </w:t>
      </w:r>
      <w:r w:rsidR="00E772A1" w:rsidRPr="00525758">
        <w:rPr>
          <w:rFonts w:ascii="Verdana" w:hAnsi="Verdana" w:cs="Arial"/>
          <w:sz w:val="18"/>
          <w:szCs w:val="18"/>
        </w:rPr>
        <w:t>$97.06</w:t>
      </w:r>
      <w:r>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autorización de tala urbana, por árbol,</w:t>
      </w:r>
      <w:r w:rsidR="00E772A1" w:rsidRPr="00B238DC">
        <w:rPr>
          <w:rFonts w:ascii="Verdana" w:hAnsi="Verdana" w:cs="Arial"/>
          <w:sz w:val="18"/>
          <w:szCs w:val="18"/>
        </w:rPr>
        <w:t xml:space="preserve"> </w:t>
      </w:r>
      <w:r w:rsidR="00E772A1" w:rsidRPr="00525758">
        <w:rPr>
          <w:rFonts w:ascii="Verdana" w:hAnsi="Verdana" w:cs="Arial"/>
          <w:sz w:val="18"/>
          <w:szCs w:val="18"/>
        </w:rPr>
        <w:t>$190.41.</w:t>
      </w:r>
    </w:p>
    <w:p w:rsidR="00B238DC" w:rsidRDefault="00B238DC" w:rsidP="00B238DC">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dictamen de autorización de emisiones a las fuentes fijas municipales, $267.26.</w:t>
      </w:r>
    </w:p>
    <w:p w:rsidR="00B238DC" w:rsidRDefault="00B238DC" w:rsidP="00B238DC">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 dictamen del permiso de quema a cielo abierto,</w:t>
      </w:r>
      <w:r w:rsidR="00E772A1" w:rsidRPr="00B238DC">
        <w:rPr>
          <w:rFonts w:ascii="Verdana" w:hAnsi="Verdana" w:cs="Arial"/>
          <w:sz w:val="18"/>
          <w:szCs w:val="18"/>
        </w:rPr>
        <w:t xml:space="preserve"> </w:t>
      </w:r>
      <w:r w:rsidR="00E772A1" w:rsidRPr="00525758">
        <w:rPr>
          <w:rFonts w:ascii="Verdana" w:hAnsi="Verdana" w:cs="Arial"/>
          <w:sz w:val="18"/>
          <w:szCs w:val="18"/>
        </w:rPr>
        <w:t>$215.15.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w:t>
      </w:r>
      <w:r w:rsidR="00E772A1" w:rsidRPr="00B238DC">
        <w:rPr>
          <w:rFonts w:ascii="Verdana" w:hAnsi="Verdana" w:cs="Arial"/>
          <w:sz w:val="18"/>
          <w:szCs w:val="18"/>
        </w:rPr>
        <w:t xml:space="preserve"> </w:t>
      </w:r>
      <w:r w:rsidR="00E772A1" w:rsidRPr="00525758">
        <w:rPr>
          <w:rFonts w:ascii="Verdana" w:hAnsi="Verdana" w:cs="Arial"/>
          <w:sz w:val="18"/>
          <w:szCs w:val="18"/>
        </w:rPr>
        <w:t>dictamen</w:t>
      </w:r>
      <w:r w:rsidR="00E772A1" w:rsidRPr="00B238DC">
        <w:rPr>
          <w:rFonts w:ascii="Verdana" w:hAnsi="Verdana" w:cs="Arial"/>
          <w:sz w:val="18"/>
          <w:szCs w:val="18"/>
        </w:rPr>
        <w:t xml:space="preserve"> </w:t>
      </w:r>
      <w:r w:rsidR="00E772A1" w:rsidRPr="00525758">
        <w:rPr>
          <w:rFonts w:ascii="Verdana" w:hAnsi="Verdana" w:cs="Arial"/>
          <w:sz w:val="18"/>
          <w:szCs w:val="18"/>
        </w:rPr>
        <w:t>para</w:t>
      </w:r>
      <w:r w:rsidR="00E772A1" w:rsidRPr="00B238DC">
        <w:rPr>
          <w:rFonts w:ascii="Verdana" w:hAnsi="Verdana" w:cs="Arial"/>
          <w:sz w:val="18"/>
          <w:szCs w:val="18"/>
        </w:rPr>
        <w:t xml:space="preserve"> </w:t>
      </w:r>
      <w:r w:rsidR="00E772A1" w:rsidRPr="00525758">
        <w:rPr>
          <w:rFonts w:ascii="Verdana" w:hAnsi="Verdana" w:cs="Arial"/>
          <w:sz w:val="18"/>
          <w:szCs w:val="18"/>
        </w:rPr>
        <w:t>emisiones</w:t>
      </w:r>
      <w:r w:rsidR="00E772A1" w:rsidRPr="00B238DC">
        <w:rPr>
          <w:rFonts w:ascii="Verdana" w:hAnsi="Verdana" w:cs="Arial"/>
          <w:sz w:val="18"/>
          <w:szCs w:val="18"/>
        </w:rPr>
        <w:t xml:space="preserve"> </w:t>
      </w:r>
      <w:r w:rsidR="00E772A1" w:rsidRPr="00525758">
        <w:rPr>
          <w:rFonts w:ascii="Verdana" w:hAnsi="Verdana" w:cs="Arial"/>
          <w:sz w:val="18"/>
          <w:szCs w:val="18"/>
        </w:rPr>
        <w:t>cotidianas</w:t>
      </w:r>
      <w:r w:rsidR="00E772A1" w:rsidRPr="00B238DC">
        <w:rPr>
          <w:rFonts w:ascii="Verdana" w:hAnsi="Verdana" w:cs="Arial"/>
          <w:sz w:val="18"/>
          <w:szCs w:val="18"/>
        </w:rPr>
        <w:t xml:space="preserve"> </w:t>
      </w:r>
      <w:r w:rsidR="00E772A1" w:rsidRPr="00525758">
        <w:rPr>
          <w:rFonts w:ascii="Verdana" w:hAnsi="Verdana" w:cs="Arial"/>
          <w:sz w:val="18"/>
          <w:szCs w:val="18"/>
        </w:rPr>
        <w:t>de</w:t>
      </w:r>
      <w:r w:rsidR="00E772A1" w:rsidRPr="00B238DC">
        <w:rPr>
          <w:rFonts w:ascii="Verdana" w:hAnsi="Verdana" w:cs="Arial"/>
          <w:sz w:val="18"/>
          <w:szCs w:val="18"/>
        </w:rPr>
        <w:t xml:space="preserve"> </w:t>
      </w:r>
      <w:r w:rsidR="00E772A1" w:rsidRPr="00525758">
        <w:rPr>
          <w:rFonts w:ascii="Verdana" w:hAnsi="Verdana" w:cs="Arial"/>
          <w:sz w:val="18"/>
          <w:szCs w:val="18"/>
        </w:rPr>
        <w:t>ruido,</w:t>
      </w:r>
      <w:r w:rsidR="00E772A1" w:rsidRPr="00B238DC">
        <w:rPr>
          <w:rFonts w:ascii="Verdana" w:hAnsi="Verdana" w:cs="Arial"/>
          <w:sz w:val="18"/>
          <w:szCs w:val="18"/>
        </w:rPr>
        <w:t xml:space="preserve"> </w:t>
      </w:r>
      <w:r w:rsidR="00E772A1" w:rsidRPr="00525758">
        <w:rPr>
          <w:rFonts w:ascii="Verdana" w:hAnsi="Verdana" w:cs="Arial"/>
          <w:sz w:val="18"/>
          <w:szCs w:val="18"/>
        </w:rPr>
        <w:t>vibraciones,</w:t>
      </w:r>
      <w:r w:rsidR="00E772A1" w:rsidRPr="00B238DC">
        <w:rPr>
          <w:rFonts w:ascii="Verdana" w:hAnsi="Verdana" w:cs="Arial"/>
          <w:sz w:val="18"/>
          <w:szCs w:val="18"/>
        </w:rPr>
        <w:t xml:space="preserve"> </w:t>
      </w:r>
      <w:r w:rsidR="00E772A1" w:rsidRPr="00525758">
        <w:rPr>
          <w:rFonts w:ascii="Verdana" w:hAnsi="Verdana" w:cs="Arial"/>
          <w:sz w:val="18"/>
          <w:szCs w:val="18"/>
        </w:rPr>
        <w:t>energía</w:t>
      </w:r>
      <w:r w:rsidR="00E772A1" w:rsidRPr="00B238DC">
        <w:rPr>
          <w:rFonts w:ascii="Verdana" w:hAnsi="Verdana" w:cs="Arial"/>
          <w:sz w:val="18"/>
          <w:szCs w:val="18"/>
        </w:rPr>
        <w:t xml:space="preserve"> </w:t>
      </w:r>
      <w:r w:rsidR="00E772A1" w:rsidRPr="00525758">
        <w:rPr>
          <w:rFonts w:ascii="Verdana" w:hAnsi="Verdana" w:cs="Arial"/>
          <w:sz w:val="18"/>
          <w:szCs w:val="18"/>
        </w:rPr>
        <w:t>térmica</w:t>
      </w:r>
      <w:r w:rsidR="00E772A1" w:rsidRPr="00B238DC">
        <w:rPr>
          <w:rFonts w:ascii="Verdana" w:hAnsi="Verdana" w:cs="Arial"/>
          <w:sz w:val="18"/>
          <w:szCs w:val="18"/>
        </w:rPr>
        <w:t xml:space="preserve"> </w:t>
      </w:r>
      <w:r w:rsidR="00E772A1" w:rsidRPr="00525758">
        <w:rPr>
          <w:rFonts w:ascii="Verdana" w:hAnsi="Verdana" w:cs="Arial"/>
          <w:sz w:val="18"/>
          <w:szCs w:val="18"/>
        </w:rPr>
        <w:t>y</w:t>
      </w:r>
      <w:r w:rsidR="00E772A1" w:rsidRPr="00B238DC">
        <w:rPr>
          <w:rFonts w:ascii="Verdana" w:hAnsi="Verdana" w:cs="Arial"/>
          <w:sz w:val="18"/>
          <w:szCs w:val="18"/>
        </w:rPr>
        <w:t xml:space="preserve"> </w:t>
      </w:r>
      <w:r w:rsidR="00E772A1" w:rsidRPr="00525758">
        <w:rPr>
          <w:rFonts w:ascii="Verdana" w:hAnsi="Verdana" w:cs="Arial"/>
          <w:sz w:val="18"/>
          <w:szCs w:val="18"/>
        </w:rPr>
        <w:t>lumínica, $222.78.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Por dictamen de descargas permanentes, intermitentes o fortuitas de aguas</w:t>
      </w:r>
      <w:r w:rsidR="00E772A1" w:rsidRPr="00B238DC">
        <w:rPr>
          <w:rFonts w:ascii="Verdana" w:hAnsi="Verdana" w:cs="Arial"/>
          <w:sz w:val="18"/>
          <w:szCs w:val="18"/>
        </w:rPr>
        <w:t xml:space="preserve"> </w:t>
      </w:r>
      <w:r w:rsidR="00E772A1" w:rsidRPr="00525758">
        <w:rPr>
          <w:rFonts w:ascii="Verdana" w:hAnsi="Verdana" w:cs="Arial"/>
          <w:sz w:val="18"/>
          <w:szCs w:val="18"/>
        </w:rPr>
        <w:t>residuales, $896.01.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VII.</w:t>
      </w:r>
      <w:r>
        <w:rPr>
          <w:rFonts w:ascii="Verdana" w:hAnsi="Verdana" w:cs="Arial"/>
          <w:b/>
          <w:sz w:val="18"/>
          <w:szCs w:val="18"/>
        </w:rPr>
        <w:tab/>
      </w:r>
      <w:r w:rsidR="00E772A1" w:rsidRPr="00525758">
        <w:rPr>
          <w:rFonts w:ascii="Verdana" w:hAnsi="Verdana" w:cs="Arial"/>
          <w:sz w:val="18"/>
          <w:szCs w:val="18"/>
        </w:rPr>
        <w:t>Por dictamen del permiso para emisiones no cotidianas de ruido, vibraciones, energía térmica y lumínica,</w:t>
      </w:r>
      <w:r w:rsidR="00C1270C">
        <w:rPr>
          <w:rFonts w:ascii="Verdana" w:hAnsi="Verdana" w:cs="Arial"/>
          <w:sz w:val="18"/>
          <w:szCs w:val="18"/>
        </w:rPr>
        <w:t xml:space="preserve"> </w:t>
      </w:r>
      <w:r w:rsidR="00E772A1" w:rsidRPr="00525758">
        <w:rPr>
          <w:rFonts w:ascii="Verdana" w:hAnsi="Verdana" w:cs="Arial"/>
          <w:sz w:val="18"/>
          <w:szCs w:val="18"/>
        </w:rPr>
        <w:t>$222.78.</w:t>
      </w:r>
    </w:p>
    <w:p w:rsidR="00B238DC" w:rsidRDefault="00B238DC" w:rsidP="0086723B">
      <w:pPr>
        <w:pStyle w:val="Textoindependiente"/>
        <w:widowControl w:val="0"/>
        <w:kinsoku w:val="0"/>
        <w:overflowPunct w:val="0"/>
        <w:spacing w:line="360" w:lineRule="auto"/>
        <w:jc w:val="both"/>
        <w:rPr>
          <w:rFonts w:ascii="Verdana" w:hAnsi="Verdana" w:cs="Arial"/>
          <w:sz w:val="18"/>
          <w:szCs w:val="18"/>
        </w:rPr>
      </w:pPr>
    </w:p>
    <w:p w:rsidR="0093769B" w:rsidRDefault="0093769B"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BE0A95" w:rsidRPr="00525758" w:rsidRDefault="00BE0A95"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SECCIÓN DECIMOQUINTA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 DE TRANSPORTE PÚBLICO</w:t>
      </w:r>
      <w:r w:rsidRPr="00525758">
        <w:rPr>
          <w:rFonts w:cs="Arial"/>
          <w:spacing w:val="-9"/>
          <w:szCs w:val="18"/>
        </w:rPr>
        <w:t xml:space="preserve"> </w:t>
      </w:r>
      <w:r w:rsidRPr="00525758">
        <w:rPr>
          <w:rFonts w:cs="Arial"/>
          <w:szCs w:val="18"/>
        </w:rPr>
        <w:t>URBANO</w:t>
      </w:r>
    </w:p>
    <w:p w:rsidR="00E772A1" w:rsidRPr="00525758" w:rsidRDefault="00E772A1" w:rsidP="00B238DC">
      <w:pPr>
        <w:pStyle w:val="Ttulo1"/>
        <w:keepNext w:val="0"/>
        <w:widowControl w:val="0"/>
        <w:kinsoku w:val="0"/>
        <w:overflowPunct w:val="0"/>
        <w:rPr>
          <w:rFonts w:cs="Arial"/>
          <w:bCs/>
          <w:szCs w:val="18"/>
        </w:rPr>
      </w:pPr>
      <w:r w:rsidRPr="00525758">
        <w:rPr>
          <w:rFonts w:cs="Arial"/>
          <w:bCs/>
          <w:szCs w:val="18"/>
        </w:rPr>
        <w:t>Y SUBURBANO EN RUTA FIJA</w:t>
      </w:r>
    </w:p>
    <w:p w:rsidR="00E772A1" w:rsidRPr="00525758" w:rsidRDefault="00E772A1" w:rsidP="0086723B">
      <w:pPr>
        <w:widowControl w:val="0"/>
        <w:spacing w:line="360" w:lineRule="auto"/>
        <w:jc w:val="both"/>
        <w:rPr>
          <w:rFonts w:ascii="Verdana" w:hAnsi="Verdana"/>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32. </w:t>
      </w:r>
      <w:r w:rsidRPr="00525758">
        <w:rPr>
          <w:rFonts w:ascii="Verdana" w:hAnsi="Verdana" w:cs="Arial"/>
          <w:sz w:val="18"/>
          <w:szCs w:val="18"/>
        </w:rPr>
        <w:t>Los derechos por el servicio público de transporte urbano y suburbano en ruta fija se causarán y liquidarán, por vehículo,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T A R I F 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B238DC">
        <w:rPr>
          <w:rFonts w:ascii="Verdana" w:hAnsi="Verdana" w:cs="Arial"/>
          <w:bCs/>
          <w:sz w:val="18"/>
          <w:szCs w:val="18"/>
        </w:rPr>
        <w:t>Por el otorgamiento de concesión para la explotación del servicio público de transporte en las vías de jurisdicción municipal:</w:t>
      </w:r>
    </w:p>
    <w:p w:rsidR="00E772A1" w:rsidRPr="00B238DC" w:rsidRDefault="00E772A1" w:rsidP="00B238DC">
      <w:pPr>
        <w:pStyle w:val="Textoindependiente"/>
        <w:widowControl w:val="0"/>
        <w:kinsoku w:val="0"/>
        <w:overflowPunct w:val="0"/>
        <w:spacing w:line="360" w:lineRule="auto"/>
        <w:ind w:left="1418" w:hanging="567"/>
        <w:jc w:val="both"/>
        <w:rPr>
          <w:rFonts w:ascii="Verdana" w:hAnsi="Verdana" w:cs="Arial"/>
          <w:bCs/>
          <w:sz w:val="18"/>
          <w:szCs w:val="18"/>
        </w:rPr>
      </w:pPr>
      <w:r w:rsidRPr="00B238DC">
        <w:rPr>
          <w:rFonts w:ascii="Verdana" w:hAnsi="Verdana" w:cs="Arial"/>
          <w:b/>
          <w:bCs/>
          <w:sz w:val="18"/>
          <w:szCs w:val="18"/>
        </w:rPr>
        <w:t>a)</w:t>
      </w:r>
      <w:r w:rsidRPr="00B238DC">
        <w:rPr>
          <w:rFonts w:ascii="Verdana" w:hAnsi="Verdana" w:cs="Arial"/>
          <w:bCs/>
          <w:sz w:val="18"/>
          <w:szCs w:val="18"/>
        </w:rPr>
        <w:tab/>
        <w:t>Urbano, $7,820.42.</w:t>
      </w:r>
    </w:p>
    <w:p w:rsidR="00E772A1" w:rsidRPr="00B238DC" w:rsidRDefault="00E772A1" w:rsidP="00B238DC">
      <w:pPr>
        <w:pStyle w:val="Textoindependiente"/>
        <w:widowControl w:val="0"/>
        <w:kinsoku w:val="0"/>
        <w:overflowPunct w:val="0"/>
        <w:spacing w:line="360" w:lineRule="auto"/>
        <w:ind w:left="1418" w:hanging="567"/>
        <w:jc w:val="both"/>
        <w:rPr>
          <w:rFonts w:ascii="Verdana" w:hAnsi="Verdana" w:cs="Arial"/>
          <w:bCs/>
          <w:sz w:val="18"/>
          <w:szCs w:val="18"/>
        </w:rPr>
      </w:pPr>
      <w:r w:rsidRPr="00B238DC">
        <w:rPr>
          <w:rFonts w:ascii="Verdana" w:hAnsi="Verdana" w:cs="Arial"/>
          <w:b/>
          <w:bCs/>
          <w:sz w:val="18"/>
          <w:szCs w:val="18"/>
        </w:rPr>
        <w:t>b)</w:t>
      </w:r>
      <w:r w:rsidRPr="00B238DC">
        <w:rPr>
          <w:rFonts w:ascii="Verdana" w:hAnsi="Verdana" w:cs="Arial"/>
          <w:bCs/>
          <w:sz w:val="18"/>
          <w:szCs w:val="18"/>
        </w:rPr>
        <w:tab/>
        <w:t>Suburbano, $7,820.42.</w:t>
      </w: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B238DC">
        <w:rPr>
          <w:rFonts w:ascii="Verdana" w:hAnsi="Verdana" w:cs="Arial"/>
          <w:bCs/>
          <w:sz w:val="18"/>
          <w:szCs w:val="18"/>
        </w:rPr>
        <w:t>Por la transmisión de derechos de concesión sobre la explotación del servicio público de transporte, $7,520.23.</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B238DC">
        <w:rPr>
          <w:rFonts w:ascii="Verdana" w:hAnsi="Verdana" w:cs="Arial"/>
          <w:bCs/>
          <w:sz w:val="18"/>
          <w:szCs w:val="18"/>
        </w:rPr>
        <w:t>Por refrendo anual de concesiones para la explotación del servicio público de transporte urbano y suburbano, a liquidarse en el mes de enero,</w:t>
      </w:r>
      <w:r w:rsidR="0093769B">
        <w:rPr>
          <w:rFonts w:ascii="Verdana" w:hAnsi="Verdana" w:cs="Arial"/>
          <w:bCs/>
          <w:sz w:val="18"/>
          <w:szCs w:val="18"/>
        </w:rPr>
        <w:t xml:space="preserve"> </w:t>
      </w:r>
      <w:r w:rsidR="00E772A1" w:rsidRPr="00B238DC">
        <w:rPr>
          <w:rFonts w:ascii="Verdana" w:hAnsi="Verdana" w:cs="Arial"/>
          <w:bCs/>
          <w:sz w:val="18"/>
          <w:szCs w:val="18"/>
        </w:rPr>
        <w:t>$781.43.</w:t>
      </w:r>
    </w:p>
    <w:p w:rsidR="00E772A1" w:rsidRPr="00B238DC" w:rsidRDefault="00E772A1"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B238DC">
        <w:rPr>
          <w:rFonts w:ascii="Verdana" w:hAnsi="Verdana" w:cs="Arial"/>
          <w:bCs/>
          <w:sz w:val="18"/>
          <w:szCs w:val="18"/>
        </w:rPr>
        <w:t>Revista mecánica semestral obligatoria o a petición del propietario, $165.50.</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w:t>
      </w:r>
      <w:r>
        <w:rPr>
          <w:rFonts w:ascii="Verdana" w:hAnsi="Verdana" w:cs="Arial"/>
          <w:b/>
          <w:bCs/>
          <w:sz w:val="18"/>
          <w:szCs w:val="18"/>
        </w:rPr>
        <w:tab/>
      </w:r>
      <w:r w:rsidR="00E772A1" w:rsidRPr="00B238DC">
        <w:rPr>
          <w:rFonts w:ascii="Verdana" w:hAnsi="Verdana" w:cs="Arial"/>
          <w:bCs/>
          <w:sz w:val="18"/>
          <w:szCs w:val="18"/>
        </w:rPr>
        <w:t>Permiso eventual de transporte público, por mes o fracción de mes, $128.22.</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w:t>
      </w:r>
      <w:r>
        <w:rPr>
          <w:rFonts w:ascii="Verdana" w:hAnsi="Verdana" w:cs="Arial"/>
          <w:b/>
          <w:bCs/>
          <w:sz w:val="18"/>
          <w:szCs w:val="18"/>
        </w:rPr>
        <w:tab/>
      </w:r>
      <w:r w:rsidR="00E772A1" w:rsidRPr="00B238DC">
        <w:rPr>
          <w:rFonts w:ascii="Verdana" w:hAnsi="Verdana" w:cs="Arial"/>
          <w:bCs/>
          <w:sz w:val="18"/>
          <w:szCs w:val="18"/>
        </w:rPr>
        <w:t>Autorización por prórroga para uso de unidades en buen estado, por semestre,</w:t>
      </w:r>
      <w:r w:rsidR="0093769B">
        <w:rPr>
          <w:rFonts w:ascii="Verdana" w:hAnsi="Verdana" w:cs="Arial"/>
          <w:bCs/>
          <w:sz w:val="18"/>
          <w:szCs w:val="18"/>
        </w:rPr>
        <w:t xml:space="preserve"> </w:t>
      </w:r>
      <w:r w:rsidR="00BE0A95">
        <w:rPr>
          <w:rFonts w:ascii="Verdana" w:hAnsi="Verdana" w:cs="Arial"/>
          <w:bCs/>
          <w:sz w:val="18"/>
          <w:szCs w:val="18"/>
        </w:rPr>
        <w:t>$97</w:t>
      </w:r>
      <w:r w:rsidR="00E772A1" w:rsidRPr="00B238DC">
        <w:rPr>
          <w:rFonts w:ascii="Verdana" w:hAnsi="Verdana" w:cs="Arial"/>
          <w:bCs/>
          <w:sz w:val="18"/>
          <w:szCs w:val="18"/>
        </w:rPr>
        <w:t>9.04.</w:t>
      </w: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VII.</w:t>
      </w:r>
      <w:r>
        <w:rPr>
          <w:rFonts w:ascii="Verdana" w:hAnsi="Verdana" w:cs="Arial"/>
          <w:b/>
          <w:bCs/>
          <w:sz w:val="18"/>
          <w:szCs w:val="18"/>
        </w:rPr>
        <w:tab/>
      </w:r>
      <w:r w:rsidR="00E772A1" w:rsidRPr="00B238DC">
        <w:rPr>
          <w:rFonts w:ascii="Verdana" w:hAnsi="Verdana" w:cs="Arial"/>
          <w:bCs/>
          <w:sz w:val="18"/>
          <w:szCs w:val="18"/>
        </w:rPr>
        <w:t>Permiso por servicio extraordinario, por día, $271.53.</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VIII.</w:t>
      </w:r>
      <w:r>
        <w:rPr>
          <w:rFonts w:ascii="Verdana" w:hAnsi="Verdana" w:cs="Arial"/>
          <w:b/>
          <w:bCs/>
          <w:sz w:val="18"/>
          <w:szCs w:val="18"/>
        </w:rPr>
        <w:tab/>
      </w:r>
      <w:r w:rsidR="00E772A1" w:rsidRPr="00B238DC">
        <w:rPr>
          <w:rFonts w:ascii="Verdana" w:hAnsi="Verdana" w:cs="Arial"/>
          <w:bCs/>
          <w:sz w:val="18"/>
          <w:szCs w:val="18"/>
        </w:rPr>
        <w:t>Constancia de despintado, $54.11.</w:t>
      </w:r>
    </w:p>
    <w:p w:rsidR="00E772A1" w:rsidRPr="00B238DC" w:rsidRDefault="00E772A1" w:rsidP="00B238DC">
      <w:pPr>
        <w:pStyle w:val="Textoindependiente"/>
        <w:widowControl w:val="0"/>
        <w:kinsoku w:val="0"/>
        <w:overflowPunct w:val="0"/>
        <w:spacing w:line="360" w:lineRule="auto"/>
        <w:jc w:val="both"/>
        <w:rPr>
          <w:rFonts w:ascii="Verdana" w:hAnsi="Verdana" w:cs="Arial"/>
          <w:bCs/>
          <w:sz w:val="18"/>
          <w:szCs w:val="18"/>
        </w:rPr>
      </w:pPr>
    </w:p>
    <w:p w:rsidR="00E772A1" w:rsidRDefault="00E772A1" w:rsidP="00B238DC">
      <w:pPr>
        <w:pStyle w:val="Textoindependiente"/>
        <w:widowControl w:val="0"/>
        <w:kinsoku w:val="0"/>
        <w:overflowPunct w:val="0"/>
        <w:spacing w:line="360" w:lineRule="auto"/>
        <w:jc w:val="both"/>
        <w:rPr>
          <w:rFonts w:ascii="Verdana" w:hAnsi="Verdana" w:cs="Arial"/>
          <w:bCs/>
          <w:sz w:val="18"/>
          <w:szCs w:val="18"/>
        </w:rPr>
      </w:pP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bCs/>
          <w:sz w:val="18"/>
          <w:szCs w:val="18"/>
        </w:rPr>
      </w:pPr>
    </w:p>
    <w:p w:rsidR="00C267F7" w:rsidRPr="00B238DC" w:rsidRDefault="00C267F7" w:rsidP="0086723B">
      <w:pPr>
        <w:pStyle w:val="Textoindependiente"/>
        <w:widowControl w:val="0"/>
        <w:kinsoku w:val="0"/>
        <w:overflowPunct w:val="0"/>
        <w:spacing w:line="360" w:lineRule="auto"/>
        <w:jc w:val="both"/>
        <w:rPr>
          <w:rFonts w:ascii="Verdana" w:hAnsi="Verdana" w:cs="Arial"/>
          <w:bCs/>
          <w:sz w:val="18"/>
          <w:szCs w:val="18"/>
        </w:rPr>
      </w:pPr>
    </w:p>
    <w:p w:rsidR="00B238DC" w:rsidRDefault="00E772A1" w:rsidP="00B238DC">
      <w:pPr>
        <w:pStyle w:val="Ttulo1"/>
        <w:keepNext w:val="0"/>
        <w:widowControl w:val="0"/>
        <w:kinsoku w:val="0"/>
        <w:overflowPunct w:val="0"/>
        <w:rPr>
          <w:rFonts w:cs="Arial"/>
          <w:szCs w:val="18"/>
        </w:rPr>
      </w:pPr>
      <w:r w:rsidRPr="00525758">
        <w:rPr>
          <w:rFonts w:cs="Arial"/>
          <w:szCs w:val="18"/>
        </w:rPr>
        <w:t>SECCIÓN DECIMOSEXTA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SERVICIOS DE TRÁNSITO Y VIALIDAD</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33.</w:t>
      </w:r>
      <w:r w:rsidRPr="00525758">
        <w:rPr>
          <w:rFonts w:ascii="Verdana" w:hAnsi="Verdana" w:cs="Arial"/>
          <w:b/>
          <w:bCs/>
          <w:spacing w:val="-11"/>
          <w:sz w:val="18"/>
          <w:szCs w:val="18"/>
        </w:rPr>
        <w:t xml:space="preserve"> </w:t>
      </w:r>
      <w:r w:rsidRPr="00525758">
        <w:rPr>
          <w:rFonts w:ascii="Verdana" w:hAnsi="Verdana" w:cs="Arial"/>
          <w:sz w:val="18"/>
          <w:szCs w:val="18"/>
        </w:rPr>
        <w:t>Los</w:t>
      </w:r>
      <w:r w:rsidRPr="00525758">
        <w:rPr>
          <w:rFonts w:ascii="Verdana" w:hAnsi="Verdana" w:cs="Arial"/>
          <w:spacing w:val="-16"/>
          <w:sz w:val="18"/>
          <w:szCs w:val="18"/>
        </w:rPr>
        <w:t xml:space="preserve"> </w:t>
      </w:r>
      <w:r w:rsidRPr="00525758">
        <w:rPr>
          <w:rFonts w:ascii="Verdana" w:hAnsi="Verdana" w:cs="Arial"/>
          <w:sz w:val="18"/>
          <w:szCs w:val="18"/>
        </w:rPr>
        <w:t>derechos</w:t>
      </w:r>
      <w:r w:rsidRPr="00525758">
        <w:rPr>
          <w:rFonts w:ascii="Verdana" w:hAnsi="Verdana" w:cs="Arial"/>
          <w:spacing w:val="-16"/>
          <w:sz w:val="18"/>
          <w:szCs w:val="18"/>
        </w:rPr>
        <w:t xml:space="preserve"> </w:t>
      </w:r>
      <w:r w:rsidRPr="00525758">
        <w:rPr>
          <w:rFonts w:ascii="Verdana" w:hAnsi="Verdana" w:cs="Arial"/>
          <w:sz w:val="18"/>
          <w:szCs w:val="18"/>
        </w:rPr>
        <w:t>por</w:t>
      </w:r>
      <w:r w:rsidRPr="00525758">
        <w:rPr>
          <w:rFonts w:ascii="Verdana" w:hAnsi="Verdana" w:cs="Arial"/>
          <w:spacing w:val="-15"/>
          <w:sz w:val="18"/>
          <w:szCs w:val="18"/>
        </w:rPr>
        <w:t xml:space="preserve"> </w:t>
      </w:r>
      <w:r w:rsidRPr="00525758">
        <w:rPr>
          <w:rFonts w:ascii="Verdana" w:hAnsi="Verdana" w:cs="Arial"/>
          <w:sz w:val="18"/>
          <w:szCs w:val="18"/>
        </w:rPr>
        <w:t>la</w:t>
      </w:r>
      <w:r w:rsidRPr="00525758">
        <w:rPr>
          <w:rFonts w:ascii="Verdana" w:hAnsi="Verdana" w:cs="Arial"/>
          <w:spacing w:val="-15"/>
          <w:sz w:val="18"/>
          <w:szCs w:val="18"/>
        </w:rPr>
        <w:t xml:space="preserve"> </w:t>
      </w:r>
      <w:r w:rsidRPr="00525758">
        <w:rPr>
          <w:rFonts w:ascii="Verdana" w:hAnsi="Verdana" w:cs="Arial"/>
          <w:sz w:val="18"/>
          <w:szCs w:val="18"/>
        </w:rPr>
        <w:t>expedición</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constancias</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no</w:t>
      </w:r>
      <w:r w:rsidRPr="00525758">
        <w:rPr>
          <w:rFonts w:ascii="Verdana" w:hAnsi="Verdana" w:cs="Arial"/>
          <w:spacing w:val="-12"/>
          <w:sz w:val="18"/>
          <w:szCs w:val="18"/>
        </w:rPr>
        <w:t xml:space="preserve"> </w:t>
      </w:r>
      <w:r w:rsidRPr="00525758">
        <w:rPr>
          <w:rFonts w:ascii="Verdana" w:hAnsi="Verdana" w:cs="Arial"/>
          <w:sz w:val="18"/>
          <w:szCs w:val="18"/>
        </w:rPr>
        <w:t>infracción,</w:t>
      </w:r>
      <w:r w:rsidRPr="00525758">
        <w:rPr>
          <w:rFonts w:ascii="Verdana" w:hAnsi="Verdana" w:cs="Arial"/>
          <w:spacing w:val="-14"/>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causarán y liquidarán a una cuota de $64.86.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SECCIÓN DECIMOSÉPTIMA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SERVICIOS DE ASISTENCIA Y SALUD PÚBLICA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34.</w:t>
      </w:r>
      <w:r w:rsidRPr="00525758">
        <w:rPr>
          <w:rFonts w:ascii="Verdana" w:hAnsi="Verdana" w:cs="Arial"/>
          <w:b/>
          <w:bCs/>
          <w:spacing w:val="-14"/>
          <w:sz w:val="18"/>
          <w:szCs w:val="18"/>
        </w:rPr>
        <w:t xml:space="preserve"> </w:t>
      </w:r>
      <w:r w:rsidRPr="00525758">
        <w:rPr>
          <w:rFonts w:ascii="Verdana" w:hAnsi="Verdana" w:cs="Arial"/>
          <w:sz w:val="18"/>
          <w:szCs w:val="18"/>
        </w:rPr>
        <w:t>Los</w:t>
      </w:r>
      <w:r w:rsidRPr="00525758">
        <w:rPr>
          <w:rFonts w:ascii="Verdana" w:hAnsi="Verdana" w:cs="Arial"/>
          <w:spacing w:val="-16"/>
          <w:sz w:val="18"/>
          <w:szCs w:val="18"/>
        </w:rPr>
        <w:t xml:space="preserve"> </w:t>
      </w:r>
      <w:r w:rsidRPr="00525758">
        <w:rPr>
          <w:rFonts w:ascii="Verdana" w:hAnsi="Verdana" w:cs="Arial"/>
          <w:sz w:val="18"/>
          <w:szCs w:val="18"/>
        </w:rPr>
        <w:t>derechos</w:t>
      </w:r>
      <w:r w:rsidRPr="00525758">
        <w:rPr>
          <w:rFonts w:ascii="Verdana" w:hAnsi="Verdana" w:cs="Arial"/>
          <w:spacing w:val="-16"/>
          <w:sz w:val="18"/>
          <w:szCs w:val="18"/>
        </w:rPr>
        <w:t xml:space="preserve"> </w:t>
      </w:r>
      <w:r w:rsidRPr="00525758">
        <w:rPr>
          <w:rFonts w:ascii="Verdana" w:hAnsi="Verdana" w:cs="Arial"/>
          <w:sz w:val="18"/>
          <w:szCs w:val="18"/>
        </w:rPr>
        <w:t>por</w:t>
      </w:r>
      <w:r w:rsidRPr="00525758">
        <w:rPr>
          <w:rFonts w:ascii="Verdana" w:hAnsi="Verdana" w:cs="Arial"/>
          <w:spacing w:val="-15"/>
          <w:sz w:val="18"/>
          <w:szCs w:val="18"/>
        </w:rPr>
        <w:t xml:space="preserve"> </w:t>
      </w:r>
      <w:r w:rsidRPr="00525758">
        <w:rPr>
          <w:rFonts w:ascii="Verdana" w:hAnsi="Verdana" w:cs="Arial"/>
          <w:sz w:val="18"/>
          <w:szCs w:val="18"/>
        </w:rPr>
        <w:t>la</w:t>
      </w:r>
      <w:r w:rsidRPr="00525758">
        <w:rPr>
          <w:rFonts w:ascii="Verdana" w:hAnsi="Verdana" w:cs="Arial"/>
          <w:spacing w:val="-15"/>
          <w:sz w:val="18"/>
          <w:szCs w:val="18"/>
        </w:rPr>
        <w:t xml:space="preserve"> </w:t>
      </w:r>
      <w:r w:rsidRPr="00525758">
        <w:rPr>
          <w:rFonts w:ascii="Verdana" w:hAnsi="Verdana" w:cs="Arial"/>
          <w:sz w:val="18"/>
          <w:szCs w:val="18"/>
        </w:rPr>
        <w:t>prestación</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los</w:t>
      </w:r>
      <w:r w:rsidRPr="00525758">
        <w:rPr>
          <w:rFonts w:ascii="Verdana" w:hAnsi="Verdana" w:cs="Arial"/>
          <w:spacing w:val="-16"/>
          <w:sz w:val="18"/>
          <w:szCs w:val="18"/>
        </w:rPr>
        <w:t xml:space="preserve"> </w:t>
      </w:r>
      <w:r w:rsidRPr="00525758">
        <w:rPr>
          <w:rFonts w:ascii="Verdana" w:hAnsi="Verdana" w:cs="Arial"/>
          <w:sz w:val="18"/>
          <w:szCs w:val="18"/>
        </w:rPr>
        <w:t>servicios</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asistencia</w:t>
      </w:r>
      <w:r w:rsidRPr="00525758">
        <w:rPr>
          <w:rFonts w:ascii="Verdana" w:hAnsi="Verdana" w:cs="Arial"/>
          <w:spacing w:val="-15"/>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salud</w:t>
      </w:r>
      <w:r w:rsidRPr="00525758">
        <w:rPr>
          <w:rFonts w:ascii="Verdana" w:hAnsi="Verdana" w:cs="Arial"/>
          <w:spacing w:val="-12"/>
          <w:sz w:val="18"/>
          <w:szCs w:val="18"/>
        </w:rPr>
        <w:t xml:space="preserve"> </w:t>
      </w:r>
      <w:r w:rsidRPr="00525758">
        <w:rPr>
          <w:rFonts w:ascii="Verdana" w:hAnsi="Verdana" w:cs="Arial"/>
          <w:sz w:val="18"/>
          <w:szCs w:val="18"/>
        </w:rPr>
        <w:t>pública, se causarán y liquidarán de conformidad a la</w:t>
      </w:r>
      <w:r w:rsidRPr="00525758">
        <w:rPr>
          <w:rFonts w:ascii="Verdana" w:hAnsi="Verdana" w:cs="Arial"/>
          <w:spacing w:val="-22"/>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T A R I F 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B238DC">
        <w:rPr>
          <w:rFonts w:ascii="Verdana" w:hAnsi="Verdana" w:cs="Arial"/>
          <w:bCs/>
          <w:sz w:val="18"/>
          <w:szCs w:val="18"/>
        </w:rPr>
        <w:t>Centros de atención médica del Sistema para el Desarrollo Integral de la Familia del municipio de San Miguel de Allende:</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B238DC">
        <w:rPr>
          <w:rFonts w:ascii="Verdana" w:hAnsi="Verdana" w:cs="Arial"/>
          <w:bCs/>
          <w:sz w:val="18"/>
          <w:szCs w:val="18"/>
        </w:rPr>
        <w:t>Rehabilitación por sesión, $84.47.</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B238DC">
        <w:rPr>
          <w:rFonts w:ascii="Verdana" w:hAnsi="Verdana" w:cs="Arial"/>
          <w:bCs/>
          <w:sz w:val="18"/>
          <w:szCs w:val="18"/>
        </w:rPr>
        <w:t>Psicología y psiquiatría,</w:t>
      </w:r>
      <w:r w:rsidR="0093769B">
        <w:rPr>
          <w:rFonts w:ascii="Verdana" w:hAnsi="Verdana" w:cs="Arial"/>
          <w:bCs/>
          <w:sz w:val="18"/>
          <w:szCs w:val="18"/>
        </w:rPr>
        <w:t xml:space="preserve"> </w:t>
      </w:r>
      <w:r w:rsidR="00E772A1" w:rsidRPr="00B238DC">
        <w:rPr>
          <w:rFonts w:ascii="Verdana" w:hAnsi="Verdana" w:cs="Arial"/>
          <w:bCs/>
          <w:sz w:val="18"/>
          <w:szCs w:val="18"/>
        </w:rPr>
        <w:t>$149.34.</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B238DC">
        <w:rPr>
          <w:rFonts w:ascii="Verdana" w:hAnsi="Verdana" w:cs="Arial"/>
          <w:bCs/>
          <w:sz w:val="18"/>
          <w:szCs w:val="18"/>
        </w:rPr>
        <w:t>Consulta médica en comunidades rurales y colonias populares, $55.79.</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d)</w:t>
      </w:r>
      <w:r>
        <w:rPr>
          <w:rFonts w:ascii="Verdana" w:hAnsi="Verdana" w:cs="Arial"/>
          <w:b/>
          <w:bCs/>
          <w:sz w:val="18"/>
          <w:szCs w:val="18"/>
        </w:rPr>
        <w:tab/>
      </w:r>
      <w:r w:rsidR="00E772A1" w:rsidRPr="00B238DC">
        <w:rPr>
          <w:rFonts w:ascii="Verdana" w:hAnsi="Verdana" w:cs="Arial"/>
          <w:bCs/>
          <w:sz w:val="18"/>
          <w:szCs w:val="18"/>
        </w:rPr>
        <w:t>Examen médico general, $44.55.</w:t>
      </w: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B238DC">
        <w:rPr>
          <w:rFonts w:ascii="Verdana" w:hAnsi="Verdana" w:cs="Arial"/>
          <w:bCs/>
          <w:sz w:val="18"/>
          <w:szCs w:val="18"/>
        </w:rPr>
        <w:t>Centro de control animal:</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B238DC">
        <w:rPr>
          <w:rFonts w:ascii="Verdana" w:hAnsi="Verdana" w:cs="Arial"/>
          <w:bCs/>
          <w:sz w:val="18"/>
          <w:szCs w:val="18"/>
        </w:rPr>
        <w:t>Por esterilización,</w:t>
      </w:r>
      <w:r w:rsidR="0093769B">
        <w:rPr>
          <w:rFonts w:ascii="Verdana" w:hAnsi="Verdana" w:cs="Arial"/>
          <w:bCs/>
          <w:sz w:val="18"/>
          <w:szCs w:val="18"/>
        </w:rPr>
        <w:t xml:space="preserve"> </w:t>
      </w:r>
      <w:r w:rsidR="00E772A1" w:rsidRPr="00B238DC">
        <w:rPr>
          <w:rFonts w:ascii="Verdana" w:hAnsi="Verdana" w:cs="Arial"/>
          <w:bCs/>
          <w:sz w:val="18"/>
          <w:szCs w:val="18"/>
        </w:rPr>
        <w:t>$177.12.</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B238DC">
        <w:rPr>
          <w:rFonts w:ascii="Verdana" w:hAnsi="Verdana" w:cs="Arial"/>
          <w:bCs/>
          <w:sz w:val="18"/>
          <w:szCs w:val="18"/>
        </w:rPr>
        <w:t>Por sacrificio del animal, $89.00.</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B238DC">
        <w:rPr>
          <w:rFonts w:ascii="Verdana" w:hAnsi="Verdana" w:cs="Arial"/>
          <w:bCs/>
          <w:sz w:val="18"/>
          <w:szCs w:val="18"/>
        </w:rPr>
        <w:t>Por disposición de animales sacrificados o muertos, $44.54.</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d)</w:t>
      </w:r>
      <w:r>
        <w:rPr>
          <w:rFonts w:ascii="Verdana" w:hAnsi="Verdana" w:cs="Arial"/>
          <w:b/>
          <w:bCs/>
          <w:sz w:val="18"/>
          <w:szCs w:val="18"/>
        </w:rPr>
        <w:tab/>
      </w:r>
      <w:r w:rsidR="00E772A1" w:rsidRPr="00B238DC">
        <w:rPr>
          <w:rFonts w:ascii="Verdana" w:hAnsi="Verdana" w:cs="Arial"/>
          <w:bCs/>
          <w:sz w:val="18"/>
          <w:szCs w:val="18"/>
        </w:rPr>
        <w:t>Pensión por día,</w:t>
      </w:r>
      <w:r w:rsidR="0093769B">
        <w:rPr>
          <w:rFonts w:ascii="Verdana" w:hAnsi="Verdana" w:cs="Arial"/>
          <w:bCs/>
          <w:sz w:val="18"/>
          <w:szCs w:val="18"/>
        </w:rPr>
        <w:t xml:space="preserve"> </w:t>
      </w:r>
      <w:r w:rsidR="00E772A1" w:rsidRPr="00B238DC">
        <w:rPr>
          <w:rFonts w:ascii="Verdana" w:hAnsi="Verdana" w:cs="Arial"/>
          <w:bCs/>
          <w:sz w:val="18"/>
          <w:szCs w:val="18"/>
        </w:rPr>
        <w:t>$36.18.</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B238DC" w:rsidRDefault="00B238DC" w:rsidP="0086723B">
      <w:pPr>
        <w:pStyle w:val="Textoindependiente"/>
        <w:widowControl w:val="0"/>
        <w:kinsoku w:val="0"/>
        <w:overflowPunct w:val="0"/>
        <w:spacing w:line="360" w:lineRule="auto"/>
        <w:jc w:val="both"/>
        <w:rPr>
          <w:rFonts w:ascii="Verdana" w:hAnsi="Verdana" w:cs="Arial"/>
          <w:bCs/>
          <w:sz w:val="18"/>
          <w:szCs w:val="18"/>
        </w:rPr>
      </w:pPr>
    </w:p>
    <w:p w:rsidR="00B238DC" w:rsidRDefault="00B238DC" w:rsidP="0086723B">
      <w:pPr>
        <w:pStyle w:val="Textoindependiente"/>
        <w:widowControl w:val="0"/>
        <w:kinsoku w:val="0"/>
        <w:overflowPunct w:val="0"/>
        <w:spacing w:line="360" w:lineRule="auto"/>
        <w:jc w:val="both"/>
        <w:rPr>
          <w:rFonts w:ascii="Verdana" w:hAnsi="Verdana" w:cs="Arial"/>
          <w:bCs/>
          <w:sz w:val="18"/>
          <w:szCs w:val="18"/>
        </w:rPr>
      </w:pPr>
    </w:p>
    <w:p w:rsidR="00B238DC" w:rsidRPr="00B238DC" w:rsidRDefault="00B238DC"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lastRenderedPageBreak/>
        <w:t>SECCIÓN DECIMOCTAVA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SERVICIOS DE PROTECCIÓN CIVIL</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35. </w:t>
      </w:r>
      <w:r w:rsidRPr="00525758">
        <w:rPr>
          <w:rFonts w:ascii="Verdana" w:hAnsi="Verdana" w:cs="Arial"/>
          <w:sz w:val="18"/>
          <w:szCs w:val="18"/>
        </w:rPr>
        <w:t>Los derechos por la prestación de los servicios de protección civil, se causarán y liquidarán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T A R I F 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C26189"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C26189">
        <w:rPr>
          <w:rFonts w:ascii="Verdana" w:hAnsi="Verdana" w:cs="Arial"/>
          <w:bCs/>
          <w:sz w:val="18"/>
          <w:szCs w:val="18"/>
        </w:rPr>
        <w:t>Por la conformidad para uso y quema de artificios pirotécnicos sobre:</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C26189">
        <w:rPr>
          <w:rFonts w:ascii="Verdana" w:hAnsi="Verdana" w:cs="Arial"/>
          <w:bCs/>
          <w:sz w:val="18"/>
          <w:szCs w:val="18"/>
        </w:rPr>
        <w:t>Artificios pirotécnicos,</w:t>
      </w:r>
      <w:r>
        <w:rPr>
          <w:rFonts w:ascii="Verdana" w:hAnsi="Verdana" w:cs="Arial"/>
          <w:bCs/>
          <w:sz w:val="18"/>
          <w:szCs w:val="18"/>
        </w:rPr>
        <w:t xml:space="preserve"> </w:t>
      </w:r>
      <w:r w:rsidR="00E772A1" w:rsidRPr="00C26189">
        <w:rPr>
          <w:rFonts w:ascii="Verdana" w:hAnsi="Verdana" w:cs="Arial"/>
          <w:bCs/>
          <w:sz w:val="18"/>
          <w:szCs w:val="18"/>
        </w:rPr>
        <w:t>$55.78.</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C26189">
        <w:rPr>
          <w:rFonts w:ascii="Verdana" w:hAnsi="Verdana" w:cs="Arial"/>
          <w:bCs/>
          <w:sz w:val="18"/>
          <w:szCs w:val="18"/>
        </w:rPr>
        <w:t>Juegos pirotécnicos, $114.62.</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C26189">
        <w:rPr>
          <w:rFonts w:ascii="Verdana" w:hAnsi="Verdana" w:cs="Arial"/>
          <w:bCs/>
          <w:sz w:val="18"/>
          <w:szCs w:val="18"/>
        </w:rPr>
        <w:t>Pirotecnia fría, $187.05</w:t>
      </w:r>
      <w:r w:rsidR="00BE0A95">
        <w:rPr>
          <w:rFonts w:ascii="Verdana" w:hAnsi="Verdana" w:cs="Arial"/>
          <w:bCs/>
          <w:sz w:val="18"/>
          <w:szCs w:val="18"/>
        </w:rPr>
        <w:t>.</w:t>
      </w:r>
    </w:p>
    <w:p w:rsidR="00E772A1" w:rsidRPr="00C26189" w:rsidRDefault="00E772A1" w:rsidP="00C26189">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C26189"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C26189">
        <w:rPr>
          <w:rFonts w:ascii="Verdana" w:hAnsi="Verdana" w:cs="Arial"/>
          <w:bCs/>
          <w:sz w:val="18"/>
          <w:szCs w:val="18"/>
        </w:rPr>
        <w:t>Por dictámenes de seguridad para programas de protección civil sobre:</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C26189">
        <w:rPr>
          <w:rFonts w:ascii="Verdana" w:hAnsi="Verdana" w:cs="Arial"/>
          <w:bCs/>
          <w:sz w:val="18"/>
          <w:szCs w:val="18"/>
        </w:rPr>
        <w:t>Programas internos,</w:t>
      </w:r>
      <w:r w:rsidR="0093769B">
        <w:rPr>
          <w:rFonts w:ascii="Verdana" w:hAnsi="Verdana" w:cs="Arial"/>
          <w:bCs/>
          <w:sz w:val="18"/>
          <w:szCs w:val="18"/>
        </w:rPr>
        <w:t xml:space="preserve"> </w:t>
      </w:r>
      <w:r w:rsidR="00E772A1" w:rsidRPr="00C26189">
        <w:rPr>
          <w:rFonts w:ascii="Verdana" w:hAnsi="Verdana" w:cs="Arial"/>
          <w:bCs/>
          <w:sz w:val="18"/>
          <w:szCs w:val="18"/>
        </w:rPr>
        <w:t>$283.27.</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C26189">
        <w:rPr>
          <w:rFonts w:ascii="Verdana" w:hAnsi="Verdana" w:cs="Arial"/>
          <w:bCs/>
          <w:sz w:val="18"/>
          <w:szCs w:val="18"/>
        </w:rPr>
        <w:t>Plan de contingencias,</w:t>
      </w:r>
      <w:r w:rsidR="0093769B">
        <w:rPr>
          <w:rFonts w:ascii="Verdana" w:hAnsi="Verdana" w:cs="Arial"/>
          <w:bCs/>
          <w:sz w:val="18"/>
          <w:szCs w:val="18"/>
        </w:rPr>
        <w:t xml:space="preserve"> </w:t>
      </w:r>
      <w:r w:rsidR="00E772A1" w:rsidRPr="00C26189">
        <w:rPr>
          <w:rFonts w:ascii="Verdana" w:hAnsi="Verdana" w:cs="Arial"/>
          <w:bCs/>
          <w:sz w:val="18"/>
          <w:szCs w:val="18"/>
        </w:rPr>
        <w:t>$283.27.</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C26189">
        <w:rPr>
          <w:rFonts w:ascii="Verdana" w:hAnsi="Verdana" w:cs="Arial"/>
          <w:bCs/>
          <w:sz w:val="18"/>
          <w:szCs w:val="18"/>
        </w:rPr>
        <w:t>Especial,</w:t>
      </w:r>
      <w:r w:rsidR="0093769B">
        <w:rPr>
          <w:rFonts w:ascii="Verdana" w:hAnsi="Verdana" w:cs="Arial"/>
          <w:bCs/>
          <w:sz w:val="18"/>
          <w:szCs w:val="18"/>
        </w:rPr>
        <w:t xml:space="preserve"> </w:t>
      </w:r>
      <w:r w:rsidR="00E772A1" w:rsidRPr="00C26189">
        <w:rPr>
          <w:rFonts w:ascii="Verdana" w:hAnsi="Verdana" w:cs="Arial"/>
          <w:bCs/>
          <w:sz w:val="18"/>
          <w:szCs w:val="18"/>
        </w:rPr>
        <w:t>$446.83.</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d)</w:t>
      </w:r>
      <w:r>
        <w:rPr>
          <w:rFonts w:ascii="Verdana" w:hAnsi="Verdana" w:cs="Arial"/>
          <w:b/>
          <w:bCs/>
          <w:sz w:val="18"/>
          <w:szCs w:val="18"/>
        </w:rPr>
        <w:tab/>
      </w:r>
      <w:r w:rsidR="00E772A1" w:rsidRPr="00C26189">
        <w:rPr>
          <w:rFonts w:ascii="Verdana" w:hAnsi="Verdana" w:cs="Arial"/>
          <w:bCs/>
          <w:sz w:val="18"/>
          <w:szCs w:val="18"/>
        </w:rPr>
        <w:t>Análisis de riesgo,</w:t>
      </w:r>
      <w:r w:rsidR="0093769B">
        <w:rPr>
          <w:rFonts w:ascii="Verdana" w:hAnsi="Verdana" w:cs="Arial"/>
          <w:bCs/>
          <w:sz w:val="18"/>
          <w:szCs w:val="18"/>
        </w:rPr>
        <w:t xml:space="preserve"> </w:t>
      </w:r>
      <w:r w:rsidR="00E772A1" w:rsidRPr="00C26189">
        <w:rPr>
          <w:rFonts w:ascii="Verdana" w:hAnsi="Verdana" w:cs="Arial"/>
          <w:bCs/>
          <w:sz w:val="18"/>
          <w:szCs w:val="18"/>
        </w:rPr>
        <w:t>$269.79.</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e)</w:t>
      </w:r>
      <w:r>
        <w:rPr>
          <w:rFonts w:ascii="Verdana" w:hAnsi="Verdana" w:cs="Arial"/>
          <w:b/>
          <w:bCs/>
          <w:sz w:val="18"/>
          <w:szCs w:val="18"/>
        </w:rPr>
        <w:tab/>
      </w:r>
      <w:r w:rsidR="00E772A1" w:rsidRPr="00C26189">
        <w:rPr>
          <w:rFonts w:ascii="Verdana" w:hAnsi="Verdana" w:cs="Arial"/>
          <w:bCs/>
          <w:sz w:val="18"/>
          <w:szCs w:val="18"/>
        </w:rPr>
        <w:t>Programa de prevención de accidentes, $269.79.</w:t>
      </w:r>
    </w:p>
    <w:p w:rsidR="00E772A1" w:rsidRPr="00C26189" w:rsidRDefault="00E772A1" w:rsidP="00C26189">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3B0154"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C26189">
        <w:rPr>
          <w:rFonts w:ascii="Verdana" w:hAnsi="Verdana" w:cs="Arial"/>
          <w:bCs/>
          <w:sz w:val="18"/>
          <w:szCs w:val="18"/>
        </w:rPr>
        <w:t>Por personal asignado a la evaluación de simulacros, $104.04 por elemento.</w:t>
      </w:r>
    </w:p>
    <w:p w:rsidR="00E772A1" w:rsidRPr="00C2618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3B0154"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C26189">
        <w:rPr>
          <w:rFonts w:ascii="Verdana" w:hAnsi="Verdana" w:cs="Arial"/>
          <w:bCs/>
          <w:sz w:val="18"/>
          <w:szCs w:val="18"/>
        </w:rPr>
        <w:t>Por servicios extraordinarios de medidas de seguridad en eventos especiales, quema de pirotecnia en espacio público, quema de pirotecnia fría y maniobras en lugares públicos de alto riesgo, $367.61 por elemento.</w:t>
      </w:r>
    </w:p>
    <w:p w:rsidR="00E772A1" w:rsidRDefault="00E772A1" w:rsidP="00C26189">
      <w:pPr>
        <w:pStyle w:val="Textoindependiente"/>
        <w:widowControl w:val="0"/>
        <w:kinsoku w:val="0"/>
        <w:overflowPunct w:val="0"/>
        <w:spacing w:line="360" w:lineRule="auto"/>
        <w:jc w:val="both"/>
        <w:rPr>
          <w:rFonts w:ascii="Verdana" w:hAnsi="Verdana" w:cs="Arial"/>
          <w:bCs/>
          <w:sz w:val="18"/>
          <w:szCs w:val="18"/>
        </w:rPr>
      </w:pPr>
    </w:p>
    <w:p w:rsidR="003B0154" w:rsidRDefault="003B0154" w:rsidP="00C26189">
      <w:pPr>
        <w:pStyle w:val="Textoindependiente"/>
        <w:widowControl w:val="0"/>
        <w:kinsoku w:val="0"/>
        <w:overflowPunct w:val="0"/>
        <w:spacing w:line="360" w:lineRule="auto"/>
        <w:jc w:val="both"/>
        <w:rPr>
          <w:rFonts w:ascii="Verdana" w:hAnsi="Verdana" w:cs="Arial"/>
          <w:bCs/>
          <w:sz w:val="18"/>
          <w:szCs w:val="18"/>
        </w:rPr>
      </w:pPr>
    </w:p>
    <w:p w:rsidR="003B0154" w:rsidRPr="00C26189" w:rsidRDefault="003B0154" w:rsidP="00C26189">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B0154">
      <w:pPr>
        <w:pStyle w:val="Ttulo1"/>
        <w:keepNext w:val="0"/>
        <w:widowControl w:val="0"/>
        <w:kinsoku w:val="0"/>
        <w:overflowPunct w:val="0"/>
        <w:rPr>
          <w:rFonts w:cs="Arial"/>
          <w:szCs w:val="18"/>
        </w:rPr>
      </w:pPr>
      <w:r w:rsidRPr="00525758">
        <w:rPr>
          <w:rFonts w:cs="Arial"/>
          <w:szCs w:val="18"/>
        </w:rPr>
        <w:t>SECCIÓN DECIMONOVENA</w:t>
      </w:r>
    </w:p>
    <w:p w:rsidR="00E772A1" w:rsidRPr="00525758" w:rsidRDefault="00E772A1" w:rsidP="003B015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BIBLIOTECAS PÚBLICAS Y CASA DE LA CULTURA</w:t>
      </w:r>
    </w:p>
    <w:p w:rsidR="00E772A1" w:rsidRPr="003B015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B015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36. </w:t>
      </w:r>
      <w:r w:rsidRPr="00525758">
        <w:rPr>
          <w:rFonts w:ascii="Verdana" w:hAnsi="Verdana" w:cs="Arial"/>
          <w:sz w:val="18"/>
          <w:szCs w:val="18"/>
        </w:rPr>
        <w:t>Los derechos por la prestación de los servicios de bibliotecas públicas y casa de la cultura, se causarán y liquidarán de conformidad a la siguiente:</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3B0154" w:rsidRDefault="003B0154"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B0154">
      <w:pPr>
        <w:pStyle w:val="Ttulo1"/>
        <w:keepNext w:val="0"/>
        <w:widowControl w:val="0"/>
        <w:kinsoku w:val="0"/>
        <w:overflowPunct w:val="0"/>
        <w:rPr>
          <w:rFonts w:cs="Arial"/>
          <w:szCs w:val="18"/>
        </w:rPr>
      </w:pPr>
      <w:r w:rsidRPr="00525758">
        <w:rPr>
          <w:rFonts w:cs="Arial"/>
          <w:szCs w:val="18"/>
        </w:rPr>
        <w:t>T A R I F A</w:t>
      </w:r>
    </w:p>
    <w:p w:rsidR="00E772A1" w:rsidRPr="003B015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3B5425">
        <w:rPr>
          <w:rFonts w:ascii="Verdana" w:hAnsi="Verdana" w:cs="Arial"/>
          <w:bCs/>
          <w:sz w:val="18"/>
          <w:szCs w:val="18"/>
        </w:rPr>
        <w:t>Por curso en taller, al mes, $92.02.</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3B5425">
        <w:rPr>
          <w:rFonts w:ascii="Verdana" w:hAnsi="Verdana" w:cs="Arial"/>
          <w:bCs/>
          <w:sz w:val="18"/>
          <w:szCs w:val="18"/>
        </w:rPr>
        <w:t>Por curso de verano o especial, al mes,</w:t>
      </w:r>
      <w:r w:rsidR="0093769B">
        <w:rPr>
          <w:rFonts w:ascii="Verdana" w:hAnsi="Verdana" w:cs="Arial"/>
          <w:bCs/>
          <w:sz w:val="18"/>
          <w:szCs w:val="18"/>
        </w:rPr>
        <w:t xml:space="preserve"> </w:t>
      </w:r>
      <w:r w:rsidR="00E772A1" w:rsidRPr="003B5425">
        <w:rPr>
          <w:rFonts w:ascii="Verdana" w:hAnsi="Verdana" w:cs="Arial"/>
          <w:bCs/>
          <w:sz w:val="18"/>
          <w:szCs w:val="18"/>
        </w:rPr>
        <w:t>$95.01.</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3B5425">
        <w:rPr>
          <w:rFonts w:ascii="Verdana" w:hAnsi="Verdana" w:cs="Arial"/>
          <w:bCs/>
          <w:sz w:val="18"/>
          <w:szCs w:val="18"/>
        </w:rPr>
        <w:t>Por taller, curso de verano o especial para adultos mayores y personas con discapacidad, al mes, $7.54.</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3B5425">
        <w:rPr>
          <w:rFonts w:ascii="Verdana" w:hAnsi="Verdana" w:cs="Arial"/>
          <w:bCs/>
          <w:sz w:val="18"/>
          <w:szCs w:val="18"/>
        </w:rPr>
        <w:t>Por el segundo hijo o más hijos de familia en curso de verano o especial, $46.13.</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1E5AF4">
      <w:pPr>
        <w:pStyle w:val="Textoindependiente"/>
        <w:widowControl w:val="0"/>
        <w:kinsoku w:val="0"/>
        <w:overflowPunct w:val="0"/>
        <w:spacing w:line="360" w:lineRule="auto"/>
        <w:jc w:val="both"/>
        <w:rPr>
          <w:rFonts w:ascii="Verdana" w:hAnsi="Verdana" w:cs="Arial"/>
          <w:bCs/>
          <w:sz w:val="18"/>
          <w:szCs w:val="18"/>
        </w:rPr>
      </w:pPr>
    </w:p>
    <w:p w:rsidR="00220741" w:rsidRPr="00525758" w:rsidRDefault="00220741" w:rsidP="001E5AF4">
      <w:pPr>
        <w:pStyle w:val="Ttulo1"/>
        <w:keepNext w:val="0"/>
        <w:widowControl w:val="0"/>
        <w:kinsoku w:val="0"/>
        <w:overflowPunct w:val="0"/>
        <w:rPr>
          <w:rFonts w:cs="Arial"/>
          <w:szCs w:val="18"/>
        </w:rPr>
      </w:pPr>
      <w:r w:rsidRPr="00525758">
        <w:rPr>
          <w:rFonts w:cs="Arial"/>
          <w:szCs w:val="18"/>
        </w:rPr>
        <w:t xml:space="preserve">SECCIÓN </w:t>
      </w:r>
      <w:r>
        <w:rPr>
          <w:rFonts w:cs="Arial"/>
          <w:szCs w:val="18"/>
        </w:rPr>
        <w:t>VIGÉSIMA</w:t>
      </w:r>
    </w:p>
    <w:p w:rsidR="00220741" w:rsidRPr="00525758" w:rsidRDefault="00180568" w:rsidP="001E5AF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 xml:space="preserve">SERVICIO DE </w:t>
      </w:r>
      <w:r>
        <w:rPr>
          <w:rFonts w:ascii="Verdana" w:hAnsi="Verdana" w:cs="Arial"/>
          <w:b/>
          <w:bCs/>
          <w:sz w:val="18"/>
          <w:szCs w:val="18"/>
        </w:rPr>
        <w:t>ESTACIONAMIENTO PÚBLICO</w:t>
      </w:r>
    </w:p>
    <w:p w:rsidR="00220741" w:rsidRPr="003B0154" w:rsidRDefault="00220741" w:rsidP="001E5AF4">
      <w:pPr>
        <w:pStyle w:val="Textoindependiente"/>
        <w:widowControl w:val="0"/>
        <w:kinsoku w:val="0"/>
        <w:overflowPunct w:val="0"/>
        <w:spacing w:line="360" w:lineRule="auto"/>
        <w:jc w:val="both"/>
        <w:rPr>
          <w:rFonts w:ascii="Verdana" w:hAnsi="Verdana" w:cs="Arial"/>
          <w:bCs/>
          <w:sz w:val="18"/>
          <w:szCs w:val="18"/>
        </w:rPr>
      </w:pPr>
    </w:p>
    <w:p w:rsidR="001E5AF4" w:rsidRDefault="00220741" w:rsidP="001E5AF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3</w:t>
      </w:r>
      <w:r w:rsidR="00180568">
        <w:rPr>
          <w:rFonts w:ascii="Verdana" w:hAnsi="Verdana" w:cs="Arial"/>
          <w:b/>
          <w:bCs/>
          <w:sz w:val="18"/>
          <w:szCs w:val="18"/>
        </w:rPr>
        <w:t>7</w:t>
      </w:r>
      <w:r w:rsidRPr="00525758">
        <w:rPr>
          <w:rFonts w:ascii="Verdana" w:hAnsi="Verdana" w:cs="Arial"/>
          <w:b/>
          <w:bCs/>
          <w:sz w:val="18"/>
          <w:szCs w:val="18"/>
        </w:rPr>
        <w:t xml:space="preserve">. </w:t>
      </w:r>
      <w:r w:rsidRPr="00525758">
        <w:rPr>
          <w:rFonts w:ascii="Verdana" w:hAnsi="Verdana" w:cs="Arial"/>
          <w:sz w:val="18"/>
          <w:szCs w:val="18"/>
        </w:rPr>
        <w:t xml:space="preserve">Los derechos </w:t>
      </w:r>
      <w:r w:rsidR="001E5AF4" w:rsidRPr="001E5AF4">
        <w:rPr>
          <w:rFonts w:ascii="Verdana" w:hAnsi="Verdana" w:cs="Arial"/>
          <w:sz w:val="18"/>
          <w:szCs w:val="18"/>
        </w:rPr>
        <w:t>por la prestación del servicio de estacionamiento público regulado</w:t>
      </w:r>
      <w:r w:rsidR="001E5AF4">
        <w:rPr>
          <w:rFonts w:ascii="Verdana" w:hAnsi="Verdana" w:cs="Arial"/>
          <w:sz w:val="18"/>
          <w:szCs w:val="18"/>
        </w:rPr>
        <w:t>,</w:t>
      </w:r>
      <w:r w:rsidR="001E5AF4" w:rsidRPr="001E5AF4">
        <w:rPr>
          <w:rFonts w:ascii="Verdana" w:hAnsi="Verdana" w:cs="Arial"/>
          <w:sz w:val="18"/>
          <w:szCs w:val="18"/>
        </w:rPr>
        <w:t xml:space="preserve"> se causarán y liquidarán de conformidad a la siguiente:</w:t>
      </w:r>
    </w:p>
    <w:p w:rsidR="001E5AF4" w:rsidRPr="001E5AF4" w:rsidRDefault="001E5AF4" w:rsidP="001E5AF4">
      <w:pPr>
        <w:pStyle w:val="Textoindependiente"/>
        <w:widowControl w:val="0"/>
        <w:kinsoku w:val="0"/>
        <w:overflowPunct w:val="0"/>
        <w:spacing w:line="360" w:lineRule="auto"/>
        <w:jc w:val="both"/>
        <w:rPr>
          <w:rFonts w:ascii="Verdana" w:hAnsi="Verdana" w:cs="Arial"/>
          <w:sz w:val="18"/>
          <w:szCs w:val="18"/>
        </w:rPr>
      </w:pPr>
    </w:p>
    <w:p w:rsidR="001E5AF4" w:rsidRPr="001E5AF4" w:rsidRDefault="001E5AF4" w:rsidP="001E5AF4">
      <w:pPr>
        <w:pStyle w:val="Textoindependiente"/>
        <w:widowControl w:val="0"/>
        <w:kinsoku w:val="0"/>
        <w:overflowPunct w:val="0"/>
        <w:spacing w:line="360" w:lineRule="auto"/>
        <w:rPr>
          <w:rFonts w:ascii="Verdana" w:hAnsi="Verdana" w:cs="Arial"/>
          <w:b/>
          <w:sz w:val="18"/>
          <w:szCs w:val="18"/>
        </w:rPr>
      </w:pPr>
      <w:r w:rsidRPr="001E5AF4">
        <w:rPr>
          <w:rFonts w:ascii="Verdana" w:hAnsi="Verdana" w:cs="Arial"/>
          <w:b/>
          <w:sz w:val="18"/>
          <w:szCs w:val="18"/>
        </w:rPr>
        <w:t>T A R I F A</w:t>
      </w:r>
    </w:p>
    <w:p w:rsidR="001E5AF4" w:rsidRDefault="001E5AF4" w:rsidP="001E5AF4">
      <w:pPr>
        <w:pStyle w:val="Textoindependiente"/>
        <w:widowControl w:val="0"/>
        <w:kinsoku w:val="0"/>
        <w:overflowPunct w:val="0"/>
        <w:spacing w:line="360" w:lineRule="auto"/>
        <w:jc w:val="both"/>
        <w:rPr>
          <w:rFonts w:ascii="Verdana" w:hAnsi="Verdana" w:cs="Arial"/>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Pr="001E5AF4">
        <w:rPr>
          <w:rFonts w:ascii="Verdana" w:hAnsi="Verdana" w:cs="Arial"/>
          <w:bCs/>
          <w:sz w:val="18"/>
          <w:szCs w:val="18"/>
        </w:rPr>
        <w:t>Por estacionar automóvil en la vía pública</w:t>
      </w:r>
      <w:r>
        <w:rPr>
          <w:rFonts w:ascii="Verdana" w:hAnsi="Verdana" w:cs="Arial"/>
          <w:bCs/>
          <w:sz w:val="18"/>
          <w:szCs w:val="18"/>
        </w:rPr>
        <w:t>,</w:t>
      </w:r>
      <w:r w:rsidRPr="001E5AF4">
        <w:rPr>
          <w:rFonts w:ascii="Verdana" w:hAnsi="Verdana" w:cs="Arial"/>
          <w:bCs/>
          <w:sz w:val="18"/>
          <w:szCs w:val="18"/>
        </w:rPr>
        <w:t xml:space="preserve"> por hora, $20.00</w:t>
      </w:r>
      <w:r>
        <w:rPr>
          <w:rFonts w:ascii="Verdana" w:hAnsi="Verdana" w:cs="Arial"/>
          <w:bCs/>
          <w:sz w:val="18"/>
          <w:szCs w:val="18"/>
        </w:rPr>
        <w:t>.</w:t>
      </w:r>
    </w:p>
    <w:p w:rsidR="001E5AF4" w:rsidRDefault="001E5AF4" w:rsidP="001E5AF4">
      <w:pPr>
        <w:pStyle w:val="Textoindependiente"/>
        <w:widowControl w:val="0"/>
        <w:kinsoku w:val="0"/>
        <w:overflowPunct w:val="0"/>
        <w:spacing w:line="360" w:lineRule="auto"/>
        <w:jc w:val="both"/>
        <w:rPr>
          <w:rFonts w:ascii="Verdana" w:hAnsi="Verdana" w:cs="Arial"/>
          <w:bCs/>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Pr="001E5AF4">
        <w:rPr>
          <w:rFonts w:ascii="Verdana" w:hAnsi="Verdana" w:cs="Arial"/>
          <w:bCs/>
          <w:sz w:val="18"/>
          <w:szCs w:val="18"/>
        </w:rPr>
        <w:t>Por estacionar automóvil en la vía pública</w:t>
      </w:r>
      <w:r>
        <w:rPr>
          <w:rFonts w:ascii="Verdana" w:hAnsi="Verdana" w:cs="Arial"/>
          <w:bCs/>
          <w:sz w:val="18"/>
          <w:szCs w:val="18"/>
        </w:rPr>
        <w:t>,</w:t>
      </w:r>
      <w:r w:rsidRPr="001E5AF4">
        <w:rPr>
          <w:rFonts w:ascii="Verdana" w:hAnsi="Verdana" w:cs="Arial"/>
          <w:bCs/>
          <w:sz w:val="18"/>
          <w:szCs w:val="18"/>
        </w:rPr>
        <w:t xml:space="preserve"> por hora</w:t>
      </w:r>
      <w:r>
        <w:rPr>
          <w:rFonts w:ascii="Verdana" w:hAnsi="Verdana" w:cs="Arial"/>
          <w:bCs/>
          <w:sz w:val="18"/>
          <w:szCs w:val="18"/>
        </w:rPr>
        <w:t>,</w:t>
      </w:r>
      <w:r w:rsidRPr="001E5AF4">
        <w:rPr>
          <w:rFonts w:ascii="Verdana" w:hAnsi="Verdana" w:cs="Arial"/>
          <w:bCs/>
          <w:sz w:val="18"/>
          <w:szCs w:val="18"/>
        </w:rPr>
        <w:t xml:space="preserve"> residente, $10.00</w:t>
      </w:r>
      <w:r>
        <w:rPr>
          <w:rFonts w:ascii="Verdana" w:hAnsi="Verdana" w:cs="Arial"/>
          <w:bCs/>
          <w:sz w:val="18"/>
          <w:szCs w:val="18"/>
        </w:rPr>
        <w:t>.</w:t>
      </w:r>
    </w:p>
    <w:p w:rsidR="001E5AF4" w:rsidRDefault="001E5AF4" w:rsidP="001E5AF4">
      <w:pPr>
        <w:pStyle w:val="Textoindependiente"/>
        <w:widowControl w:val="0"/>
        <w:kinsoku w:val="0"/>
        <w:overflowPunct w:val="0"/>
        <w:spacing w:line="360" w:lineRule="auto"/>
        <w:jc w:val="both"/>
        <w:rPr>
          <w:rFonts w:ascii="Verdana" w:hAnsi="Verdana" w:cs="Arial"/>
          <w:bCs/>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Pr="001E5AF4">
        <w:rPr>
          <w:rFonts w:ascii="Verdana" w:hAnsi="Verdana" w:cs="Arial"/>
          <w:bCs/>
          <w:sz w:val="18"/>
          <w:szCs w:val="18"/>
        </w:rPr>
        <w:t>Por estacionar motocicleta en la vía pública</w:t>
      </w:r>
      <w:r>
        <w:rPr>
          <w:rFonts w:ascii="Verdana" w:hAnsi="Verdana" w:cs="Arial"/>
          <w:bCs/>
          <w:sz w:val="18"/>
          <w:szCs w:val="18"/>
        </w:rPr>
        <w:t>,</w:t>
      </w:r>
      <w:r w:rsidRPr="001E5AF4">
        <w:rPr>
          <w:rFonts w:ascii="Verdana" w:hAnsi="Verdana" w:cs="Arial"/>
          <w:bCs/>
          <w:sz w:val="18"/>
          <w:szCs w:val="18"/>
        </w:rPr>
        <w:t xml:space="preserve"> por hora, $10.00</w:t>
      </w:r>
      <w:r>
        <w:rPr>
          <w:rFonts w:ascii="Verdana" w:hAnsi="Verdana" w:cs="Arial"/>
          <w:bCs/>
          <w:sz w:val="18"/>
          <w:szCs w:val="18"/>
        </w:rPr>
        <w:t>.</w:t>
      </w:r>
    </w:p>
    <w:p w:rsidR="001E5AF4" w:rsidRDefault="001E5AF4" w:rsidP="001E5AF4">
      <w:pPr>
        <w:pStyle w:val="Textoindependiente"/>
        <w:widowControl w:val="0"/>
        <w:kinsoku w:val="0"/>
        <w:overflowPunct w:val="0"/>
        <w:spacing w:line="360" w:lineRule="auto"/>
        <w:jc w:val="both"/>
        <w:rPr>
          <w:rFonts w:ascii="Verdana" w:hAnsi="Verdana" w:cs="Arial"/>
          <w:bCs/>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lang w:val="es-MX"/>
        </w:rPr>
        <w:t>IV.</w:t>
      </w:r>
      <w:r>
        <w:rPr>
          <w:rFonts w:ascii="Verdana" w:hAnsi="Verdana" w:cs="Arial"/>
          <w:b/>
          <w:bCs/>
          <w:sz w:val="18"/>
          <w:szCs w:val="18"/>
          <w:lang w:val="es-MX"/>
        </w:rPr>
        <w:tab/>
      </w:r>
      <w:r w:rsidRPr="001E5AF4">
        <w:rPr>
          <w:rFonts w:ascii="Verdana" w:hAnsi="Verdana" w:cs="Arial"/>
          <w:bCs/>
          <w:sz w:val="18"/>
          <w:szCs w:val="18"/>
        </w:rPr>
        <w:t>Por estacionar motocicleta en la vía pública</w:t>
      </w:r>
      <w:r>
        <w:rPr>
          <w:rFonts w:ascii="Verdana" w:hAnsi="Verdana" w:cs="Arial"/>
          <w:bCs/>
          <w:sz w:val="18"/>
          <w:szCs w:val="18"/>
        </w:rPr>
        <w:t>,</w:t>
      </w:r>
      <w:r w:rsidRPr="001E5AF4">
        <w:rPr>
          <w:rFonts w:ascii="Verdana" w:hAnsi="Verdana" w:cs="Arial"/>
          <w:bCs/>
          <w:sz w:val="18"/>
          <w:szCs w:val="18"/>
        </w:rPr>
        <w:t xml:space="preserve"> por hora</w:t>
      </w:r>
      <w:r>
        <w:rPr>
          <w:rFonts w:ascii="Verdana" w:hAnsi="Verdana" w:cs="Arial"/>
          <w:bCs/>
          <w:sz w:val="18"/>
          <w:szCs w:val="18"/>
        </w:rPr>
        <w:t>,</w:t>
      </w:r>
      <w:r w:rsidRPr="001E5AF4">
        <w:rPr>
          <w:rFonts w:ascii="Verdana" w:hAnsi="Verdana" w:cs="Arial"/>
          <w:bCs/>
          <w:sz w:val="18"/>
          <w:szCs w:val="18"/>
        </w:rPr>
        <w:t xml:space="preserve"> residente, $5.00</w:t>
      </w:r>
      <w:r>
        <w:rPr>
          <w:rFonts w:ascii="Verdana" w:hAnsi="Verdana" w:cs="Arial"/>
          <w:bCs/>
          <w:sz w:val="18"/>
          <w:szCs w:val="18"/>
        </w:rPr>
        <w:t>.</w:t>
      </w:r>
    </w:p>
    <w:p w:rsidR="001E5AF4" w:rsidRPr="00525758" w:rsidRDefault="001E5AF4" w:rsidP="001E5AF4">
      <w:pPr>
        <w:pStyle w:val="Textoindependiente"/>
        <w:widowControl w:val="0"/>
        <w:kinsoku w:val="0"/>
        <w:overflowPunct w:val="0"/>
        <w:spacing w:line="360" w:lineRule="auto"/>
        <w:jc w:val="both"/>
        <w:rPr>
          <w:rFonts w:ascii="Verdana" w:hAnsi="Verdana" w:cs="Arial"/>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F40522" w:rsidRPr="003B5425" w:rsidRDefault="00F40522" w:rsidP="0086723B">
      <w:pPr>
        <w:pStyle w:val="Textoindependiente"/>
        <w:widowControl w:val="0"/>
        <w:kinsoku w:val="0"/>
        <w:overflowPunct w:val="0"/>
        <w:spacing w:line="360" w:lineRule="auto"/>
        <w:jc w:val="both"/>
        <w:rPr>
          <w:rFonts w:ascii="Verdana" w:hAnsi="Verdana" w:cs="Arial"/>
          <w:bCs/>
          <w:sz w:val="18"/>
          <w:szCs w:val="18"/>
        </w:rPr>
      </w:pPr>
    </w:p>
    <w:p w:rsidR="003B5425" w:rsidRDefault="00E772A1" w:rsidP="003B5425">
      <w:pPr>
        <w:pStyle w:val="Ttulo1"/>
        <w:keepNext w:val="0"/>
        <w:widowControl w:val="0"/>
        <w:kinsoku w:val="0"/>
        <w:overflowPunct w:val="0"/>
        <w:rPr>
          <w:rFonts w:cs="Arial"/>
          <w:szCs w:val="18"/>
        </w:rPr>
      </w:pPr>
      <w:r w:rsidRPr="00525758">
        <w:rPr>
          <w:rFonts w:cs="Arial"/>
          <w:szCs w:val="18"/>
        </w:rPr>
        <w:t>CAPÍTULO QUINTO</w:t>
      </w:r>
    </w:p>
    <w:p w:rsidR="00E772A1" w:rsidRPr="00525758" w:rsidRDefault="00E772A1" w:rsidP="003B5425">
      <w:pPr>
        <w:pStyle w:val="Ttulo1"/>
        <w:keepNext w:val="0"/>
        <w:widowControl w:val="0"/>
        <w:kinsoku w:val="0"/>
        <w:overflowPunct w:val="0"/>
        <w:rPr>
          <w:rFonts w:cs="Arial"/>
          <w:szCs w:val="18"/>
        </w:rPr>
      </w:pPr>
      <w:r w:rsidRPr="00525758">
        <w:rPr>
          <w:rFonts w:cs="Arial"/>
          <w:szCs w:val="18"/>
        </w:rPr>
        <w:t>CONTRIBUCIONES ESPECIALES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3B5425"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ÚNICA</w:t>
      </w:r>
    </w:p>
    <w:p w:rsidR="00E772A1" w:rsidRPr="00525758"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EJECUCIÓN DE OBRAS PÚBLICAS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3B5425">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3</w:t>
      </w:r>
      <w:r w:rsidR="001E5AF4">
        <w:rPr>
          <w:rFonts w:ascii="Verdana" w:hAnsi="Verdana" w:cs="Arial"/>
          <w:b/>
          <w:bCs/>
          <w:sz w:val="18"/>
          <w:szCs w:val="18"/>
        </w:rPr>
        <w:t>8</w:t>
      </w:r>
      <w:r w:rsidRPr="00525758">
        <w:rPr>
          <w:rFonts w:ascii="Verdana" w:hAnsi="Verdana" w:cs="Arial"/>
          <w:b/>
          <w:bCs/>
          <w:sz w:val="18"/>
          <w:szCs w:val="18"/>
        </w:rPr>
        <w:t xml:space="preserve">. </w:t>
      </w:r>
      <w:r w:rsidRPr="00525758">
        <w:rPr>
          <w:rFonts w:ascii="Verdana" w:hAnsi="Verdana" w:cs="Arial"/>
          <w:sz w:val="18"/>
          <w:szCs w:val="18"/>
        </w:rPr>
        <w:t>La contribución por ejecución de obras públicas se causará y liquidará en los términos de las disposiciones que establece la Ley de Hacienda para los Municipios del Estado de Guanajuato.</w:t>
      </w: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Pr="00525758"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tulo1"/>
        <w:keepNext w:val="0"/>
        <w:widowControl w:val="0"/>
        <w:kinsoku w:val="0"/>
        <w:overflowPunct w:val="0"/>
        <w:rPr>
          <w:rFonts w:cs="Arial"/>
          <w:szCs w:val="18"/>
        </w:rPr>
      </w:pPr>
      <w:r>
        <w:rPr>
          <w:rFonts w:cs="Arial"/>
          <w:szCs w:val="18"/>
        </w:rPr>
        <w:t>CAPÍTULO SEXTO</w:t>
      </w:r>
    </w:p>
    <w:p w:rsidR="00E772A1" w:rsidRPr="00525758" w:rsidRDefault="00E772A1" w:rsidP="003B5425">
      <w:pPr>
        <w:pStyle w:val="Ttulo1"/>
        <w:keepNext w:val="0"/>
        <w:widowControl w:val="0"/>
        <w:kinsoku w:val="0"/>
        <w:overflowPunct w:val="0"/>
        <w:rPr>
          <w:rFonts w:cs="Arial"/>
          <w:szCs w:val="18"/>
        </w:rPr>
      </w:pPr>
      <w:r w:rsidRPr="00525758">
        <w:rPr>
          <w:rFonts w:cs="Arial"/>
          <w:szCs w:val="18"/>
        </w:rPr>
        <w:t>PRODUCTOS</w:t>
      </w:r>
    </w:p>
    <w:p w:rsidR="003B5425" w:rsidRPr="003B5425" w:rsidRDefault="003B5425"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3B5425">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3</w:t>
      </w:r>
      <w:r w:rsidR="001E5AF4">
        <w:rPr>
          <w:rFonts w:ascii="Verdana" w:hAnsi="Verdana" w:cs="Arial"/>
          <w:b/>
          <w:bCs/>
          <w:sz w:val="18"/>
          <w:szCs w:val="18"/>
        </w:rPr>
        <w:t>9</w:t>
      </w:r>
      <w:r w:rsidRPr="00525758">
        <w:rPr>
          <w:rFonts w:ascii="Verdana" w:hAnsi="Verdana" w:cs="Arial"/>
          <w:b/>
          <w:bCs/>
          <w:sz w:val="18"/>
          <w:szCs w:val="18"/>
        </w:rPr>
        <w:t xml:space="preserve">. </w:t>
      </w:r>
      <w:r w:rsidRPr="00525758">
        <w:rPr>
          <w:rFonts w:ascii="Verdana" w:hAnsi="Verdana" w:cs="Arial"/>
          <w:sz w:val="18"/>
          <w:szCs w:val="18"/>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E772A1" w:rsidP="003B5425">
      <w:pPr>
        <w:pStyle w:val="Ttulo1"/>
        <w:keepNext w:val="0"/>
        <w:widowControl w:val="0"/>
        <w:kinsoku w:val="0"/>
        <w:overflowPunct w:val="0"/>
        <w:rPr>
          <w:rFonts w:cs="Arial"/>
          <w:szCs w:val="18"/>
        </w:rPr>
      </w:pPr>
      <w:r w:rsidRPr="00525758">
        <w:rPr>
          <w:rFonts w:cs="Arial"/>
          <w:szCs w:val="18"/>
        </w:rPr>
        <w:t>CAPÍTULO SÉPTIMO</w:t>
      </w:r>
    </w:p>
    <w:p w:rsidR="00E772A1" w:rsidRPr="00525758" w:rsidRDefault="00E772A1" w:rsidP="003B5425">
      <w:pPr>
        <w:pStyle w:val="Ttulo1"/>
        <w:keepNext w:val="0"/>
        <w:widowControl w:val="0"/>
        <w:kinsoku w:val="0"/>
        <w:overflowPunct w:val="0"/>
        <w:rPr>
          <w:rFonts w:cs="Arial"/>
          <w:szCs w:val="18"/>
        </w:rPr>
      </w:pPr>
      <w:r w:rsidRPr="00525758">
        <w:rPr>
          <w:rFonts w:cs="Arial"/>
          <w:szCs w:val="18"/>
        </w:rPr>
        <w:t>APROVECHAMIENTOS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3B5425"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PRIMERA</w:t>
      </w:r>
    </w:p>
    <w:p w:rsidR="00E772A1" w:rsidRPr="00525758"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APROVECHAMIENTOS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B5425">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w:t>
      </w:r>
      <w:r w:rsidR="001E5AF4">
        <w:rPr>
          <w:rFonts w:ascii="Verdana" w:hAnsi="Verdana" w:cs="Arial"/>
          <w:b/>
          <w:bCs/>
          <w:sz w:val="18"/>
          <w:szCs w:val="18"/>
        </w:rPr>
        <w:t>40</w:t>
      </w:r>
      <w:r w:rsidRPr="00525758">
        <w:rPr>
          <w:rFonts w:ascii="Verdana" w:hAnsi="Verdana" w:cs="Arial"/>
          <w:b/>
          <w:bCs/>
          <w:sz w:val="18"/>
          <w:szCs w:val="18"/>
        </w:rPr>
        <w:t xml:space="preserve">. </w:t>
      </w:r>
      <w:r w:rsidRPr="00525758">
        <w:rPr>
          <w:rFonts w:ascii="Verdana" w:hAnsi="Verdana" w:cs="Arial"/>
          <w:sz w:val="18"/>
          <w:szCs w:val="18"/>
        </w:rPr>
        <w:t xml:space="preserve">Los aprovechamientos que percibirá el Municipio serán los contemplados en la Ley de Hacienda para los Municipios del Estado de Guanajuato, </w:t>
      </w:r>
      <w:r w:rsidR="00374428">
        <w:rPr>
          <w:rFonts w:ascii="Verdana" w:hAnsi="Verdana" w:cs="Arial"/>
          <w:sz w:val="18"/>
          <w:szCs w:val="18"/>
        </w:rPr>
        <w:t>así como aqué</w:t>
      </w:r>
      <w:r w:rsidRPr="00525758">
        <w:rPr>
          <w:rFonts w:ascii="Verdana" w:hAnsi="Verdana" w:cs="Arial"/>
          <w:sz w:val="18"/>
          <w:szCs w:val="18"/>
        </w:rPr>
        <w:t>llos que se obtengan de los fondos de aportación federal.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3B5425" w:rsidRDefault="003B5425" w:rsidP="00B416EC">
      <w:pPr>
        <w:pStyle w:val="Textoindependiente"/>
        <w:widowControl w:val="0"/>
        <w:kinsoku w:val="0"/>
        <w:overflowPunct w:val="0"/>
        <w:spacing w:line="360" w:lineRule="auto"/>
        <w:jc w:val="left"/>
        <w:rPr>
          <w:rFonts w:ascii="Verdana" w:hAnsi="Verdana" w:cs="Arial"/>
          <w:sz w:val="18"/>
          <w:szCs w:val="18"/>
        </w:rPr>
      </w:pPr>
    </w:p>
    <w:p w:rsidR="001E5AF4" w:rsidRPr="00525758" w:rsidRDefault="001E5AF4" w:rsidP="00B416EC">
      <w:pPr>
        <w:pStyle w:val="Textoindependiente"/>
        <w:widowControl w:val="0"/>
        <w:kinsoku w:val="0"/>
        <w:overflowPunct w:val="0"/>
        <w:spacing w:line="360" w:lineRule="auto"/>
        <w:jc w:val="left"/>
        <w:rPr>
          <w:rFonts w:ascii="Verdana" w:hAnsi="Verdana" w:cs="Arial"/>
          <w:sz w:val="18"/>
          <w:szCs w:val="18"/>
        </w:rPr>
      </w:pPr>
    </w:p>
    <w:p w:rsidR="003B5425" w:rsidRDefault="00E772A1" w:rsidP="00B416EC">
      <w:pPr>
        <w:pStyle w:val="Ttulo1"/>
        <w:keepNext w:val="0"/>
        <w:widowControl w:val="0"/>
        <w:kinsoku w:val="0"/>
        <w:overflowPunct w:val="0"/>
        <w:rPr>
          <w:rFonts w:cs="Arial"/>
          <w:szCs w:val="18"/>
        </w:rPr>
      </w:pPr>
      <w:r w:rsidRPr="00525758">
        <w:rPr>
          <w:rFonts w:cs="Arial"/>
          <w:szCs w:val="18"/>
        </w:rPr>
        <w:t>SECCIÓN SEGUNDA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RECARGOS</w:t>
      </w:r>
    </w:p>
    <w:p w:rsidR="00E772A1" w:rsidRPr="0037442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4</w:t>
      </w:r>
      <w:r w:rsidR="001E5AF4">
        <w:rPr>
          <w:rFonts w:ascii="Verdana" w:hAnsi="Verdana" w:cs="Arial"/>
          <w:b/>
          <w:bCs/>
          <w:sz w:val="18"/>
          <w:szCs w:val="18"/>
        </w:rPr>
        <w:t>1</w:t>
      </w:r>
      <w:r w:rsidRPr="00525758">
        <w:rPr>
          <w:rFonts w:ascii="Verdana" w:hAnsi="Verdana" w:cs="Arial"/>
          <w:b/>
          <w:bCs/>
          <w:sz w:val="18"/>
          <w:szCs w:val="18"/>
        </w:rPr>
        <w:t>.</w:t>
      </w:r>
      <w:r w:rsidRPr="00525758">
        <w:rPr>
          <w:rFonts w:ascii="Verdana" w:hAnsi="Verdana" w:cs="Arial"/>
          <w:b/>
          <w:bCs/>
          <w:spacing w:val="-14"/>
          <w:sz w:val="18"/>
          <w:szCs w:val="18"/>
        </w:rPr>
        <w:t xml:space="preserve"> </w:t>
      </w:r>
      <w:r w:rsidRPr="00525758">
        <w:rPr>
          <w:rFonts w:ascii="Verdana" w:hAnsi="Verdana" w:cs="Arial"/>
          <w:sz w:val="18"/>
          <w:szCs w:val="18"/>
        </w:rPr>
        <w:t>Cuando</w:t>
      </w:r>
      <w:r w:rsidRPr="00525758">
        <w:rPr>
          <w:rFonts w:ascii="Verdana" w:hAnsi="Verdana" w:cs="Arial"/>
          <w:spacing w:val="-14"/>
          <w:sz w:val="18"/>
          <w:szCs w:val="18"/>
        </w:rPr>
        <w:t xml:space="preserve"> </w:t>
      </w:r>
      <w:r w:rsidRPr="00525758">
        <w:rPr>
          <w:rFonts w:ascii="Verdana" w:hAnsi="Verdana" w:cs="Arial"/>
          <w:sz w:val="18"/>
          <w:szCs w:val="18"/>
        </w:rPr>
        <w:t>no</w:t>
      </w:r>
      <w:r w:rsidRPr="00525758">
        <w:rPr>
          <w:rFonts w:ascii="Verdana" w:hAnsi="Verdana" w:cs="Arial"/>
          <w:spacing w:val="-17"/>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pague</w:t>
      </w:r>
      <w:r w:rsidRPr="00525758">
        <w:rPr>
          <w:rFonts w:ascii="Verdana" w:hAnsi="Verdana" w:cs="Arial"/>
          <w:spacing w:val="-15"/>
          <w:sz w:val="18"/>
          <w:szCs w:val="18"/>
        </w:rPr>
        <w:t xml:space="preserve"> </w:t>
      </w:r>
      <w:r w:rsidRPr="00525758">
        <w:rPr>
          <w:rFonts w:ascii="Verdana" w:hAnsi="Verdana" w:cs="Arial"/>
          <w:sz w:val="18"/>
          <w:szCs w:val="18"/>
        </w:rPr>
        <w:t>un</w:t>
      </w:r>
      <w:r w:rsidRPr="00525758">
        <w:rPr>
          <w:rFonts w:ascii="Verdana" w:hAnsi="Verdana" w:cs="Arial"/>
          <w:spacing w:val="-17"/>
          <w:sz w:val="18"/>
          <w:szCs w:val="18"/>
        </w:rPr>
        <w:t xml:space="preserve"> </w:t>
      </w:r>
      <w:r w:rsidRPr="00525758">
        <w:rPr>
          <w:rFonts w:ascii="Verdana" w:hAnsi="Verdana" w:cs="Arial"/>
          <w:sz w:val="18"/>
          <w:szCs w:val="18"/>
        </w:rPr>
        <w:t>crédito</w:t>
      </w:r>
      <w:r w:rsidRPr="00525758">
        <w:rPr>
          <w:rFonts w:ascii="Verdana" w:hAnsi="Verdana" w:cs="Arial"/>
          <w:spacing w:val="-17"/>
          <w:sz w:val="18"/>
          <w:szCs w:val="18"/>
        </w:rPr>
        <w:t xml:space="preserve"> </w:t>
      </w:r>
      <w:r w:rsidRPr="00525758">
        <w:rPr>
          <w:rFonts w:ascii="Verdana" w:hAnsi="Verdana" w:cs="Arial"/>
          <w:sz w:val="18"/>
          <w:szCs w:val="18"/>
        </w:rPr>
        <w:t>fiscal</w:t>
      </w:r>
      <w:r w:rsidRPr="00525758">
        <w:rPr>
          <w:rFonts w:ascii="Verdana" w:hAnsi="Verdana" w:cs="Arial"/>
          <w:spacing w:val="-17"/>
          <w:sz w:val="18"/>
          <w:szCs w:val="18"/>
        </w:rPr>
        <w:t xml:space="preserve"> </w:t>
      </w:r>
      <w:r w:rsidRPr="00525758">
        <w:rPr>
          <w:rFonts w:ascii="Verdana" w:hAnsi="Verdana" w:cs="Arial"/>
          <w:sz w:val="18"/>
          <w:szCs w:val="18"/>
        </w:rPr>
        <w:t>en</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fecha</w:t>
      </w:r>
      <w:r w:rsidRPr="00525758">
        <w:rPr>
          <w:rFonts w:ascii="Verdana" w:hAnsi="Verdana" w:cs="Arial"/>
          <w:spacing w:val="-18"/>
          <w:sz w:val="18"/>
          <w:szCs w:val="18"/>
        </w:rPr>
        <w:t xml:space="preserve"> </w:t>
      </w:r>
      <w:r w:rsidRPr="00525758">
        <w:rPr>
          <w:rFonts w:ascii="Verdana" w:hAnsi="Verdana" w:cs="Arial"/>
          <w:sz w:val="18"/>
          <w:szCs w:val="18"/>
        </w:rPr>
        <w:t>o</w:t>
      </w:r>
      <w:r w:rsidRPr="00525758">
        <w:rPr>
          <w:rFonts w:ascii="Verdana" w:hAnsi="Verdana" w:cs="Arial"/>
          <w:spacing w:val="-14"/>
          <w:sz w:val="18"/>
          <w:szCs w:val="18"/>
        </w:rPr>
        <w:t xml:space="preserve"> </w:t>
      </w:r>
      <w:r w:rsidRPr="00525758">
        <w:rPr>
          <w:rFonts w:ascii="Verdana" w:hAnsi="Verdana" w:cs="Arial"/>
          <w:sz w:val="18"/>
          <w:szCs w:val="18"/>
        </w:rPr>
        <w:t>dentro</w:t>
      </w:r>
      <w:r w:rsidRPr="00525758">
        <w:rPr>
          <w:rFonts w:ascii="Verdana" w:hAnsi="Verdana" w:cs="Arial"/>
          <w:spacing w:val="-17"/>
          <w:sz w:val="18"/>
          <w:szCs w:val="18"/>
        </w:rPr>
        <w:t xml:space="preserve"> </w:t>
      </w:r>
      <w:r w:rsidRPr="00525758">
        <w:rPr>
          <w:rFonts w:ascii="Verdana" w:hAnsi="Verdana" w:cs="Arial"/>
          <w:sz w:val="18"/>
          <w:szCs w:val="18"/>
        </w:rPr>
        <w:t>del</w:t>
      </w:r>
      <w:r w:rsidRPr="00525758">
        <w:rPr>
          <w:rFonts w:ascii="Verdana" w:hAnsi="Verdana" w:cs="Arial"/>
          <w:spacing w:val="-17"/>
          <w:sz w:val="18"/>
          <w:szCs w:val="18"/>
        </w:rPr>
        <w:t xml:space="preserve"> </w:t>
      </w:r>
      <w:r w:rsidRPr="00525758">
        <w:rPr>
          <w:rFonts w:ascii="Verdana" w:hAnsi="Verdana" w:cs="Arial"/>
          <w:sz w:val="18"/>
          <w:szCs w:val="18"/>
        </w:rPr>
        <w:t>plazo</w:t>
      </w:r>
      <w:r w:rsidRPr="00525758">
        <w:rPr>
          <w:rFonts w:ascii="Verdana" w:hAnsi="Verdana" w:cs="Arial"/>
          <w:spacing w:val="-17"/>
          <w:sz w:val="18"/>
          <w:szCs w:val="18"/>
        </w:rPr>
        <w:t xml:space="preserve"> </w:t>
      </w:r>
      <w:r w:rsidRPr="00525758">
        <w:rPr>
          <w:rFonts w:ascii="Verdana" w:hAnsi="Verdana" w:cs="Arial"/>
          <w:sz w:val="18"/>
          <w:szCs w:val="18"/>
        </w:rPr>
        <w:t>señalado en las disposiciones respectivas, se cobrarán recargos a la tasa del 3%</w:t>
      </w:r>
      <w:r w:rsidRPr="00525758">
        <w:rPr>
          <w:rFonts w:ascii="Verdana" w:hAnsi="Verdana" w:cs="Arial"/>
          <w:spacing w:val="-24"/>
          <w:sz w:val="18"/>
          <w:szCs w:val="18"/>
        </w:rPr>
        <w:t xml:space="preserve"> </w:t>
      </w:r>
      <w:r w:rsidRPr="00525758">
        <w:rPr>
          <w:rFonts w:ascii="Verdana" w:hAnsi="Verdana" w:cs="Arial"/>
          <w:sz w:val="18"/>
          <w:szCs w:val="18"/>
        </w:rPr>
        <w:t>mensual.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Los recargos se causarán por cada mes o fracción que transcurra a partir de </w:t>
      </w:r>
      <w:r w:rsidRPr="00525758">
        <w:rPr>
          <w:rFonts w:ascii="Verdana" w:hAnsi="Verdana" w:cs="Arial"/>
          <w:spacing w:val="3"/>
          <w:sz w:val="18"/>
          <w:szCs w:val="18"/>
        </w:rPr>
        <w:t xml:space="preserve">la </w:t>
      </w:r>
      <w:r w:rsidRPr="00525758">
        <w:rPr>
          <w:rFonts w:ascii="Verdana" w:hAnsi="Verdana" w:cs="Arial"/>
          <w:sz w:val="18"/>
          <w:szCs w:val="18"/>
        </w:rPr>
        <w:t>fecha de la</w:t>
      </w:r>
      <w:r w:rsidRPr="00525758">
        <w:rPr>
          <w:rFonts w:ascii="Verdana" w:hAnsi="Verdana" w:cs="Arial"/>
          <w:spacing w:val="-13"/>
          <w:sz w:val="18"/>
          <w:szCs w:val="18"/>
        </w:rPr>
        <w:t xml:space="preserve"> </w:t>
      </w:r>
      <w:r w:rsidRPr="00525758">
        <w:rPr>
          <w:rFonts w:ascii="Verdana" w:hAnsi="Verdana" w:cs="Arial"/>
          <w:sz w:val="18"/>
          <w:szCs w:val="18"/>
        </w:rPr>
        <w:t>exigibilidad</w:t>
      </w:r>
      <w:r w:rsidRPr="00525758">
        <w:rPr>
          <w:rFonts w:ascii="Verdana" w:hAnsi="Verdana" w:cs="Arial"/>
          <w:spacing w:val="-13"/>
          <w:sz w:val="18"/>
          <w:szCs w:val="18"/>
        </w:rPr>
        <w:t xml:space="preserve"> </w:t>
      </w:r>
      <w:r w:rsidRPr="00525758">
        <w:rPr>
          <w:rFonts w:ascii="Verdana" w:hAnsi="Verdana" w:cs="Arial"/>
          <w:sz w:val="18"/>
          <w:szCs w:val="18"/>
        </w:rPr>
        <w:t>del</w:t>
      </w:r>
      <w:r w:rsidRPr="00525758">
        <w:rPr>
          <w:rFonts w:ascii="Verdana" w:hAnsi="Verdana" w:cs="Arial"/>
          <w:spacing w:val="-12"/>
          <w:sz w:val="18"/>
          <w:szCs w:val="18"/>
        </w:rPr>
        <w:t xml:space="preserve"> </w:t>
      </w:r>
      <w:r w:rsidRPr="00525758">
        <w:rPr>
          <w:rFonts w:ascii="Verdana" w:hAnsi="Verdana" w:cs="Arial"/>
          <w:sz w:val="18"/>
          <w:szCs w:val="18"/>
        </w:rPr>
        <w:t>crédito</w:t>
      </w:r>
      <w:r w:rsidRPr="00525758">
        <w:rPr>
          <w:rFonts w:ascii="Verdana" w:hAnsi="Verdana" w:cs="Arial"/>
          <w:spacing w:val="-12"/>
          <w:sz w:val="18"/>
          <w:szCs w:val="18"/>
        </w:rPr>
        <w:t xml:space="preserve"> </w:t>
      </w:r>
      <w:r w:rsidRPr="00525758">
        <w:rPr>
          <w:rFonts w:ascii="Verdana" w:hAnsi="Verdana" w:cs="Arial"/>
          <w:sz w:val="18"/>
          <w:szCs w:val="18"/>
        </w:rPr>
        <w:t>fiscal,</w:t>
      </w:r>
      <w:r w:rsidRPr="00525758">
        <w:rPr>
          <w:rFonts w:ascii="Verdana" w:hAnsi="Verdana" w:cs="Arial"/>
          <w:spacing w:val="-14"/>
          <w:sz w:val="18"/>
          <w:szCs w:val="18"/>
        </w:rPr>
        <w:t xml:space="preserve"> </w:t>
      </w:r>
      <w:r w:rsidRPr="00525758">
        <w:rPr>
          <w:rFonts w:ascii="Verdana" w:hAnsi="Verdana" w:cs="Arial"/>
          <w:sz w:val="18"/>
          <w:szCs w:val="18"/>
        </w:rPr>
        <w:t>hasta</w:t>
      </w:r>
      <w:r w:rsidRPr="00525758">
        <w:rPr>
          <w:rFonts w:ascii="Verdana" w:hAnsi="Verdana" w:cs="Arial"/>
          <w:spacing w:val="-13"/>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se</w:t>
      </w:r>
      <w:r w:rsidRPr="00525758">
        <w:rPr>
          <w:rFonts w:ascii="Verdana" w:hAnsi="Verdana" w:cs="Arial"/>
          <w:spacing w:val="-12"/>
          <w:sz w:val="18"/>
          <w:szCs w:val="18"/>
        </w:rPr>
        <w:t xml:space="preserve"> </w:t>
      </w:r>
      <w:r w:rsidRPr="00525758">
        <w:rPr>
          <w:rFonts w:ascii="Verdana" w:hAnsi="Verdana" w:cs="Arial"/>
          <w:sz w:val="18"/>
          <w:szCs w:val="18"/>
        </w:rPr>
        <w:t>efectúe</w:t>
      </w:r>
      <w:r w:rsidRPr="00525758">
        <w:rPr>
          <w:rFonts w:ascii="Verdana" w:hAnsi="Verdana" w:cs="Arial"/>
          <w:spacing w:val="-10"/>
          <w:sz w:val="18"/>
          <w:szCs w:val="18"/>
        </w:rPr>
        <w:t xml:space="preserve"> </w:t>
      </w:r>
      <w:r w:rsidRPr="00525758">
        <w:rPr>
          <w:rFonts w:ascii="Verdana" w:hAnsi="Verdana" w:cs="Arial"/>
          <w:sz w:val="18"/>
          <w:szCs w:val="18"/>
        </w:rPr>
        <w:t>el</w:t>
      </w:r>
      <w:r w:rsidRPr="00525758">
        <w:rPr>
          <w:rFonts w:ascii="Verdana" w:hAnsi="Verdana" w:cs="Arial"/>
          <w:spacing w:val="-12"/>
          <w:sz w:val="18"/>
          <w:szCs w:val="18"/>
        </w:rPr>
        <w:t xml:space="preserve"> </w:t>
      </w:r>
      <w:r w:rsidRPr="00525758">
        <w:rPr>
          <w:rFonts w:ascii="Verdana" w:hAnsi="Verdana" w:cs="Arial"/>
          <w:sz w:val="18"/>
          <w:szCs w:val="18"/>
        </w:rPr>
        <w:t>pago</w:t>
      </w:r>
      <w:r w:rsidRPr="00525758">
        <w:rPr>
          <w:rFonts w:ascii="Verdana" w:hAnsi="Verdana" w:cs="Arial"/>
          <w:spacing w:val="-12"/>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se</w:t>
      </w:r>
      <w:r w:rsidRPr="00525758">
        <w:rPr>
          <w:rFonts w:ascii="Verdana" w:hAnsi="Verdana" w:cs="Arial"/>
          <w:spacing w:val="-12"/>
          <w:sz w:val="18"/>
          <w:szCs w:val="18"/>
        </w:rPr>
        <w:t xml:space="preserve"> </w:t>
      </w:r>
      <w:r w:rsidRPr="00525758">
        <w:rPr>
          <w:rFonts w:ascii="Verdana" w:hAnsi="Verdana" w:cs="Arial"/>
          <w:sz w:val="18"/>
          <w:szCs w:val="18"/>
        </w:rPr>
        <w:t>calcularán</w:t>
      </w:r>
      <w:r w:rsidRPr="00525758">
        <w:rPr>
          <w:rFonts w:ascii="Verdana" w:hAnsi="Verdana" w:cs="Arial"/>
          <w:spacing w:val="-12"/>
          <w:sz w:val="18"/>
          <w:szCs w:val="18"/>
        </w:rPr>
        <w:t xml:space="preserve"> </w:t>
      </w:r>
      <w:r w:rsidRPr="00525758">
        <w:rPr>
          <w:rFonts w:ascii="Verdana" w:hAnsi="Verdana" w:cs="Arial"/>
          <w:sz w:val="18"/>
          <w:szCs w:val="18"/>
        </w:rPr>
        <w:t>sobre</w:t>
      </w:r>
      <w:r w:rsidRPr="00525758">
        <w:rPr>
          <w:rFonts w:ascii="Verdana" w:hAnsi="Verdana" w:cs="Arial"/>
          <w:spacing w:val="-12"/>
          <w:sz w:val="18"/>
          <w:szCs w:val="18"/>
        </w:rPr>
        <w:t xml:space="preserve"> </w:t>
      </w:r>
      <w:r w:rsidRPr="00525758">
        <w:rPr>
          <w:rFonts w:ascii="Verdana" w:hAnsi="Verdana" w:cs="Arial"/>
          <w:sz w:val="18"/>
          <w:szCs w:val="18"/>
        </w:rPr>
        <w:t>el</w:t>
      </w:r>
      <w:r w:rsidRPr="00525758">
        <w:rPr>
          <w:rFonts w:ascii="Verdana" w:hAnsi="Verdana" w:cs="Arial"/>
          <w:spacing w:val="-12"/>
          <w:sz w:val="18"/>
          <w:szCs w:val="18"/>
        </w:rPr>
        <w:t xml:space="preserve"> </w:t>
      </w:r>
      <w:r w:rsidRPr="00525758">
        <w:rPr>
          <w:rFonts w:ascii="Verdana" w:hAnsi="Verdana" w:cs="Arial"/>
          <w:sz w:val="18"/>
          <w:szCs w:val="18"/>
        </w:rPr>
        <w:t>total</w:t>
      </w:r>
      <w:r w:rsidRPr="00525758">
        <w:rPr>
          <w:rFonts w:ascii="Verdana" w:hAnsi="Verdana" w:cs="Arial"/>
          <w:spacing w:val="-12"/>
          <w:sz w:val="18"/>
          <w:szCs w:val="18"/>
        </w:rPr>
        <w:t xml:space="preserve"> </w:t>
      </w:r>
      <w:r w:rsidRPr="00525758">
        <w:rPr>
          <w:rFonts w:ascii="Verdana" w:hAnsi="Verdana" w:cs="Arial"/>
          <w:sz w:val="18"/>
          <w:szCs w:val="18"/>
        </w:rPr>
        <w:t>de</w:t>
      </w:r>
      <w:r w:rsidRPr="00525758">
        <w:rPr>
          <w:rFonts w:ascii="Verdana" w:hAnsi="Verdana" w:cs="Arial"/>
          <w:spacing w:val="-12"/>
          <w:sz w:val="18"/>
          <w:szCs w:val="18"/>
        </w:rPr>
        <w:t xml:space="preserve"> </w:t>
      </w:r>
      <w:r w:rsidRPr="00525758">
        <w:rPr>
          <w:rFonts w:ascii="Verdana" w:hAnsi="Verdana" w:cs="Arial"/>
          <w:sz w:val="18"/>
          <w:szCs w:val="18"/>
        </w:rPr>
        <w:t>dicho crédito,</w:t>
      </w:r>
      <w:r w:rsidRPr="00525758">
        <w:rPr>
          <w:rFonts w:ascii="Verdana" w:hAnsi="Verdana" w:cs="Arial"/>
          <w:spacing w:val="-8"/>
          <w:sz w:val="18"/>
          <w:szCs w:val="18"/>
        </w:rPr>
        <w:t xml:space="preserve"> </w:t>
      </w:r>
      <w:r w:rsidRPr="00525758">
        <w:rPr>
          <w:rFonts w:ascii="Verdana" w:hAnsi="Verdana" w:cs="Arial"/>
          <w:sz w:val="18"/>
          <w:szCs w:val="18"/>
        </w:rPr>
        <w:t>excluyendo</w:t>
      </w:r>
      <w:r w:rsidRPr="00525758">
        <w:rPr>
          <w:rFonts w:ascii="Verdana" w:hAnsi="Verdana" w:cs="Arial"/>
          <w:spacing w:val="-6"/>
          <w:sz w:val="18"/>
          <w:szCs w:val="18"/>
        </w:rPr>
        <w:t xml:space="preserve"> </w:t>
      </w: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propios</w:t>
      </w:r>
      <w:r w:rsidRPr="00525758">
        <w:rPr>
          <w:rFonts w:ascii="Verdana" w:hAnsi="Verdana" w:cs="Arial"/>
          <w:spacing w:val="-7"/>
          <w:sz w:val="18"/>
          <w:szCs w:val="18"/>
        </w:rPr>
        <w:t xml:space="preserve"> </w:t>
      </w:r>
      <w:r w:rsidRPr="00525758">
        <w:rPr>
          <w:rFonts w:ascii="Verdana" w:hAnsi="Verdana" w:cs="Arial"/>
          <w:sz w:val="18"/>
          <w:szCs w:val="18"/>
        </w:rPr>
        <w:t>recargos,</w:t>
      </w:r>
      <w:r w:rsidRPr="00525758">
        <w:rPr>
          <w:rFonts w:ascii="Verdana" w:hAnsi="Verdana" w:cs="Arial"/>
          <w:spacing w:val="-8"/>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indemnización</w:t>
      </w:r>
      <w:r w:rsidRPr="00525758">
        <w:rPr>
          <w:rFonts w:ascii="Verdana" w:hAnsi="Verdana" w:cs="Arial"/>
          <w:spacing w:val="-8"/>
          <w:sz w:val="18"/>
          <w:szCs w:val="18"/>
        </w:rPr>
        <w:t xml:space="preserve"> </w:t>
      </w:r>
      <w:r w:rsidRPr="00525758">
        <w:rPr>
          <w:rFonts w:ascii="Verdana" w:hAnsi="Verdana" w:cs="Arial"/>
          <w:sz w:val="18"/>
          <w:szCs w:val="18"/>
        </w:rPr>
        <w:t>a</w:t>
      </w:r>
      <w:r w:rsidRPr="00525758">
        <w:rPr>
          <w:rFonts w:ascii="Verdana" w:hAnsi="Verdana" w:cs="Arial"/>
          <w:spacing w:val="-7"/>
          <w:sz w:val="18"/>
          <w:szCs w:val="18"/>
        </w:rPr>
        <w:t xml:space="preserve"> </w:t>
      </w:r>
      <w:r w:rsidRPr="00525758">
        <w:rPr>
          <w:rFonts w:ascii="Verdana" w:hAnsi="Verdana" w:cs="Arial"/>
          <w:sz w:val="18"/>
          <w:szCs w:val="18"/>
        </w:rPr>
        <w:t>que</w:t>
      </w:r>
      <w:r w:rsidRPr="00525758">
        <w:rPr>
          <w:rFonts w:ascii="Verdana" w:hAnsi="Verdana" w:cs="Arial"/>
          <w:spacing w:val="-4"/>
          <w:sz w:val="18"/>
          <w:szCs w:val="18"/>
        </w:rPr>
        <w:t xml:space="preserve"> </w:t>
      </w:r>
      <w:r w:rsidRPr="00525758">
        <w:rPr>
          <w:rFonts w:ascii="Verdana" w:hAnsi="Verdana" w:cs="Arial"/>
          <w:sz w:val="18"/>
          <w:szCs w:val="18"/>
        </w:rPr>
        <w:t>se</w:t>
      </w:r>
      <w:r w:rsidRPr="00525758">
        <w:rPr>
          <w:rFonts w:ascii="Verdana" w:hAnsi="Verdana" w:cs="Arial"/>
          <w:spacing w:val="-7"/>
          <w:sz w:val="18"/>
          <w:szCs w:val="18"/>
        </w:rPr>
        <w:t xml:space="preserve"> </w:t>
      </w:r>
      <w:r w:rsidRPr="00525758">
        <w:rPr>
          <w:rFonts w:ascii="Verdana" w:hAnsi="Verdana" w:cs="Arial"/>
          <w:sz w:val="18"/>
          <w:szCs w:val="18"/>
        </w:rPr>
        <w:t>refiere</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6"/>
          <w:sz w:val="18"/>
          <w:szCs w:val="18"/>
        </w:rPr>
        <w:t xml:space="preserve"> </w:t>
      </w:r>
      <w:r w:rsidRPr="00525758">
        <w:rPr>
          <w:rFonts w:ascii="Verdana" w:hAnsi="Verdana" w:cs="Arial"/>
          <w:sz w:val="18"/>
          <w:szCs w:val="18"/>
        </w:rPr>
        <w:t>artículo</w:t>
      </w:r>
      <w:r w:rsidRPr="00525758">
        <w:rPr>
          <w:rFonts w:ascii="Verdana" w:hAnsi="Verdana" w:cs="Arial"/>
          <w:spacing w:val="-6"/>
          <w:sz w:val="18"/>
          <w:szCs w:val="18"/>
        </w:rPr>
        <w:t xml:space="preserve"> </w:t>
      </w:r>
      <w:r w:rsidRPr="00525758">
        <w:rPr>
          <w:rFonts w:ascii="Verdana" w:hAnsi="Verdana" w:cs="Arial"/>
          <w:sz w:val="18"/>
          <w:szCs w:val="18"/>
        </w:rPr>
        <w:t>46</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Ley de Hacienda para los Municipios del Estado de Guanajuato, los gastos de ejecución y las multas por infracciones a las leyes</w:t>
      </w:r>
      <w:r w:rsidRPr="00525758">
        <w:rPr>
          <w:rFonts w:ascii="Verdana" w:hAnsi="Verdana" w:cs="Arial"/>
          <w:spacing w:val="-15"/>
          <w:sz w:val="18"/>
          <w:szCs w:val="18"/>
        </w:rPr>
        <w:t xml:space="preserve"> </w:t>
      </w:r>
      <w:r w:rsidRPr="00525758">
        <w:rPr>
          <w:rFonts w:ascii="Verdana" w:hAnsi="Verdana" w:cs="Arial"/>
          <w:sz w:val="18"/>
          <w:szCs w:val="18"/>
        </w:rPr>
        <w:t>fiscales.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8"/>
          <w:sz w:val="18"/>
          <w:szCs w:val="18"/>
        </w:rPr>
        <w:t xml:space="preserve"> </w:t>
      </w:r>
      <w:r w:rsidRPr="00525758">
        <w:rPr>
          <w:rFonts w:ascii="Verdana" w:hAnsi="Verdana" w:cs="Arial"/>
          <w:b/>
          <w:bCs/>
          <w:sz w:val="18"/>
          <w:szCs w:val="18"/>
        </w:rPr>
        <w:t>4</w:t>
      </w:r>
      <w:r w:rsidR="001E5AF4">
        <w:rPr>
          <w:rFonts w:ascii="Verdana" w:hAnsi="Verdana" w:cs="Arial"/>
          <w:b/>
          <w:bCs/>
          <w:sz w:val="18"/>
          <w:szCs w:val="18"/>
        </w:rPr>
        <w:t>2</w:t>
      </w:r>
      <w:r w:rsidRPr="00525758">
        <w:rPr>
          <w:rFonts w:ascii="Verdana" w:hAnsi="Verdana" w:cs="Arial"/>
          <w:b/>
          <w:bCs/>
          <w:sz w:val="18"/>
          <w:szCs w:val="18"/>
        </w:rPr>
        <w:t>.</w:t>
      </w:r>
      <w:r w:rsidRPr="00525758">
        <w:rPr>
          <w:rFonts w:ascii="Verdana" w:hAnsi="Verdana" w:cs="Arial"/>
          <w:b/>
          <w:bCs/>
          <w:spacing w:val="-7"/>
          <w:sz w:val="18"/>
          <w:szCs w:val="18"/>
        </w:rPr>
        <w:t xml:space="preserve"> </w:t>
      </w:r>
      <w:r w:rsidRPr="00525758">
        <w:rPr>
          <w:rFonts w:ascii="Verdana" w:hAnsi="Verdana" w:cs="Arial"/>
          <w:sz w:val="18"/>
          <w:szCs w:val="18"/>
        </w:rPr>
        <w:t>Cuando</w:t>
      </w:r>
      <w:r w:rsidRPr="00525758">
        <w:rPr>
          <w:rFonts w:ascii="Verdana" w:hAnsi="Verdana" w:cs="Arial"/>
          <w:spacing w:val="-8"/>
          <w:sz w:val="18"/>
          <w:szCs w:val="18"/>
        </w:rPr>
        <w:t xml:space="preserve"> </w:t>
      </w:r>
      <w:r w:rsidRPr="00525758">
        <w:rPr>
          <w:rFonts w:ascii="Verdana" w:hAnsi="Verdana" w:cs="Arial"/>
          <w:sz w:val="18"/>
          <w:szCs w:val="18"/>
        </w:rPr>
        <w:t>se</w:t>
      </w:r>
      <w:r w:rsidRPr="00525758">
        <w:rPr>
          <w:rFonts w:ascii="Verdana" w:hAnsi="Verdana" w:cs="Arial"/>
          <w:spacing w:val="-8"/>
          <w:sz w:val="18"/>
          <w:szCs w:val="18"/>
        </w:rPr>
        <w:t xml:space="preserve"> </w:t>
      </w:r>
      <w:r w:rsidRPr="00525758">
        <w:rPr>
          <w:rFonts w:ascii="Verdana" w:hAnsi="Verdana" w:cs="Arial"/>
          <w:sz w:val="18"/>
          <w:szCs w:val="18"/>
        </w:rPr>
        <w:t>conceda</w:t>
      </w:r>
      <w:r w:rsidRPr="00525758">
        <w:rPr>
          <w:rFonts w:ascii="Verdana" w:hAnsi="Verdana" w:cs="Arial"/>
          <w:spacing w:val="-8"/>
          <w:sz w:val="18"/>
          <w:szCs w:val="18"/>
        </w:rPr>
        <w:t xml:space="preserve"> </w:t>
      </w:r>
      <w:r w:rsidRPr="00525758">
        <w:rPr>
          <w:rFonts w:ascii="Verdana" w:hAnsi="Verdana" w:cs="Arial"/>
          <w:sz w:val="18"/>
          <w:szCs w:val="18"/>
        </w:rPr>
        <w:t>prórroga</w:t>
      </w:r>
      <w:r w:rsidRPr="00525758">
        <w:rPr>
          <w:rFonts w:ascii="Verdana" w:hAnsi="Verdana" w:cs="Arial"/>
          <w:spacing w:val="-8"/>
          <w:sz w:val="18"/>
          <w:szCs w:val="18"/>
        </w:rPr>
        <w:t xml:space="preserve"> </w:t>
      </w:r>
      <w:r w:rsidRPr="00525758">
        <w:rPr>
          <w:rFonts w:ascii="Verdana" w:hAnsi="Verdana" w:cs="Arial"/>
          <w:sz w:val="18"/>
          <w:szCs w:val="18"/>
        </w:rPr>
        <w:t>o</w:t>
      </w:r>
      <w:r w:rsidRPr="00525758">
        <w:rPr>
          <w:rFonts w:ascii="Verdana" w:hAnsi="Verdana" w:cs="Arial"/>
          <w:spacing w:val="-8"/>
          <w:sz w:val="18"/>
          <w:szCs w:val="18"/>
        </w:rPr>
        <w:t xml:space="preserve"> </w:t>
      </w:r>
      <w:r w:rsidRPr="00525758">
        <w:rPr>
          <w:rFonts w:ascii="Verdana" w:hAnsi="Verdana" w:cs="Arial"/>
          <w:sz w:val="18"/>
          <w:szCs w:val="18"/>
        </w:rPr>
        <w:t>autorización</w:t>
      </w:r>
      <w:r w:rsidRPr="00525758">
        <w:rPr>
          <w:rFonts w:ascii="Verdana" w:hAnsi="Verdana" w:cs="Arial"/>
          <w:spacing w:val="-9"/>
          <w:sz w:val="18"/>
          <w:szCs w:val="18"/>
        </w:rPr>
        <w:t xml:space="preserve"> </w:t>
      </w:r>
      <w:r w:rsidRPr="00525758">
        <w:rPr>
          <w:rFonts w:ascii="Verdana" w:hAnsi="Verdana" w:cs="Arial"/>
          <w:sz w:val="18"/>
          <w:szCs w:val="18"/>
        </w:rPr>
        <w:t>para</w:t>
      </w:r>
      <w:r w:rsidRPr="00525758">
        <w:rPr>
          <w:rFonts w:ascii="Verdana" w:hAnsi="Verdana" w:cs="Arial"/>
          <w:spacing w:val="-9"/>
          <w:sz w:val="18"/>
          <w:szCs w:val="18"/>
        </w:rPr>
        <w:t xml:space="preserve"> </w:t>
      </w:r>
      <w:r w:rsidRPr="00525758">
        <w:rPr>
          <w:rFonts w:ascii="Verdana" w:hAnsi="Verdana" w:cs="Arial"/>
          <w:sz w:val="18"/>
          <w:szCs w:val="18"/>
        </w:rPr>
        <w:t>pagar</w:t>
      </w:r>
      <w:r w:rsidRPr="00525758">
        <w:rPr>
          <w:rFonts w:ascii="Verdana" w:hAnsi="Verdana" w:cs="Arial"/>
          <w:spacing w:val="-11"/>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parcialidades</w:t>
      </w:r>
      <w:r w:rsidRPr="00525758">
        <w:rPr>
          <w:rFonts w:ascii="Verdana" w:hAnsi="Verdana" w:cs="Arial"/>
          <w:spacing w:val="-8"/>
          <w:sz w:val="18"/>
          <w:szCs w:val="18"/>
        </w:rPr>
        <w:t xml:space="preserve"> </w:t>
      </w:r>
      <w:r w:rsidRPr="00525758">
        <w:rPr>
          <w:rFonts w:ascii="Verdana" w:hAnsi="Verdana" w:cs="Arial"/>
          <w:sz w:val="18"/>
          <w:szCs w:val="18"/>
        </w:rPr>
        <w:t>los créditos fiscales, se causarán recargos sobre el saldo insoluto a la tasa del 2%</w:t>
      </w:r>
      <w:r w:rsidRPr="00525758">
        <w:rPr>
          <w:rFonts w:ascii="Verdana" w:hAnsi="Verdana" w:cs="Arial"/>
          <w:spacing w:val="-25"/>
          <w:sz w:val="18"/>
          <w:szCs w:val="18"/>
        </w:rPr>
        <w:t xml:space="preserve"> </w:t>
      </w:r>
      <w:r w:rsidRPr="00525758">
        <w:rPr>
          <w:rFonts w:ascii="Verdana" w:hAnsi="Verdana" w:cs="Arial"/>
          <w:sz w:val="18"/>
          <w:szCs w:val="18"/>
        </w:rPr>
        <w:t>mensual.</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151893" w:rsidRPr="00525758" w:rsidRDefault="00151893"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SECCIÓN TERCERA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GASTOS DE EJECUCIÓN</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5"/>
          <w:sz w:val="18"/>
          <w:szCs w:val="18"/>
        </w:rPr>
        <w:t xml:space="preserve"> </w:t>
      </w:r>
      <w:r w:rsidRPr="00525758">
        <w:rPr>
          <w:rFonts w:ascii="Verdana" w:hAnsi="Verdana" w:cs="Arial"/>
          <w:b/>
          <w:bCs/>
          <w:sz w:val="18"/>
          <w:szCs w:val="18"/>
        </w:rPr>
        <w:t>4</w:t>
      </w:r>
      <w:r w:rsidR="001E5AF4">
        <w:rPr>
          <w:rFonts w:ascii="Verdana" w:hAnsi="Verdana" w:cs="Arial"/>
          <w:b/>
          <w:bCs/>
          <w:sz w:val="18"/>
          <w:szCs w:val="18"/>
        </w:rPr>
        <w:t>3</w:t>
      </w:r>
      <w:r w:rsidRPr="00525758">
        <w:rPr>
          <w:rFonts w:ascii="Verdana" w:hAnsi="Verdana" w:cs="Arial"/>
          <w:b/>
          <w:bCs/>
          <w:sz w:val="18"/>
          <w:szCs w:val="18"/>
        </w:rPr>
        <w:t>.</w:t>
      </w:r>
      <w:r w:rsidRPr="00525758">
        <w:rPr>
          <w:rFonts w:ascii="Verdana" w:hAnsi="Verdana" w:cs="Arial"/>
          <w:b/>
          <w:bCs/>
          <w:spacing w:val="-4"/>
          <w:sz w:val="18"/>
          <w:szCs w:val="18"/>
        </w:rPr>
        <w:t xml:space="preserve"> </w:t>
      </w:r>
      <w:r w:rsidRPr="00525758">
        <w:rPr>
          <w:rFonts w:ascii="Verdana" w:hAnsi="Verdana" w:cs="Arial"/>
          <w:sz w:val="18"/>
          <w:szCs w:val="18"/>
        </w:rPr>
        <w:t>Los</w:t>
      </w:r>
      <w:r w:rsidRPr="00525758">
        <w:rPr>
          <w:rFonts w:ascii="Verdana" w:hAnsi="Verdana" w:cs="Arial"/>
          <w:spacing w:val="-4"/>
          <w:sz w:val="18"/>
          <w:szCs w:val="18"/>
        </w:rPr>
        <w:t xml:space="preserve"> </w:t>
      </w:r>
      <w:r w:rsidRPr="00525758">
        <w:rPr>
          <w:rFonts w:ascii="Verdana" w:hAnsi="Verdana" w:cs="Arial"/>
          <w:sz w:val="18"/>
          <w:szCs w:val="18"/>
        </w:rPr>
        <w:t>aprovechamientos</w:t>
      </w:r>
      <w:r w:rsidRPr="00525758">
        <w:rPr>
          <w:rFonts w:ascii="Verdana" w:hAnsi="Verdana" w:cs="Arial"/>
          <w:spacing w:val="-6"/>
          <w:sz w:val="18"/>
          <w:szCs w:val="18"/>
        </w:rPr>
        <w:t xml:space="preserve"> </w:t>
      </w:r>
      <w:r w:rsidRPr="00525758">
        <w:rPr>
          <w:rFonts w:ascii="Verdana" w:hAnsi="Verdana" w:cs="Arial"/>
          <w:sz w:val="18"/>
          <w:szCs w:val="18"/>
        </w:rPr>
        <w:t>por</w:t>
      </w:r>
      <w:r w:rsidRPr="00525758">
        <w:rPr>
          <w:rFonts w:ascii="Verdana" w:hAnsi="Verdana" w:cs="Arial"/>
          <w:spacing w:val="-6"/>
          <w:sz w:val="18"/>
          <w:szCs w:val="18"/>
        </w:rPr>
        <w:t xml:space="preserve"> </w:t>
      </w:r>
      <w:r w:rsidRPr="00525758">
        <w:rPr>
          <w:rFonts w:ascii="Verdana" w:hAnsi="Verdana" w:cs="Arial"/>
          <w:sz w:val="18"/>
          <w:szCs w:val="18"/>
        </w:rPr>
        <w:t>concepto</w:t>
      </w:r>
      <w:r w:rsidRPr="00525758">
        <w:rPr>
          <w:rFonts w:ascii="Verdana" w:hAnsi="Verdana" w:cs="Arial"/>
          <w:spacing w:val="-5"/>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gastos</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ejecución,</w:t>
      </w:r>
      <w:r w:rsidRPr="00525758">
        <w:rPr>
          <w:rFonts w:ascii="Verdana" w:hAnsi="Verdana" w:cs="Arial"/>
          <w:spacing w:val="-6"/>
          <w:sz w:val="18"/>
          <w:szCs w:val="18"/>
        </w:rPr>
        <w:t xml:space="preserve"> </w:t>
      </w:r>
      <w:r w:rsidRPr="00525758">
        <w:rPr>
          <w:rFonts w:ascii="Verdana" w:hAnsi="Verdana" w:cs="Arial"/>
          <w:sz w:val="18"/>
          <w:szCs w:val="18"/>
        </w:rPr>
        <w:t>se</w:t>
      </w:r>
      <w:r w:rsidRPr="00525758">
        <w:rPr>
          <w:rFonts w:ascii="Verdana" w:hAnsi="Verdana" w:cs="Arial"/>
          <w:spacing w:val="-5"/>
          <w:sz w:val="18"/>
          <w:szCs w:val="18"/>
        </w:rPr>
        <w:t xml:space="preserve"> </w:t>
      </w:r>
      <w:r w:rsidRPr="00525758">
        <w:rPr>
          <w:rFonts w:ascii="Verdana" w:hAnsi="Verdana" w:cs="Arial"/>
          <w:sz w:val="18"/>
          <w:szCs w:val="18"/>
        </w:rPr>
        <w:t>causarán</w:t>
      </w:r>
      <w:r w:rsidRPr="00525758">
        <w:rPr>
          <w:rFonts w:ascii="Verdana" w:hAnsi="Verdana" w:cs="Arial"/>
          <w:spacing w:val="-5"/>
          <w:sz w:val="18"/>
          <w:szCs w:val="18"/>
        </w:rPr>
        <w:t xml:space="preserve"> </w:t>
      </w:r>
      <w:r w:rsidRPr="00525758">
        <w:rPr>
          <w:rFonts w:ascii="Verdana" w:hAnsi="Verdana" w:cs="Arial"/>
          <w:sz w:val="18"/>
          <w:szCs w:val="18"/>
        </w:rPr>
        <w:t>a la tasa del 2% sobre el adeudo por cada una de las diligencias que a continuación se</w:t>
      </w:r>
      <w:r w:rsidRPr="00525758">
        <w:rPr>
          <w:rFonts w:ascii="Verdana" w:hAnsi="Verdana" w:cs="Arial"/>
          <w:spacing w:val="-42"/>
          <w:sz w:val="18"/>
          <w:szCs w:val="18"/>
        </w:rPr>
        <w:t xml:space="preserve"> </w:t>
      </w:r>
      <w:r w:rsidRPr="00525758">
        <w:rPr>
          <w:rFonts w:ascii="Verdana" w:hAnsi="Verdana" w:cs="Arial"/>
          <w:sz w:val="18"/>
          <w:szCs w:val="18"/>
        </w:rPr>
        <w:t>indican:</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8C51D8" w:rsidRPr="00525758" w:rsidRDefault="008C51D8"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416EC" w:rsidP="00B416E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sidR="00307982">
        <w:rPr>
          <w:rFonts w:ascii="Verdana" w:hAnsi="Verdana" w:cs="Arial"/>
          <w:b/>
          <w:sz w:val="18"/>
          <w:szCs w:val="18"/>
        </w:rPr>
        <w:t>.</w:t>
      </w:r>
      <w:r>
        <w:rPr>
          <w:rFonts w:ascii="Verdana" w:hAnsi="Verdana" w:cs="Arial"/>
          <w:b/>
          <w:sz w:val="18"/>
          <w:szCs w:val="18"/>
        </w:rPr>
        <w:tab/>
      </w:r>
      <w:r w:rsidR="00E772A1" w:rsidRPr="00525758">
        <w:rPr>
          <w:rFonts w:ascii="Verdana" w:hAnsi="Verdana" w:cs="Arial"/>
          <w:sz w:val="18"/>
          <w:szCs w:val="18"/>
        </w:rPr>
        <w:t>Por el requerimiento de</w:t>
      </w:r>
      <w:r w:rsidR="00E772A1" w:rsidRPr="00B416EC">
        <w:rPr>
          <w:rFonts w:ascii="Verdana" w:hAnsi="Verdana" w:cs="Arial"/>
          <w:sz w:val="18"/>
          <w:szCs w:val="18"/>
        </w:rPr>
        <w:t xml:space="preserve"> </w:t>
      </w:r>
      <w:r w:rsidR="00E772A1" w:rsidRPr="00525758">
        <w:rPr>
          <w:rFonts w:ascii="Verdana" w:hAnsi="Verdana" w:cs="Arial"/>
          <w:sz w:val="18"/>
          <w:szCs w:val="18"/>
        </w:rPr>
        <w:t>pago.</w:t>
      </w:r>
    </w:p>
    <w:p w:rsidR="00E772A1" w:rsidRPr="00525758" w:rsidRDefault="00B416EC" w:rsidP="00B416E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sidR="00307982">
        <w:rPr>
          <w:rFonts w:ascii="Verdana" w:hAnsi="Verdana" w:cs="Arial"/>
          <w:b/>
          <w:sz w:val="18"/>
          <w:szCs w:val="18"/>
        </w:rPr>
        <w:t>.</w:t>
      </w:r>
      <w:r>
        <w:rPr>
          <w:rFonts w:ascii="Verdana" w:hAnsi="Verdana" w:cs="Arial"/>
          <w:b/>
          <w:sz w:val="18"/>
          <w:szCs w:val="18"/>
        </w:rPr>
        <w:tab/>
      </w:r>
      <w:r w:rsidR="00E772A1" w:rsidRPr="00525758">
        <w:rPr>
          <w:rFonts w:ascii="Verdana" w:hAnsi="Verdana" w:cs="Arial"/>
          <w:sz w:val="18"/>
          <w:szCs w:val="18"/>
        </w:rPr>
        <w:t>Por la del</w:t>
      </w:r>
      <w:r w:rsidR="00E772A1" w:rsidRPr="00B416EC">
        <w:rPr>
          <w:rFonts w:ascii="Verdana" w:hAnsi="Verdana" w:cs="Arial"/>
          <w:sz w:val="18"/>
          <w:szCs w:val="18"/>
        </w:rPr>
        <w:t xml:space="preserve"> </w:t>
      </w:r>
      <w:r w:rsidR="00E772A1" w:rsidRPr="00525758">
        <w:rPr>
          <w:rFonts w:ascii="Verdana" w:hAnsi="Verdana" w:cs="Arial"/>
          <w:sz w:val="18"/>
          <w:szCs w:val="18"/>
        </w:rPr>
        <w:t>embargo.</w:t>
      </w:r>
    </w:p>
    <w:p w:rsidR="00E772A1" w:rsidRPr="00525758" w:rsidRDefault="00B416EC" w:rsidP="00B416E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la del</w:t>
      </w:r>
      <w:r w:rsidR="00E772A1" w:rsidRPr="00B416EC">
        <w:rPr>
          <w:rFonts w:ascii="Verdana" w:hAnsi="Verdana" w:cs="Arial"/>
          <w:sz w:val="18"/>
          <w:szCs w:val="18"/>
        </w:rPr>
        <w:t xml:space="preserve"> </w:t>
      </w:r>
      <w:r w:rsidR="00E772A1" w:rsidRPr="00525758">
        <w:rPr>
          <w:rFonts w:ascii="Verdana" w:hAnsi="Verdana" w:cs="Arial"/>
          <w:sz w:val="18"/>
          <w:szCs w:val="18"/>
        </w:rPr>
        <w:t>remate.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Cuando en los casos de las fracciones anteriores, el 2% del adeudo sea inferior a dos veces el valor diario de la Unidad de Medida y Actualización, se cobrará esta cantidad en vez del 2% del adeudo.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lastRenderedPageBreak/>
        <w:t>En ningún caso los gastos de ejecución a que se refieren cada una de las fracciones anteriores,</w:t>
      </w:r>
      <w:r w:rsidRPr="00525758">
        <w:rPr>
          <w:rFonts w:ascii="Verdana" w:hAnsi="Verdana" w:cs="Arial"/>
          <w:spacing w:val="-11"/>
          <w:sz w:val="18"/>
          <w:szCs w:val="18"/>
        </w:rPr>
        <w:t xml:space="preserve"> </w:t>
      </w:r>
      <w:r w:rsidRPr="00525758">
        <w:rPr>
          <w:rFonts w:ascii="Verdana" w:hAnsi="Verdana" w:cs="Arial"/>
          <w:sz w:val="18"/>
          <w:szCs w:val="18"/>
        </w:rPr>
        <w:t>podrán</w:t>
      </w:r>
      <w:r w:rsidRPr="00525758">
        <w:rPr>
          <w:rFonts w:ascii="Verdana" w:hAnsi="Verdana" w:cs="Arial"/>
          <w:spacing w:val="-12"/>
          <w:sz w:val="18"/>
          <w:szCs w:val="18"/>
        </w:rPr>
        <w:t xml:space="preserve"> </w:t>
      </w:r>
      <w:r w:rsidRPr="00525758">
        <w:rPr>
          <w:rFonts w:ascii="Verdana" w:hAnsi="Verdana" w:cs="Arial"/>
          <w:sz w:val="18"/>
          <w:szCs w:val="18"/>
        </w:rPr>
        <w:t>exceder</w:t>
      </w:r>
      <w:r w:rsidRPr="00525758">
        <w:rPr>
          <w:rFonts w:ascii="Verdana" w:hAnsi="Verdana" w:cs="Arial"/>
          <w:spacing w:val="-13"/>
          <w:sz w:val="18"/>
          <w:szCs w:val="18"/>
        </w:rPr>
        <w:t xml:space="preserve"> </w:t>
      </w:r>
      <w:r w:rsidRPr="00525758">
        <w:rPr>
          <w:rFonts w:ascii="Verdana" w:hAnsi="Verdana" w:cs="Arial"/>
          <w:sz w:val="18"/>
          <w:szCs w:val="18"/>
        </w:rPr>
        <w:t>de</w:t>
      </w:r>
      <w:r w:rsidRPr="00525758">
        <w:rPr>
          <w:rFonts w:ascii="Verdana" w:hAnsi="Verdana" w:cs="Arial"/>
          <w:spacing w:val="-10"/>
          <w:sz w:val="18"/>
          <w:szCs w:val="18"/>
        </w:rPr>
        <w:t xml:space="preserve"> </w:t>
      </w:r>
      <w:r w:rsidRPr="00525758">
        <w:rPr>
          <w:rFonts w:ascii="Verdana" w:hAnsi="Verdana" w:cs="Arial"/>
          <w:sz w:val="18"/>
          <w:szCs w:val="18"/>
        </w:rPr>
        <w:t>la</w:t>
      </w:r>
      <w:r w:rsidRPr="00525758">
        <w:rPr>
          <w:rFonts w:ascii="Verdana" w:hAnsi="Verdana" w:cs="Arial"/>
          <w:spacing w:val="-11"/>
          <w:sz w:val="18"/>
          <w:szCs w:val="18"/>
        </w:rPr>
        <w:t xml:space="preserve"> </w:t>
      </w:r>
      <w:r w:rsidRPr="00525758">
        <w:rPr>
          <w:rFonts w:ascii="Verdana" w:hAnsi="Verdana" w:cs="Arial"/>
          <w:sz w:val="18"/>
          <w:szCs w:val="18"/>
        </w:rPr>
        <w:t>cantidad</w:t>
      </w:r>
      <w:r w:rsidRPr="00525758">
        <w:rPr>
          <w:rFonts w:ascii="Verdana" w:hAnsi="Verdana" w:cs="Arial"/>
          <w:spacing w:val="-10"/>
          <w:sz w:val="18"/>
          <w:szCs w:val="18"/>
        </w:rPr>
        <w:t xml:space="preserve"> </w:t>
      </w:r>
      <w:r w:rsidRPr="00525758">
        <w:rPr>
          <w:rFonts w:ascii="Verdana" w:hAnsi="Verdana" w:cs="Arial"/>
          <w:sz w:val="18"/>
          <w:szCs w:val="18"/>
        </w:rPr>
        <w:t>que</w:t>
      </w:r>
      <w:r w:rsidRPr="00525758">
        <w:rPr>
          <w:rFonts w:ascii="Verdana" w:hAnsi="Verdana" w:cs="Arial"/>
          <w:spacing w:val="-10"/>
          <w:sz w:val="18"/>
          <w:szCs w:val="18"/>
        </w:rPr>
        <w:t xml:space="preserve"> </w:t>
      </w:r>
      <w:r w:rsidRPr="00525758">
        <w:rPr>
          <w:rFonts w:ascii="Verdana" w:hAnsi="Verdana" w:cs="Arial"/>
          <w:sz w:val="18"/>
          <w:szCs w:val="18"/>
        </w:rPr>
        <w:t>represente</w:t>
      </w:r>
      <w:r w:rsidRPr="00525758">
        <w:rPr>
          <w:rFonts w:ascii="Verdana" w:hAnsi="Verdana" w:cs="Arial"/>
          <w:spacing w:val="-7"/>
          <w:sz w:val="18"/>
          <w:szCs w:val="18"/>
        </w:rPr>
        <w:t xml:space="preserve"> </w:t>
      </w:r>
      <w:r w:rsidRPr="00525758">
        <w:rPr>
          <w:rFonts w:ascii="Verdana" w:hAnsi="Verdana" w:cs="Arial"/>
          <w:sz w:val="18"/>
          <w:szCs w:val="18"/>
        </w:rPr>
        <w:t>tres</w:t>
      </w:r>
      <w:r w:rsidRPr="00525758">
        <w:rPr>
          <w:rFonts w:ascii="Verdana" w:hAnsi="Verdana" w:cs="Arial"/>
          <w:spacing w:val="-10"/>
          <w:sz w:val="18"/>
          <w:szCs w:val="18"/>
        </w:rPr>
        <w:t xml:space="preserve"> </w:t>
      </w:r>
      <w:r w:rsidRPr="00525758">
        <w:rPr>
          <w:rFonts w:ascii="Verdana" w:hAnsi="Verdana" w:cs="Arial"/>
          <w:sz w:val="18"/>
          <w:szCs w:val="18"/>
        </w:rPr>
        <w:t>veces</w:t>
      </w:r>
      <w:r w:rsidRPr="00525758">
        <w:rPr>
          <w:rFonts w:ascii="Verdana" w:hAnsi="Verdana" w:cs="Arial"/>
          <w:spacing w:val="-10"/>
          <w:sz w:val="18"/>
          <w:szCs w:val="18"/>
        </w:rPr>
        <w:t xml:space="preserve"> </w:t>
      </w:r>
      <w:r w:rsidRPr="00525758">
        <w:rPr>
          <w:rFonts w:ascii="Verdana" w:hAnsi="Verdana" w:cs="Arial"/>
          <w:sz w:val="18"/>
          <w:szCs w:val="18"/>
        </w:rPr>
        <w:t>el</w:t>
      </w:r>
      <w:r w:rsidRPr="00525758">
        <w:rPr>
          <w:rFonts w:ascii="Verdana" w:hAnsi="Verdana" w:cs="Arial"/>
          <w:spacing w:val="-10"/>
          <w:sz w:val="18"/>
          <w:szCs w:val="18"/>
        </w:rPr>
        <w:t xml:space="preserve"> </w:t>
      </w:r>
      <w:r w:rsidRPr="00525758">
        <w:rPr>
          <w:rFonts w:ascii="Verdana" w:hAnsi="Verdana" w:cs="Arial"/>
          <w:sz w:val="18"/>
          <w:szCs w:val="18"/>
        </w:rPr>
        <w:t>valor</w:t>
      </w:r>
      <w:r w:rsidRPr="00525758">
        <w:rPr>
          <w:rFonts w:ascii="Verdana" w:hAnsi="Verdana" w:cs="Arial"/>
          <w:spacing w:val="-11"/>
          <w:sz w:val="18"/>
          <w:szCs w:val="18"/>
        </w:rPr>
        <w:t xml:space="preserve"> </w:t>
      </w:r>
      <w:r w:rsidRPr="00525758">
        <w:rPr>
          <w:rFonts w:ascii="Verdana" w:hAnsi="Verdana" w:cs="Arial"/>
          <w:sz w:val="18"/>
          <w:szCs w:val="18"/>
        </w:rPr>
        <w:t>mensual</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la</w:t>
      </w:r>
      <w:r w:rsidRPr="00525758">
        <w:rPr>
          <w:rFonts w:ascii="Verdana" w:hAnsi="Verdana" w:cs="Arial"/>
          <w:spacing w:val="-11"/>
          <w:sz w:val="18"/>
          <w:szCs w:val="18"/>
        </w:rPr>
        <w:t xml:space="preserve"> </w:t>
      </w:r>
      <w:r w:rsidRPr="00525758">
        <w:rPr>
          <w:rFonts w:ascii="Verdana" w:hAnsi="Verdana" w:cs="Arial"/>
          <w:sz w:val="18"/>
          <w:szCs w:val="18"/>
        </w:rPr>
        <w:t>Unidad de Medida y</w:t>
      </w:r>
      <w:r w:rsidRPr="00525758">
        <w:rPr>
          <w:rFonts w:ascii="Verdana" w:hAnsi="Verdana" w:cs="Arial"/>
          <w:spacing w:val="-11"/>
          <w:sz w:val="18"/>
          <w:szCs w:val="18"/>
        </w:rPr>
        <w:t xml:space="preserve"> </w:t>
      </w:r>
      <w:r w:rsidRPr="00525758">
        <w:rPr>
          <w:rFonts w:ascii="Verdana" w:hAnsi="Verdana" w:cs="Arial"/>
          <w:sz w:val="18"/>
          <w:szCs w:val="18"/>
        </w:rPr>
        <w:t>Actualización.</w:t>
      </w:r>
    </w:p>
    <w:p w:rsidR="00B416EC" w:rsidRDefault="00B416EC" w:rsidP="00B416EC">
      <w:pPr>
        <w:pStyle w:val="Textoindependiente"/>
        <w:widowControl w:val="0"/>
        <w:kinsoku w:val="0"/>
        <w:overflowPunct w:val="0"/>
        <w:spacing w:line="360" w:lineRule="auto"/>
        <w:jc w:val="both"/>
        <w:rPr>
          <w:rFonts w:ascii="Verdana" w:hAnsi="Verdana" w:cs="Arial"/>
          <w:sz w:val="18"/>
          <w:szCs w:val="18"/>
        </w:rPr>
      </w:pPr>
    </w:p>
    <w:p w:rsidR="00B416EC" w:rsidRDefault="00B416EC" w:rsidP="00B416EC">
      <w:pPr>
        <w:pStyle w:val="Textoindependiente"/>
        <w:widowControl w:val="0"/>
        <w:kinsoku w:val="0"/>
        <w:overflowPunct w:val="0"/>
        <w:spacing w:line="360" w:lineRule="auto"/>
        <w:jc w:val="both"/>
        <w:rPr>
          <w:rFonts w:ascii="Verdana" w:hAnsi="Verdana" w:cs="Arial"/>
          <w:sz w:val="18"/>
          <w:szCs w:val="18"/>
        </w:rPr>
      </w:pPr>
    </w:p>
    <w:p w:rsidR="00B416EC" w:rsidRPr="00525758" w:rsidRDefault="00B416EC" w:rsidP="00B416EC">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SECCIÓN CUARTA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MULTAS</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7"/>
          <w:sz w:val="18"/>
          <w:szCs w:val="18"/>
        </w:rPr>
        <w:t xml:space="preserve"> </w:t>
      </w:r>
      <w:r w:rsidRPr="00525758">
        <w:rPr>
          <w:rFonts w:ascii="Verdana" w:hAnsi="Verdana" w:cs="Arial"/>
          <w:b/>
          <w:bCs/>
          <w:sz w:val="18"/>
          <w:szCs w:val="18"/>
        </w:rPr>
        <w:t>4</w:t>
      </w:r>
      <w:r w:rsidR="001E5AF4">
        <w:rPr>
          <w:rFonts w:ascii="Verdana" w:hAnsi="Verdana" w:cs="Arial"/>
          <w:b/>
          <w:bCs/>
          <w:sz w:val="18"/>
          <w:szCs w:val="18"/>
        </w:rPr>
        <w:t>4</w:t>
      </w:r>
      <w:r w:rsidRPr="00525758">
        <w:rPr>
          <w:rFonts w:ascii="Verdana" w:hAnsi="Verdana" w:cs="Arial"/>
          <w:b/>
          <w:bCs/>
          <w:sz w:val="18"/>
          <w:szCs w:val="18"/>
        </w:rPr>
        <w:t>.</w:t>
      </w:r>
      <w:r w:rsidRPr="00525758">
        <w:rPr>
          <w:rFonts w:ascii="Verdana" w:hAnsi="Verdana" w:cs="Arial"/>
          <w:b/>
          <w:bCs/>
          <w:spacing w:val="-16"/>
          <w:sz w:val="18"/>
          <w:szCs w:val="18"/>
        </w:rPr>
        <w:t xml:space="preserve"> </w:t>
      </w:r>
      <w:r w:rsidRPr="00525758">
        <w:rPr>
          <w:rFonts w:ascii="Verdana" w:hAnsi="Verdana" w:cs="Arial"/>
          <w:sz w:val="18"/>
          <w:szCs w:val="18"/>
        </w:rPr>
        <w:t>Los</w:t>
      </w:r>
      <w:r w:rsidRPr="00525758">
        <w:rPr>
          <w:rFonts w:ascii="Verdana" w:hAnsi="Verdana" w:cs="Arial"/>
          <w:spacing w:val="-20"/>
          <w:sz w:val="18"/>
          <w:szCs w:val="18"/>
        </w:rPr>
        <w:t xml:space="preserve"> </w:t>
      </w:r>
      <w:r w:rsidRPr="00525758">
        <w:rPr>
          <w:rFonts w:ascii="Verdana" w:hAnsi="Verdana" w:cs="Arial"/>
          <w:sz w:val="18"/>
          <w:szCs w:val="18"/>
        </w:rPr>
        <w:t>aprovechamientos</w:t>
      </w:r>
      <w:r w:rsidRPr="00525758">
        <w:rPr>
          <w:rFonts w:ascii="Verdana" w:hAnsi="Verdana" w:cs="Arial"/>
          <w:spacing w:val="-20"/>
          <w:sz w:val="18"/>
          <w:szCs w:val="18"/>
        </w:rPr>
        <w:t xml:space="preserve"> </w:t>
      </w:r>
      <w:r w:rsidRPr="00525758">
        <w:rPr>
          <w:rFonts w:ascii="Verdana" w:hAnsi="Verdana" w:cs="Arial"/>
          <w:sz w:val="18"/>
          <w:szCs w:val="18"/>
        </w:rPr>
        <w:t>por</w:t>
      </w:r>
      <w:r w:rsidRPr="00525758">
        <w:rPr>
          <w:rFonts w:ascii="Verdana" w:hAnsi="Verdana" w:cs="Arial"/>
          <w:spacing w:val="-20"/>
          <w:sz w:val="18"/>
          <w:szCs w:val="18"/>
        </w:rPr>
        <w:t xml:space="preserve"> </w:t>
      </w:r>
      <w:r w:rsidRPr="00525758">
        <w:rPr>
          <w:rFonts w:ascii="Verdana" w:hAnsi="Verdana" w:cs="Arial"/>
          <w:sz w:val="18"/>
          <w:szCs w:val="18"/>
        </w:rPr>
        <w:t>concepto</w:t>
      </w:r>
      <w:r w:rsidRPr="00525758">
        <w:rPr>
          <w:rFonts w:ascii="Verdana" w:hAnsi="Verdana" w:cs="Arial"/>
          <w:spacing w:val="-19"/>
          <w:sz w:val="18"/>
          <w:szCs w:val="18"/>
        </w:rPr>
        <w:t xml:space="preserve"> </w:t>
      </w:r>
      <w:r w:rsidRPr="00525758">
        <w:rPr>
          <w:rFonts w:ascii="Verdana" w:hAnsi="Verdana" w:cs="Arial"/>
          <w:sz w:val="18"/>
          <w:szCs w:val="18"/>
        </w:rPr>
        <w:t>de</w:t>
      </w:r>
      <w:r w:rsidRPr="00525758">
        <w:rPr>
          <w:rFonts w:ascii="Verdana" w:hAnsi="Verdana" w:cs="Arial"/>
          <w:spacing w:val="-20"/>
          <w:sz w:val="18"/>
          <w:szCs w:val="18"/>
        </w:rPr>
        <w:t xml:space="preserve"> </w:t>
      </w:r>
      <w:r w:rsidRPr="00525758">
        <w:rPr>
          <w:rFonts w:ascii="Verdana" w:hAnsi="Verdana" w:cs="Arial"/>
          <w:sz w:val="18"/>
          <w:szCs w:val="18"/>
        </w:rPr>
        <w:t>multas</w:t>
      </w:r>
      <w:r w:rsidRPr="00525758">
        <w:rPr>
          <w:rFonts w:ascii="Verdana" w:hAnsi="Verdana" w:cs="Arial"/>
          <w:spacing w:val="-21"/>
          <w:sz w:val="18"/>
          <w:szCs w:val="18"/>
        </w:rPr>
        <w:t xml:space="preserve"> </w:t>
      </w:r>
      <w:r w:rsidRPr="00525758">
        <w:rPr>
          <w:rFonts w:ascii="Verdana" w:hAnsi="Verdana" w:cs="Arial"/>
          <w:sz w:val="18"/>
          <w:szCs w:val="18"/>
        </w:rPr>
        <w:t>fiscales</w:t>
      </w:r>
      <w:r w:rsidRPr="00525758">
        <w:rPr>
          <w:rFonts w:ascii="Verdana" w:hAnsi="Verdana" w:cs="Arial"/>
          <w:spacing w:val="-20"/>
          <w:sz w:val="18"/>
          <w:szCs w:val="18"/>
        </w:rPr>
        <w:t xml:space="preserve"> </w:t>
      </w:r>
      <w:r w:rsidRPr="00525758">
        <w:rPr>
          <w:rFonts w:ascii="Verdana" w:hAnsi="Verdana" w:cs="Arial"/>
          <w:sz w:val="18"/>
          <w:szCs w:val="18"/>
        </w:rPr>
        <w:t>se</w:t>
      </w:r>
      <w:r w:rsidRPr="00525758">
        <w:rPr>
          <w:rFonts w:ascii="Verdana" w:hAnsi="Verdana" w:cs="Arial"/>
          <w:spacing w:val="-17"/>
          <w:sz w:val="18"/>
          <w:szCs w:val="18"/>
        </w:rPr>
        <w:t xml:space="preserve"> </w:t>
      </w:r>
      <w:r w:rsidRPr="00525758">
        <w:rPr>
          <w:rFonts w:ascii="Verdana" w:hAnsi="Verdana" w:cs="Arial"/>
          <w:sz w:val="18"/>
          <w:szCs w:val="18"/>
        </w:rPr>
        <w:t>cubrirán</w:t>
      </w:r>
      <w:r w:rsidRPr="00525758">
        <w:rPr>
          <w:rFonts w:ascii="Verdana" w:hAnsi="Verdana" w:cs="Arial"/>
          <w:spacing w:val="-17"/>
          <w:sz w:val="18"/>
          <w:szCs w:val="18"/>
        </w:rPr>
        <w:t xml:space="preserve"> </w:t>
      </w:r>
      <w:r w:rsidRPr="00525758">
        <w:rPr>
          <w:rFonts w:ascii="Verdana" w:hAnsi="Verdana" w:cs="Arial"/>
          <w:sz w:val="18"/>
          <w:szCs w:val="18"/>
        </w:rPr>
        <w:t>conforme a las disposiciones relativas al Título Segundo, Capítulo Único de la Ley de Hacienda para los Municipios del Estado de</w:t>
      </w:r>
      <w:r w:rsidRPr="00525758">
        <w:rPr>
          <w:rFonts w:ascii="Verdana" w:hAnsi="Verdana" w:cs="Arial"/>
          <w:spacing w:val="-16"/>
          <w:sz w:val="18"/>
          <w:szCs w:val="18"/>
        </w:rPr>
        <w:t xml:space="preserve"> </w:t>
      </w:r>
      <w:r w:rsidRPr="00525758">
        <w:rPr>
          <w:rFonts w:ascii="Verdana" w:hAnsi="Verdana" w:cs="Arial"/>
          <w:sz w:val="18"/>
          <w:szCs w:val="18"/>
        </w:rPr>
        <w:t>Guanajuato.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aprovechamientos por concepto de multas administrativas se cubrirán conforme a las tarifas establecidas en las normas jurídicas que regulen la sanción.</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F40522" w:rsidRPr="00525758" w:rsidRDefault="00F40522"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SECCIÓN QUINTA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APROVECHAMIENTOS DERIVADOS DE CONVENIOS</w:t>
      </w:r>
    </w:p>
    <w:p w:rsidR="00E772A1" w:rsidRPr="00525758"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DE COLABORACIÓN O COORDINACIÓN</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4</w:t>
      </w:r>
      <w:r w:rsidR="001E5AF4">
        <w:rPr>
          <w:rFonts w:ascii="Verdana" w:hAnsi="Verdana" w:cs="Arial"/>
          <w:b/>
          <w:bCs/>
          <w:sz w:val="18"/>
          <w:szCs w:val="18"/>
        </w:rPr>
        <w:t>5</w:t>
      </w:r>
      <w:r w:rsidRPr="00525758">
        <w:rPr>
          <w:rFonts w:ascii="Verdana" w:hAnsi="Verdana" w:cs="Arial"/>
          <w:b/>
          <w:bCs/>
          <w:sz w:val="18"/>
          <w:szCs w:val="18"/>
        </w:rPr>
        <w:t xml:space="preserve">. </w:t>
      </w:r>
      <w:r w:rsidRPr="00525758">
        <w:rPr>
          <w:rFonts w:ascii="Verdana" w:hAnsi="Verdana" w:cs="Arial"/>
          <w:sz w:val="18"/>
          <w:szCs w:val="18"/>
        </w:rPr>
        <w:t>Los aprovechamientos que deriven de convenios de colaboración o coordinación celebrados con autoridades estatales, federales u otros organismos, se causarán de conformidad con dichos acuerdos.</w:t>
      </w: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CAPÍTULO OCTAVO</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PARTICIPACIONES FEDERALES</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4</w:t>
      </w:r>
      <w:r w:rsidR="001E5AF4">
        <w:rPr>
          <w:rFonts w:ascii="Verdana" w:hAnsi="Verdana" w:cs="Arial"/>
          <w:b/>
          <w:bCs/>
          <w:sz w:val="18"/>
          <w:szCs w:val="18"/>
        </w:rPr>
        <w:t>6</w:t>
      </w:r>
      <w:r w:rsidRPr="00525758">
        <w:rPr>
          <w:rFonts w:ascii="Verdana" w:hAnsi="Verdana" w:cs="Arial"/>
          <w:b/>
          <w:bCs/>
          <w:sz w:val="18"/>
          <w:szCs w:val="18"/>
        </w:rPr>
        <w:t xml:space="preserve">. </w:t>
      </w:r>
      <w:r w:rsidRPr="00525758">
        <w:rPr>
          <w:rFonts w:ascii="Verdana" w:hAnsi="Verdana" w:cs="Arial"/>
          <w:sz w:val="18"/>
          <w:szCs w:val="18"/>
        </w:rPr>
        <w:t>El Municipio percibirá las cantidades que le correspondan por concepto de participaciones federales, de acuerdo a lo dispuesto en la Ley de Coordinación Fiscal del Estado.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CAPÍTULO NOVENO</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INGRESOS EXTRAORDINARIOS</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4</w:t>
      </w:r>
      <w:r w:rsidR="001E5AF4">
        <w:rPr>
          <w:rFonts w:ascii="Verdana" w:hAnsi="Verdana" w:cs="Arial"/>
          <w:b/>
          <w:bCs/>
          <w:sz w:val="18"/>
          <w:szCs w:val="18"/>
        </w:rPr>
        <w:t>7</w:t>
      </w:r>
      <w:r w:rsidRPr="00525758">
        <w:rPr>
          <w:rFonts w:ascii="Verdana" w:hAnsi="Verdana" w:cs="Arial"/>
          <w:b/>
          <w:bCs/>
          <w:sz w:val="18"/>
          <w:szCs w:val="18"/>
        </w:rPr>
        <w:t xml:space="preserve">. </w:t>
      </w:r>
      <w:r w:rsidRPr="00525758">
        <w:rPr>
          <w:rFonts w:ascii="Verdana" w:hAnsi="Verdana" w:cs="Arial"/>
          <w:sz w:val="18"/>
          <w:szCs w:val="18"/>
        </w:rPr>
        <w:t>El Municipio podrá percibir ingresos extraordinarios cuando así lo decrete de manera excepcional el Congreso del Estado.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B416EC" w:rsidRPr="00525758" w:rsidRDefault="00B416EC"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CAPÍTULO DÉCIMO</w:t>
      </w:r>
    </w:p>
    <w:p w:rsidR="00E772A1" w:rsidRPr="00525758"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FACILIDADES ADMINISTRATIVAS Y ESTÍMULOS FISCALES</w:t>
      </w:r>
    </w:p>
    <w:p w:rsidR="00E772A1" w:rsidRPr="001E5AF4" w:rsidRDefault="00E772A1" w:rsidP="0086723B">
      <w:pPr>
        <w:pStyle w:val="Textoindependiente"/>
        <w:widowControl w:val="0"/>
        <w:kinsoku w:val="0"/>
        <w:overflowPunct w:val="0"/>
        <w:spacing w:line="360" w:lineRule="auto"/>
        <w:jc w:val="both"/>
        <w:rPr>
          <w:rFonts w:ascii="Verdana" w:hAnsi="Verdana" w:cs="Arial"/>
          <w:bCs/>
          <w:sz w:val="18"/>
          <w:szCs w:val="18"/>
        </w:rPr>
      </w:pPr>
    </w:p>
    <w:p w:rsidR="00B416EC"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PRIMERA</w:t>
      </w:r>
    </w:p>
    <w:p w:rsidR="00E772A1" w:rsidRPr="00525758"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PREDIAL</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0"/>
          <w:sz w:val="18"/>
          <w:szCs w:val="18"/>
        </w:rPr>
        <w:t xml:space="preserve"> </w:t>
      </w:r>
      <w:r w:rsidRPr="00525758">
        <w:rPr>
          <w:rFonts w:ascii="Verdana" w:hAnsi="Verdana" w:cs="Arial"/>
          <w:b/>
          <w:bCs/>
          <w:sz w:val="18"/>
          <w:szCs w:val="18"/>
        </w:rPr>
        <w:t>4</w:t>
      </w:r>
      <w:r w:rsidR="001E5AF4">
        <w:rPr>
          <w:rFonts w:ascii="Verdana" w:hAnsi="Verdana" w:cs="Arial"/>
          <w:b/>
          <w:bCs/>
          <w:sz w:val="18"/>
          <w:szCs w:val="18"/>
        </w:rPr>
        <w:t>8</w:t>
      </w:r>
      <w:r w:rsidRPr="00525758">
        <w:rPr>
          <w:rFonts w:ascii="Verdana" w:hAnsi="Verdana" w:cs="Arial"/>
          <w:b/>
          <w:bCs/>
          <w:sz w:val="18"/>
          <w:szCs w:val="18"/>
        </w:rPr>
        <w:t>.</w:t>
      </w:r>
      <w:r w:rsidRPr="00525758">
        <w:rPr>
          <w:rFonts w:ascii="Verdana" w:hAnsi="Verdana" w:cs="Arial"/>
          <w:b/>
          <w:bCs/>
          <w:spacing w:val="-7"/>
          <w:sz w:val="18"/>
          <w:szCs w:val="18"/>
        </w:rPr>
        <w:t xml:space="preserve"> </w:t>
      </w:r>
      <w:r w:rsidRPr="00525758">
        <w:rPr>
          <w:rFonts w:ascii="Verdana" w:hAnsi="Verdana" w:cs="Arial"/>
          <w:sz w:val="18"/>
          <w:szCs w:val="18"/>
        </w:rPr>
        <w:t>La</w:t>
      </w:r>
      <w:r w:rsidRPr="00525758">
        <w:rPr>
          <w:rFonts w:ascii="Verdana" w:hAnsi="Verdana" w:cs="Arial"/>
          <w:spacing w:val="-11"/>
          <w:sz w:val="18"/>
          <w:szCs w:val="18"/>
        </w:rPr>
        <w:t xml:space="preserve"> </w:t>
      </w:r>
      <w:r w:rsidRPr="00525758">
        <w:rPr>
          <w:rFonts w:ascii="Verdana" w:hAnsi="Verdana" w:cs="Arial"/>
          <w:sz w:val="18"/>
          <w:szCs w:val="18"/>
        </w:rPr>
        <w:t>cuota</w:t>
      </w:r>
      <w:r w:rsidRPr="00525758">
        <w:rPr>
          <w:rFonts w:ascii="Verdana" w:hAnsi="Verdana" w:cs="Arial"/>
          <w:spacing w:val="-11"/>
          <w:sz w:val="18"/>
          <w:szCs w:val="18"/>
        </w:rPr>
        <w:t xml:space="preserve"> </w:t>
      </w:r>
      <w:r w:rsidRPr="00525758">
        <w:rPr>
          <w:rFonts w:ascii="Verdana" w:hAnsi="Verdana" w:cs="Arial"/>
          <w:sz w:val="18"/>
          <w:szCs w:val="18"/>
        </w:rPr>
        <w:t>mínima</w:t>
      </w:r>
      <w:r w:rsidRPr="00525758">
        <w:rPr>
          <w:rFonts w:ascii="Verdana" w:hAnsi="Verdana" w:cs="Arial"/>
          <w:spacing w:val="-11"/>
          <w:sz w:val="18"/>
          <w:szCs w:val="18"/>
        </w:rPr>
        <w:t xml:space="preserve"> </w:t>
      </w:r>
      <w:r w:rsidRPr="00525758">
        <w:rPr>
          <w:rFonts w:ascii="Verdana" w:hAnsi="Verdana" w:cs="Arial"/>
          <w:sz w:val="18"/>
          <w:szCs w:val="18"/>
        </w:rPr>
        <w:t>anual</w:t>
      </w:r>
      <w:r w:rsidRPr="00525758">
        <w:rPr>
          <w:rFonts w:ascii="Verdana" w:hAnsi="Verdana" w:cs="Arial"/>
          <w:spacing w:val="-10"/>
          <w:sz w:val="18"/>
          <w:szCs w:val="18"/>
        </w:rPr>
        <w:t xml:space="preserve"> </w:t>
      </w:r>
      <w:r w:rsidRPr="00525758">
        <w:rPr>
          <w:rFonts w:ascii="Verdana" w:hAnsi="Verdana" w:cs="Arial"/>
          <w:sz w:val="18"/>
          <w:szCs w:val="18"/>
        </w:rPr>
        <w:t>del</w:t>
      </w:r>
      <w:r w:rsidRPr="00525758">
        <w:rPr>
          <w:rFonts w:ascii="Verdana" w:hAnsi="Verdana" w:cs="Arial"/>
          <w:spacing w:val="-10"/>
          <w:sz w:val="18"/>
          <w:szCs w:val="18"/>
        </w:rPr>
        <w:t xml:space="preserve"> </w:t>
      </w:r>
      <w:r w:rsidRPr="00525758">
        <w:rPr>
          <w:rFonts w:ascii="Verdana" w:hAnsi="Verdana" w:cs="Arial"/>
          <w:sz w:val="18"/>
          <w:szCs w:val="18"/>
        </w:rPr>
        <w:t>impuesto</w:t>
      </w:r>
      <w:r w:rsidRPr="00525758">
        <w:rPr>
          <w:rFonts w:ascii="Verdana" w:hAnsi="Verdana" w:cs="Arial"/>
          <w:spacing w:val="-10"/>
          <w:sz w:val="18"/>
          <w:szCs w:val="18"/>
        </w:rPr>
        <w:t xml:space="preserve"> </w:t>
      </w:r>
      <w:r w:rsidRPr="00525758">
        <w:rPr>
          <w:rFonts w:ascii="Verdana" w:hAnsi="Verdana" w:cs="Arial"/>
          <w:sz w:val="18"/>
          <w:szCs w:val="18"/>
        </w:rPr>
        <w:t>predial</w:t>
      </w:r>
      <w:r w:rsidRPr="00525758">
        <w:rPr>
          <w:rFonts w:ascii="Verdana" w:hAnsi="Verdana" w:cs="Arial"/>
          <w:spacing w:val="-10"/>
          <w:sz w:val="18"/>
          <w:szCs w:val="18"/>
        </w:rPr>
        <w:t xml:space="preserve"> </w:t>
      </w:r>
      <w:r w:rsidRPr="00525758">
        <w:rPr>
          <w:rFonts w:ascii="Verdana" w:hAnsi="Verdana" w:cs="Arial"/>
          <w:sz w:val="18"/>
          <w:szCs w:val="18"/>
        </w:rPr>
        <w:t>para</w:t>
      </w:r>
      <w:r w:rsidRPr="00525758">
        <w:rPr>
          <w:rFonts w:ascii="Verdana" w:hAnsi="Verdana" w:cs="Arial"/>
          <w:spacing w:val="-11"/>
          <w:sz w:val="18"/>
          <w:szCs w:val="18"/>
        </w:rPr>
        <w:t xml:space="preserve"> </w:t>
      </w:r>
      <w:r w:rsidRPr="00525758">
        <w:rPr>
          <w:rFonts w:ascii="Verdana" w:hAnsi="Verdana" w:cs="Arial"/>
          <w:sz w:val="18"/>
          <w:szCs w:val="18"/>
        </w:rPr>
        <w:t>el</w:t>
      </w:r>
      <w:r w:rsidRPr="00525758">
        <w:rPr>
          <w:rFonts w:ascii="Verdana" w:hAnsi="Verdana" w:cs="Arial"/>
          <w:spacing w:val="-10"/>
          <w:sz w:val="18"/>
          <w:szCs w:val="18"/>
        </w:rPr>
        <w:t xml:space="preserve"> </w:t>
      </w:r>
      <w:r w:rsidRPr="00525758">
        <w:rPr>
          <w:rFonts w:ascii="Verdana" w:hAnsi="Verdana" w:cs="Arial"/>
          <w:sz w:val="18"/>
          <w:szCs w:val="18"/>
        </w:rPr>
        <w:t>2019,</w:t>
      </w:r>
      <w:r w:rsidRPr="00525758">
        <w:rPr>
          <w:rFonts w:ascii="Verdana" w:hAnsi="Verdana" w:cs="Arial"/>
          <w:spacing w:val="-11"/>
          <w:sz w:val="18"/>
          <w:szCs w:val="18"/>
        </w:rPr>
        <w:t xml:space="preserve"> </w:t>
      </w:r>
      <w:r w:rsidRPr="00525758">
        <w:rPr>
          <w:rFonts w:ascii="Verdana" w:hAnsi="Verdana" w:cs="Arial"/>
          <w:sz w:val="18"/>
          <w:szCs w:val="18"/>
        </w:rPr>
        <w:t>será</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12"/>
          <w:sz w:val="18"/>
          <w:szCs w:val="18"/>
        </w:rPr>
        <w:t xml:space="preserve"> </w:t>
      </w:r>
      <w:r w:rsidRPr="00525758">
        <w:rPr>
          <w:rFonts w:ascii="Verdana" w:hAnsi="Verdana" w:cs="Arial"/>
          <w:sz w:val="18"/>
          <w:szCs w:val="18"/>
        </w:rPr>
        <w:t>$300.19.</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contribuyentes del impuesto predial que cubran anticipadamente el impuesto por anualidad dentro del mes de enero tendrán un descuento del 15% de su importe y un 10% en el mes de febrero ambos del año 2019, excepto los que tributen bajo la cuota mínima.</w:t>
      </w: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8C51D8" w:rsidRPr="00525758" w:rsidRDefault="008C51D8"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rPr>
          <w:rFonts w:ascii="Verdana" w:hAnsi="Verdana" w:cs="Arial"/>
          <w:b/>
          <w:sz w:val="18"/>
          <w:szCs w:val="18"/>
        </w:rPr>
      </w:pPr>
      <w:r w:rsidRPr="00525758">
        <w:rPr>
          <w:rFonts w:ascii="Verdana" w:hAnsi="Verdana" w:cs="Arial"/>
          <w:b/>
          <w:sz w:val="18"/>
          <w:szCs w:val="18"/>
        </w:rPr>
        <w:t>SECCIÓN SEGUNDA</w:t>
      </w:r>
    </w:p>
    <w:p w:rsidR="00E772A1" w:rsidRPr="00525758" w:rsidRDefault="00E772A1" w:rsidP="00B416EC">
      <w:pPr>
        <w:pStyle w:val="Textoindependiente"/>
        <w:widowControl w:val="0"/>
        <w:kinsoku w:val="0"/>
        <w:overflowPunct w:val="0"/>
        <w:spacing w:line="360" w:lineRule="auto"/>
        <w:rPr>
          <w:rFonts w:ascii="Verdana" w:hAnsi="Verdana" w:cs="Arial"/>
          <w:b/>
          <w:sz w:val="18"/>
          <w:szCs w:val="18"/>
        </w:rPr>
      </w:pPr>
      <w:r w:rsidRPr="00525758">
        <w:rPr>
          <w:rFonts w:ascii="Verdana" w:hAnsi="Verdana" w:cs="Arial"/>
          <w:b/>
          <w:sz w:val="18"/>
          <w:szCs w:val="18"/>
        </w:rPr>
        <w:t>IMPUESTO SOBRE ADQUISICIÓN DE BIENES INMUEBLES</w:t>
      </w:r>
    </w:p>
    <w:p w:rsidR="00B416EC" w:rsidRPr="00B416EC" w:rsidRDefault="00B416EC" w:rsidP="00B416EC">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sz w:val="18"/>
          <w:szCs w:val="18"/>
        </w:rPr>
        <w:t>Artículo 4</w:t>
      </w:r>
      <w:r w:rsidR="001E5AF4">
        <w:rPr>
          <w:rFonts w:ascii="Verdana" w:hAnsi="Verdana" w:cs="Arial"/>
          <w:b/>
          <w:sz w:val="18"/>
          <w:szCs w:val="18"/>
        </w:rPr>
        <w:t>9</w:t>
      </w:r>
      <w:r w:rsidRPr="00525758">
        <w:rPr>
          <w:rFonts w:ascii="Verdana" w:hAnsi="Verdana" w:cs="Arial"/>
          <w:b/>
          <w:sz w:val="18"/>
          <w:szCs w:val="18"/>
        </w:rPr>
        <w:t xml:space="preserve">. </w:t>
      </w:r>
      <w:r w:rsidR="00F40522">
        <w:rPr>
          <w:rFonts w:ascii="Verdana" w:hAnsi="Verdana" w:cs="Arial"/>
          <w:sz w:val="18"/>
          <w:szCs w:val="18"/>
        </w:rPr>
        <w:t>El impuesto sobre a</w:t>
      </w:r>
      <w:r w:rsidRPr="00525758">
        <w:rPr>
          <w:rFonts w:ascii="Verdana" w:hAnsi="Verdana" w:cs="Arial"/>
          <w:sz w:val="18"/>
          <w:szCs w:val="18"/>
        </w:rPr>
        <w:t>dquisición de bienes inmuebles, en el caso de adquisición por donación o sucesión entre cónyuges o parientes en línea directa descendente o ascendente, se determinará a la tasa del 0.5%</w:t>
      </w:r>
      <w:r w:rsidR="00647A3E">
        <w:rPr>
          <w:rFonts w:ascii="Verdana" w:hAnsi="Verdana" w:cs="Arial"/>
          <w:sz w:val="18"/>
          <w:szCs w:val="18"/>
        </w:rPr>
        <w:t>.</w:t>
      </w:r>
      <w:bookmarkStart w:id="1" w:name="_GoBack"/>
      <w:bookmarkEnd w:id="1"/>
    </w:p>
    <w:p w:rsidR="00E772A1" w:rsidRDefault="00E772A1" w:rsidP="0086723B">
      <w:pPr>
        <w:widowControl w:val="0"/>
        <w:spacing w:line="360" w:lineRule="auto"/>
        <w:jc w:val="both"/>
        <w:rPr>
          <w:rFonts w:ascii="Verdana" w:hAnsi="Verdana" w:cs="Arial"/>
          <w:sz w:val="18"/>
          <w:szCs w:val="18"/>
        </w:rPr>
      </w:pPr>
    </w:p>
    <w:p w:rsidR="00B416EC" w:rsidRDefault="00B416EC" w:rsidP="0086723B">
      <w:pPr>
        <w:widowControl w:val="0"/>
        <w:spacing w:line="360" w:lineRule="auto"/>
        <w:jc w:val="both"/>
        <w:rPr>
          <w:rFonts w:ascii="Verdana" w:hAnsi="Verdana" w:cs="Arial"/>
          <w:sz w:val="18"/>
          <w:szCs w:val="18"/>
        </w:rPr>
      </w:pPr>
    </w:p>
    <w:p w:rsidR="00B416EC" w:rsidRDefault="00B416EC" w:rsidP="0086723B">
      <w:pPr>
        <w:widowControl w:val="0"/>
        <w:spacing w:line="360" w:lineRule="auto"/>
        <w:jc w:val="both"/>
        <w:rPr>
          <w:rFonts w:ascii="Verdana" w:hAnsi="Verdana" w:cs="Arial"/>
          <w:sz w:val="18"/>
          <w:szCs w:val="18"/>
        </w:rPr>
      </w:pPr>
    </w:p>
    <w:p w:rsidR="001E5AF4" w:rsidRDefault="001E5AF4" w:rsidP="0086723B">
      <w:pPr>
        <w:widowControl w:val="0"/>
        <w:spacing w:line="360" w:lineRule="auto"/>
        <w:jc w:val="both"/>
        <w:rPr>
          <w:rFonts w:ascii="Verdana" w:hAnsi="Verdana" w:cs="Arial"/>
          <w:sz w:val="18"/>
          <w:szCs w:val="18"/>
        </w:rPr>
      </w:pPr>
    </w:p>
    <w:p w:rsidR="001E5AF4" w:rsidRDefault="001E5AF4" w:rsidP="0086723B">
      <w:pPr>
        <w:widowControl w:val="0"/>
        <w:spacing w:line="360" w:lineRule="auto"/>
        <w:jc w:val="both"/>
        <w:rPr>
          <w:rFonts w:ascii="Verdana" w:hAnsi="Verdana" w:cs="Arial"/>
          <w:sz w:val="18"/>
          <w:szCs w:val="18"/>
        </w:rPr>
      </w:pPr>
    </w:p>
    <w:p w:rsidR="001E5AF4" w:rsidRDefault="001E5AF4" w:rsidP="0086723B">
      <w:pPr>
        <w:widowControl w:val="0"/>
        <w:spacing w:line="360" w:lineRule="auto"/>
        <w:jc w:val="both"/>
        <w:rPr>
          <w:rFonts w:ascii="Verdana" w:hAnsi="Verdana" w:cs="Arial"/>
          <w:sz w:val="18"/>
          <w:szCs w:val="18"/>
        </w:rPr>
      </w:pPr>
    </w:p>
    <w:p w:rsidR="001E5AF4" w:rsidRPr="00B416EC" w:rsidRDefault="001E5AF4"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jc w:val="center"/>
        <w:rPr>
          <w:rFonts w:ascii="Verdana" w:hAnsi="Verdana" w:cs="Arial"/>
          <w:b/>
          <w:sz w:val="18"/>
          <w:szCs w:val="18"/>
        </w:rPr>
      </w:pPr>
      <w:r w:rsidRPr="00525758">
        <w:rPr>
          <w:rFonts w:ascii="Verdana" w:hAnsi="Verdana" w:cs="Arial"/>
          <w:b/>
          <w:sz w:val="18"/>
          <w:szCs w:val="18"/>
        </w:rPr>
        <w:t>SECCIÓN TERCERA</w:t>
      </w:r>
    </w:p>
    <w:p w:rsidR="00E772A1" w:rsidRPr="00525758" w:rsidRDefault="00E772A1" w:rsidP="00B416EC">
      <w:pPr>
        <w:widowControl w:val="0"/>
        <w:spacing w:line="360" w:lineRule="auto"/>
        <w:jc w:val="center"/>
        <w:rPr>
          <w:rFonts w:ascii="Verdana" w:hAnsi="Verdana" w:cs="Arial"/>
          <w:b/>
          <w:sz w:val="18"/>
          <w:szCs w:val="18"/>
        </w:rPr>
      </w:pPr>
      <w:r w:rsidRPr="00525758">
        <w:rPr>
          <w:rFonts w:ascii="Verdana" w:hAnsi="Verdana" w:cs="Arial"/>
          <w:b/>
          <w:sz w:val="18"/>
          <w:szCs w:val="18"/>
        </w:rPr>
        <w:t>SERVICIOS DE AGUA POTABLE, DRENAJE, ALCANTARILLADO, TRATAMIENTO</w:t>
      </w:r>
    </w:p>
    <w:p w:rsidR="00E772A1" w:rsidRPr="00525758" w:rsidRDefault="00E772A1" w:rsidP="00B416EC">
      <w:pPr>
        <w:widowControl w:val="0"/>
        <w:spacing w:line="360" w:lineRule="auto"/>
        <w:jc w:val="center"/>
        <w:rPr>
          <w:rFonts w:ascii="Verdana" w:hAnsi="Verdana" w:cs="Arial"/>
          <w:b/>
          <w:sz w:val="18"/>
          <w:szCs w:val="18"/>
        </w:rPr>
      </w:pPr>
      <w:r w:rsidRPr="00525758">
        <w:rPr>
          <w:rFonts w:ascii="Verdana" w:hAnsi="Verdana" w:cs="Arial"/>
          <w:b/>
          <w:sz w:val="18"/>
          <w:szCs w:val="18"/>
        </w:rPr>
        <w:t>Y DISPOSICIÓN DE SUS AGUAS RESIDUALES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sz w:val="18"/>
          <w:szCs w:val="18"/>
        </w:rPr>
        <w:t xml:space="preserve">Artículo </w:t>
      </w:r>
      <w:r w:rsidR="001E5AF4">
        <w:rPr>
          <w:rFonts w:ascii="Verdana" w:hAnsi="Verdana" w:cs="Arial"/>
          <w:b/>
          <w:sz w:val="18"/>
          <w:szCs w:val="18"/>
        </w:rPr>
        <w:t>50</w:t>
      </w:r>
      <w:r w:rsidRPr="00525758">
        <w:rPr>
          <w:rFonts w:ascii="Verdana" w:hAnsi="Verdana" w:cs="Arial"/>
          <w:b/>
          <w:sz w:val="18"/>
          <w:szCs w:val="18"/>
        </w:rPr>
        <w:t>.</w:t>
      </w:r>
      <w:r w:rsidRPr="00525758">
        <w:rPr>
          <w:rFonts w:ascii="Verdana" w:hAnsi="Verdana" w:cs="Arial"/>
          <w:sz w:val="18"/>
          <w:szCs w:val="18"/>
        </w:rPr>
        <w:t xml:space="preserve"> Facilidades administrativas.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851" w:hanging="851"/>
        <w:jc w:val="both"/>
        <w:rPr>
          <w:rFonts w:ascii="Verdana" w:hAnsi="Verdana" w:cs="Arial"/>
          <w:sz w:val="18"/>
          <w:szCs w:val="18"/>
        </w:rPr>
      </w:pPr>
      <w:r w:rsidRPr="00525758">
        <w:rPr>
          <w:rFonts w:ascii="Verdana" w:hAnsi="Verdana" w:cs="Arial"/>
          <w:b/>
          <w:sz w:val="18"/>
          <w:szCs w:val="18"/>
        </w:rPr>
        <w:t>I.</w:t>
      </w:r>
      <w:r w:rsidRPr="00525758">
        <w:rPr>
          <w:rFonts w:ascii="Verdana" w:hAnsi="Verdana" w:cs="Arial"/>
          <w:sz w:val="18"/>
          <w:szCs w:val="18"/>
        </w:rPr>
        <w:tab/>
        <w:t>Descuentos para pensionados, jubilados, personas con discapacidad y personas adultas mayores: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Los pensionados, jubilados, personas con discapacidad y personas adultas mayores, gozarán de un descuento del 50%. Solamente se hará descuento en la casa que habite el beneficiario y exclusivamente para el costo variable del agua, alcantarillado y tratamiento de uso doméstico.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Los descuentos no se harán extensivos a recargos y honorarios de cobranza, ni se aplicarán para servicios comerciales y de servicios o industriales.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Cuando se trate de servicio medido se hará el descuento solamente para consumos iguales o menores a 20 metros cúbicos mensuales de consumo doméstico.</w:t>
      </w:r>
    </w:p>
    <w:p w:rsidR="00B416EC" w:rsidRPr="00525758" w:rsidRDefault="00B416EC"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Los metros cúbicos excedentes a los 20 metros cúbicos, se cobrarán a los precios en el rango que corresponda de acuerdo a la fracción I del artículo 14 de la presente Ley.</w:t>
      </w:r>
    </w:p>
    <w:p w:rsidR="00E772A1"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851" w:hanging="851"/>
        <w:jc w:val="both"/>
        <w:rPr>
          <w:rFonts w:ascii="Verdana" w:hAnsi="Verdana" w:cs="Arial"/>
          <w:sz w:val="18"/>
          <w:szCs w:val="18"/>
        </w:rPr>
      </w:pPr>
      <w:r w:rsidRPr="00525758">
        <w:rPr>
          <w:rFonts w:ascii="Verdana" w:hAnsi="Verdana" w:cs="Arial"/>
          <w:b/>
          <w:sz w:val="18"/>
          <w:szCs w:val="18"/>
        </w:rPr>
        <w:t>II.</w:t>
      </w:r>
      <w:r w:rsidRPr="00525758">
        <w:rPr>
          <w:rFonts w:ascii="Verdana" w:hAnsi="Verdana" w:cs="Arial"/>
          <w:sz w:val="18"/>
          <w:szCs w:val="18"/>
        </w:rPr>
        <w:tab/>
        <w:t>Pago anualizado:</w:t>
      </w:r>
    </w:p>
    <w:p w:rsidR="00B416EC" w:rsidRDefault="00B416EC" w:rsidP="0086723B">
      <w:pPr>
        <w:widowControl w:val="0"/>
        <w:spacing w:line="360" w:lineRule="auto"/>
        <w:jc w:val="both"/>
        <w:rPr>
          <w:rFonts w:ascii="Verdana" w:hAnsi="Verdana" w:cs="Arial"/>
          <w:sz w:val="18"/>
          <w:szCs w:val="18"/>
        </w:rPr>
      </w:pPr>
    </w:p>
    <w:p w:rsidR="00E772A1" w:rsidRDefault="00E772A1" w:rsidP="008C51D8">
      <w:pPr>
        <w:widowControl w:val="0"/>
        <w:spacing w:line="360" w:lineRule="auto"/>
        <w:ind w:left="851"/>
        <w:jc w:val="both"/>
        <w:rPr>
          <w:rFonts w:ascii="Verdana" w:hAnsi="Verdana" w:cs="Arial"/>
          <w:sz w:val="18"/>
          <w:szCs w:val="18"/>
        </w:rPr>
      </w:pPr>
      <w:r w:rsidRPr="00525758">
        <w:rPr>
          <w:rFonts w:ascii="Verdana" w:hAnsi="Verdana" w:cs="Arial"/>
          <w:sz w:val="18"/>
          <w:szCs w:val="18"/>
        </w:rPr>
        <w:t>Los usuarios de servicio medido que cumplan con los requisitos establecidos en la fracción I, inciso f) del artículo 14 de esta Ley, y se encuentren al corriente en sus pagos, tendrán un descuento del 10% del importe de sus pagos anticipados.</w:t>
      </w:r>
    </w:p>
    <w:p w:rsidR="00B416EC" w:rsidRDefault="00B416EC" w:rsidP="00B416EC">
      <w:pPr>
        <w:widowControl w:val="0"/>
        <w:spacing w:line="360" w:lineRule="auto"/>
        <w:jc w:val="both"/>
        <w:rPr>
          <w:rFonts w:ascii="Verdana" w:hAnsi="Verdana" w:cs="Arial"/>
          <w:sz w:val="18"/>
          <w:szCs w:val="18"/>
        </w:rPr>
      </w:pPr>
    </w:p>
    <w:p w:rsidR="001E5AF4" w:rsidRDefault="001E5AF4" w:rsidP="00B416EC">
      <w:pPr>
        <w:widowControl w:val="0"/>
        <w:spacing w:line="360" w:lineRule="auto"/>
        <w:jc w:val="both"/>
        <w:rPr>
          <w:rFonts w:ascii="Verdana" w:hAnsi="Verdana" w:cs="Arial"/>
          <w:sz w:val="18"/>
          <w:szCs w:val="18"/>
        </w:rPr>
      </w:pPr>
    </w:p>
    <w:p w:rsidR="001E5AF4" w:rsidRDefault="001E5AF4" w:rsidP="00B416EC">
      <w:pPr>
        <w:widowControl w:val="0"/>
        <w:spacing w:line="360" w:lineRule="auto"/>
        <w:jc w:val="both"/>
        <w:rPr>
          <w:rFonts w:ascii="Verdana" w:hAnsi="Verdana" w:cs="Arial"/>
          <w:sz w:val="18"/>
          <w:szCs w:val="18"/>
        </w:rPr>
      </w:pPr>
    </w:p>
    <w:p w:rsidR="001E5AF4" w:rsidRDefault="001E5AF4" w:rsidP="00B416EC">
      <w:pPr>
        <w:widowControl w:val="0"/>
        <w:spacing w:line="360" w:lineRule="auto"/>
        <w:jc w:val="both"/>
        <w:rPr>
          <w:rFonts w:ascii="Verdana" w:hAnsi="Verdana" w:cs="Arial"/>
          <w:sz w:val="18"/>
          <w:szCs w:val="18"/>
        </w:rPr>
      </w:pPr>
    </w:p>
    <w:p w:rsidR="001E5AF4" w:rsidRPr="00525758" w:rsidRDefault="001E5AF4" w:rsidP="00B416EC">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851" w:hanging="851"/>
        <w:jc w:val="both"/>
        <w:rPr>
          <w:rFonts w:ascii="Verdana" w:hAnsi="Verdana" w:cs="Arial"/>
          <w:sz w:val="18"/>
          <w:szCs w:val="18"/>
        </w:rPr>
      </w:pPr>
      <w:r w:rsidRPr="00525758">
        <w:rPr>
          <w:rFonts w:ascii="Verdana" w:hAnsi="Verdana" w:cs="Arial"/>
          <w:b/>
          <w:sz w:val="18"/>
          <w:szCs w:val="18"/>
        </w:rPr>
        <w:t>III.</w:t>
      </w:r>
      <w:r w:rsidRPr="00525758">
        <w:rPr>
          <w:rFonts w:ascii="Verdana" w:hAnsi="Verdana" w:cs="Arial"/>
          <w:b/>
          <w:sz w:val="18"/>
          <w:szCs w:val="18"/>
        </w:rPr>
        <w:tab/>
      </w:r>
      <w:r w:rsidRPr="00525758">
        <w:rPr>
          <w:rFonts w:ascii="Verdana" w:hAnsi="Verdana" w:cs="Arial"/>
          <w:sz w:val="18"/>
          <w:szCs w:val="18"/>
        </w:rPr>
        <w:t>Agua tratada y agua cruda:</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En consumos superiores a los dieciocho mil metros cúbicos mensuales de agua tratada, se otorgará, sobre los metros cúbicos excedentes, un descuento del 30% respecto al precio contenido en el inciso a) de la fracción XVI del artículo 14 de esta Ley.</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Cuando la venta de agua cruda se realice en un punto de la red que se encuentre antes de la entrada a la planta de tratamiento, se concederá un descuento del 50% respecto al precio contenido en la fracción XVI inciso b) del artículo 14 de esta Ley.</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Para agua cruda y tratada que sea usada con fines agrícolas, se les otorgará un descuento del 30% respecto a los precios contenidos en la fracción XVI del artículo 14 de esta Ley.</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r w:rsidRPr="00525758">
        <w:rPr>
          <w:rFonts w:ascii="Verdana" w:hAnsi="Verdana" w:cs="Arial"/>
          <w:b/>
          <w:sz w:val="18"/>
          <w:szCs w:val="18"/>
        </w:rPr>
        <w:t>IV.</w:t>
      </w:r>
      <w:r w:rsidRPr="00525758">
        <w:rPr>
          <w:rFonts w:ascii="Verdana" w:hAnsi="Verdana" w:cs="Arial"/>
          <w:b/>
          <w:sz w:val="18"/>
          <w:szCs w:val="18"/>
        </w:rPr>
        <w:tab/>
      </w:r>
      <w:r w:rsidRPr="00525758">
        <w:rPr>
          <w:rFonts w:ascii="Verdana" w:hAnsi="Verdana" w:cs="Arial"/>
          <w:sz w:val="18"/>
          <w:szCs w:val="18"/>
        </w:rPr>
        <w:t>Otros beneficios:</w:t>
      </w:r>
    </w:p>
    <w:p w:rsidR="00B416EC" w:rsidRPr="00525758" w:rsidRDefault="00B416EC"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Para los servicios de uso de camión hidroneumático en escuelas públicas se aplicará un descuento del 50% sobre el precio contenido en el inciso b) de la fracción X del artículo 14 de esta Ley.</w:t>
      </w:r>
    </w:p>
    <w:p w:rsidR="00B416EC" w:rsidRPr="00525758" w:rsidRDefault="00B416EC"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Los usuarios que soliciten contrato de toma y descarga para vivienda ubicada en un fraccionamiento en el que el fraccionador haya pagado totalmente sus derechos de dotación de agua potable y descarga de aguas residuales y en donde exista debidamente instalado el ramal para la dotación y la descarga, quedarán exentos del pago contenido en la fracción VI del artículo 14 de esta Ley.</w:t>
      </w:r>
    </w:p>
    <w:p w:rsidR="00374428" w:rsidRPr="00525758" w:rsidRDefault="00374428"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El costo de reposición de la carta será el equivalente al 20% del costo de la carta inicial solamente en la primera reposición. Una vez vencida la vigencia de la primera reposición se deberá iniciar el trámite nuevamente desde la solicitud a fin de verificar las condiciones de abasto y descarga y con base en el resultado se emitirá el dictamen.</w:t>
      </w:r>
    </w:p>
    <w:p w:rsidR="00E772A1" w:rsidRDefault="00E772A1" w:rsidP="0086723B">
      <w:pPr>
        <w:widowControl w:val="0"/>
        <w:spacing w:line="360" w:lineRule="auto"/>
        <w:contextualSpacing/>
        <w:jc w:val="both"/>
        <w:rPr>
          <w:rFonts w:ascii="Verdana" w:hAnsi="Verdana" w:cs="Arial"/>
          <w:sz w:val="18"/>
          <w:szCs w:val="18"/>
        </w:rPr>
      </w:pPr>
    </w:p>
    <w:p w:rsidR="00990736" w:rsidRDefault="00990736" w:rsidP="0086723B">
      <w:pPr>
        <w:widowControl w:val="0"/>
        <w:spacing w:line="360" w:lineRule="auto"/>
        <w:contextualSpacing/>
        <w:jc w:val="both"/>
        <w:rPr>
          <w:rFonts w:ascii="Verdana" w:hAnsi="Verdana" w:cs="Arial"/>
          <w:sz w:val="18"/>
          <w:szCs w:val="18"/>
        </w:rPr>
      </w:pPr>
    </w:p>
    <w:p w:rsidR="00990736" w:rsidRDefault="00990736" w:rsidP="0086723B">
      <w:pPr>
        <w:widowControl w:val="0"/>
        <w:spacing w:line="360" w:lineRule="auto"/>
        <w:contextualSpacing/>
        <w:jc w:val="both"/>
        <w:rPr>
          <w:rFonts w:ascii="Verdana" w:hAnsi="Verdana" w:cs="Arial"/>
          <w:sz w:val="18"/>
          <w:szCs w:val="18"/>
        </w:rPr>
      </w:pPr>
    </w:p>
    <w:p w:rsidR="00535EF5" w:rsidRPr="00525758" w:rsidRDefault="00535EF5"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La revisión de proyectos contenida en los incisos d) y e) de la fracción XII del artículo 14 de esta Ley, cubre tres revisiones por proyecto. Cada revisión después de la tercera se cobrará con un descuento del 50% respecto al importe original.</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Para la recepción de aguas residuales contenida en inciso c) de la fracción XVII, se podrá hacer un solo análisis hasta para cuatro contenedores de aguas provenientes del mismo punto de descarga.</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f)</w:t>
      </w:r>
      <w:r w:rsidRPr="00525758">
        <w:rPr>
          <w:rFonts w:ascii="Verdana" w:hAnsi="Verdana" w:cs="Arial"/>
          <w:b/>
          <w:sz w:val="18"/>
          <w:szCs w:val="18"/>
        </w:rPr>
        <w:tab/>
      </w:r>
      <w:r w:rsidRPr="00525758">
        <w:rPr>
          <w:rFonts w:ascii="Verdana" w:hAnsi="Verdana" w:cs="Arial"/>
          <w:sz w:val="18"/>
          <w:szCs w:val="18"/>
        </w:rPr>
        <w:t>Los usuarios que se suministren agua por medio de una toma comunitaria o por medio de hidrantes, pagarán sus consumos mensuales multiplicando el volumen total por el importe que corresponda al precio unitario doméstico del metro cúbico dieciséis, contenido en la fracción I del artículo 14 de esta Ley.</w:t>
      </w:r>
    </w:p>
    <w:p w:rsidR="00E772A1" w:rsidRPr="00525758" w:rsidRDefault="00E772A1" w:rsidP="0086723B">
      <w:pPr>
        <w:widowControl w:val="0"/>
        <w:spacing w:line="360" w:lineRule="auto"/>
        <w:jc w:val="both"/>
        <w:rPr>
          <w:rFonts w:ascii="Verdana" w:hAnsi="Verdana" w:cs="Arial"/>
          <w:sz w:val="18"/>
          <w:szCs w:val="18"/>
        </w:rPr>
      </w:pPr>
    </w:p>
    <w:p w:rsidR="00B416EC" w:rsidRDefault="00B416EC" w:rsidP="0086723B">
      <w:pPr>
        <w:pStyle w:val="Ttulo1"/>
        <w:keepNext w:val="0"/>
        <w:widowControl w:val="0"/>
        <w:kinsoku w:val="0"/>
        <w:overflowPunct w:val="0"/>
        <w:jc w:val="both"/>
        <w:rPr>
          <w:rFonts w:cs="Arial"/>
          <w:b w:val="0"/>
          <w:szCs w:val="18"/>
        </w:rPr>
      </w:pPr>
    </w:p>
    <w:p w:rsidR="00B416EC" w:rsidRPr="00B416EC" w:rsidRDefault="00B416EC" w:rsidP="00B416EC">
      <w:pPr>
        <w:pStyle w:val="Ttulo1"/>
        <w:keepNext w:val="0"/>
        <w:widowControl w:val="0"/>
        <w:kinsoku w:val="0"/>
        <w:overflowPunct w:val="0"/>
        <w:jc w:val="both"/>
        <w:rPr>
          <w:rFonts w:cs="Arial"/>
          <w:b w:val="0"/>
          <w:szCs w:val="18"/>
        </w:rPr>
      </w:pPr>
    </w:p>
    <w:p w:rsidR="00941BEB" w:rsidRPr="00941BEB" w:rsidRDefault="00941BEB" w:rsidP="00941BEB">
      <w:pPr>
        <w:pStyle w:val="Ttulo1"/>
        <w:keepNext w:val="0"/>
        <w:widowControl w:val="0"/>
        <w:kinsoku w:val="0"/>
        <w:overflowPunct w:val="0"/>
        <w:jc w:val="both"/>
        <w:rPr>
          <w:rFonts w:cs="Arial"/>
          <w:b w:val="0"/>
          <w:szCs w:val="18"/>
        </w:rPr>
      </w:pP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SECCIÓN CUARTA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SERVICIO DE ALUMBRADO PÚBLICO</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1</w:t>
      </w:r>
      <w:r w:rsidRPr="00525758">
        <w:rPr>
          <w:rFonts w:ascii="Verdana" w:hAnsi="Verdana" w:cs="Arial"/>
          <w:b/>
          <w:bCs/>
          <w:sz w:val="18"/>
          <w:szCs w:val="18"/>
        </w:rPr>
        <w:t xml:space="preserve">. </w:t>
      </w:r>
      <w:r w:rsidRPr="00525758">
        <w:rPr>
          <w:rFonts w:ascii="Verdana" w:hAnsi="Verdana" w:cs="Arial"/>
          <w:sz w:val="18"/>
          <w:szCs w:val="18"/>
        </w:rPr>
        <w:t>Para los contribuyentes cuya recaudación sea por conducto de la</w:t>
      </w:r>
      <w:r w:rsidRPr="00C267F7">
        <w:rPr>
          <w:rFonts w:ascii="Verdana" w:hAnsi="Verdana" w:cs="Arial"/>
          <w:sz w:val="18"/>
          <w:szCs w:val="18"/>
        </w:rPr>
        <w:t xml:space="preserve"> </w:t>
      </w:r>
      <w:r w:rsidRPr="00525758">
        <w:rPr>
          <w:rFonts w:ascii="Verdana" w:hAnsi="Verdana" w:cs="Arial"/>
          <w:sz w:val="18"/>
          <w:szCs w:val="18"/>
        </w:rPr>
        <w:t xml:space="preserve">Comisión Federal de Electricidad se otorga un beneficio fiscal que representa el importe de calcular el </w:t>
      </w:r>
      <w:r w:rsidRPr="00525758">
        <w:rPr>
          <w:rFonts w:ascii="Verdana" w:hAnsi="Verdana" w:cs="Arial"/>
          <w:spacing w:val="2"/>
          <w:sz w:val="18"/>
          <w:szCs w:val="18"/>
        </w:rPr>
        <w:t xml:space="preserve">10% </w:t>
      </w:r>
      <w:r w:rsidRPr="00525758">
        <w:rPr>
          <w:rFonts w:ascii="Verdana" w:hAnsi="Verdana" w:cs="Arial"/>
          <w:sz w:val="18"/>
          <w:szCs w:val="18"/>
        </w:rPr>
        <w:t>sobre su consumo de energía eléctrica, siempre y cuando el resultado de la operación no rebase la cantidad determinada en la tarifa correspondiente, para tal caso, se aplicará esta</w:t>
      </w:r>
      <w:r w:rsidRPr="00525758">
        <w:rPr>
          <w:rFonts w:ascii="Verdana" w:hAnsi="Verdana" w:cs="Arial"/>
          <w:spacing w:val="-34"/>
          <w:sz w:val="18"/>
          <w:szCs w:val="18"/>
        </w:rPr>
        <w:t xml:space="preserve"> </w:t>
      </w:r>
      <w:r w:rsidRPr="00525758">
        <w:rPr>
          <w:rFonts w:ascii="Verdana" w:hAnsi="Verdana" w:cs="Arial"/>
          <w:sz w:val="18"/>
          <w:szCs w:val="18"/>
        </w:rPr>
        <w:t>última.</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contribuyentes que no tributen por vía de la Comisión Federal de Electricidad dispondrán de los siguientes beneficios fiscales, atendiendo al monto de la cuota anualizada del impuesto predial:</w:t>
      </w: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990736" w:rsidRDefault="00990736" w:rsidP="0086723B">
      <w:pPr>
        <w:pStyle w:val="Textoindependiente"/>
        <w:widowControl w:val="0"/>
        <w:kinsoku w:val="0"/>
        <w:overflowPunct w:val="0"/>
        <w:spacing w:line="360" w:lineRule="auto"/>
        <w:jc w:val="both"/>
        <w:rPr>
          <w:rFonts w:ascii="Verdana" w:hAnsi="Verdana" w:cs="Arial"/>
          <w:sz w:val="18"/>
          <w:szCs w:val="18"/>
        </w:rPr>
      </w:pPr>
    </w:p>
    <w:p w:rsidR="00990736" w:rsidRDefault="00990736" w:rsidP="0086723B">
      <w:pPr>
        <w:pStyle w:val="Textoindependiente"/>
        <w:widowControl w:val="0"/>
        <w:kinsoku w:val="0"/>
        <w:overflowPunct w:val="0"/>
        <w:spacing w:line="360" w:lineRule="auto"/>
        <w:jc w:val="both"/>
        <w:rPr>
          <w:rFonts w:ascii="Verdana" w:hAnsi="Verdana" w:cs="Arial"/>
          <w:sz w:val="18"/>
          <w:szCs w:val="18"/>
        </w:rPr>
      </w:pPr>
    </w:p>
    <w:p w:rsidR="00990736" w:rsidRDefault="00990736"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211B97">
      <w:pPr>
        <w:pStyle w:val="Ttulo1"/>
        <w:keepNext w:val="0"/>
        <w:widowControl w:val="0"/>
        <w:kinsoku w:val="0"/>
        <w:overflowPunct w:val="0"/>
        <w:ind w:left="851"/>
        <w:jc w:val="both"/>
        <w:rPr>
          <w:rFonts w:cs="Arial"/>
          <w:szCs w:val="18"/>
        </w:rPr>
      </w:pPr>
      <w:r w:rsidRPr="00525758">
        <w:rPr>
          <w:rFonts w:cs="Arial"/>
          <w:szCs w:val="18"/>
        </w:rPr>
        <w:lastRenderedPageBreak/>
        <w:t>Urbano y suburbano.</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0" w:type="auto"/>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2126"/>
        <w:gridCol w:w="2126"/>
        <w:gridCol w:w="1985"/>
      </w:tblGrid>
      <w:tr w:rsidR="00E772A1" w:rsidRPr="00211B97" w:rsidTr="001E5AF4">
        <w:trPr>
          <w:trHeight w:hRule="exact" w:val="35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inferior</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superior</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Cuota fija anual</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0.01</w:t>
            </w:r>
          </w:p>
        </w:tc>
        <w:tc>
          <w:tcPr>
            <w:tcW w:w="2126" w:type="dxa"/>
          </w:tcPr>
          <w:p w:rsidR="00E772A1" w:rsidRPr="00211B97" w:rsidRDefault="00883BEA" w:rsidP="0086723B">
            <w:pPr>
              <w:pStyle w:val="TableParagraph"/>
              <w:kinsoku w:val="0"/>
              <w:overflowPunct w:val="0"/>
              <w:spacing w:before="0" w:line="360" w:lineRule="auto"/>
              <w:ind w:left="0"/>
              <w:jc w:val="both"/>
              <w:rPr>
                <w:rFonts w:cs="Arial"/>
                <w:sz w:val="16"/>
                <w:szCs w:val="16"/>
              </w:rPr>
            </w:pPr>
            <w:r>
              <w:rPr>
                <w:rFonts w:cs="Arial"/>
                <w:sz w:val="16"/>
                <w:szCs w:val="16"/>
              </w:rPr>
              <w:t>300.19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12.16</w:t>
            </w:r>
          </w:p>
        </w:tc>
      </w:tr>
      <w:tr w:rsidR="00E772A1" w:rsidRPr="00211B97" w:rsidTr="001E5AF4">
        <w:trPr>
          <w:trHeight w:hRule="exact" w:val="338"/>
        </w:trPr>
        <w:tc>
          <w:tcPr>
            <w:tcW w:w="2126" w:type="dxa"/>
          </w:tcPr>
          <w:p w:rsidR="00E772A1" w:rsidRPr="00211B97" w:rsidRDefault="00883BEA" w:rsidP="0086723B">
            <w:pPr>
              <w:pStyle w:val="TableParagraph"/>
              <w:kinsoku w:val="0"/>
              <w:overflowPunct w:val="0"/>
              <w:spacing w:before="0" w:line="360" w:lineRule="auto"/>
              <w:ind w:left="0"/>
              <w:jc w:val="both"/>
              <w:rPr>
                <w:rFonts w:cs="Arial"/>
                <w:sz w:val="16"/>
                <w:szCs w:val="16"/>
              </w:rPr>
            </w:pPr>
            <w:r>
              <w:rPr>
                <w:rFonts w:cs="Arial"/>
                <w:sz w:val="16"/>
                <w:szCs w:val="16"/>
              </w:rPr>
              <w:t>300.20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352.77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18.23</w:t>
            </w:r>
          </w:p>
        </w:tc>
      </w:tr>
      <w:tr w:rsidR="00E772A1" w:rsidRPr="00211B97" w:rsidTr="001E5AF4">
        <w:trPr>
          <w:trHeight w:hRule="exact" w:val="337"/>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352.78</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1,143.54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30.40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1,143.55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1,934.29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62.03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1,934.30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2,725.03</w:t>
            </w:r>
          </w:p>
        </w:tc>
        <w:tc>
          <w:tcPr>
            <w:tcW w:w="1985"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93.67</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2,725.04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3,515.79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125.29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3,515.80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4,306.54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156.92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4,306.55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5,097.30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188.56</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5,097.31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5,888.04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220.17</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5,888.05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6,678.80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251.82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6,678.81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7,469.55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283.45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7,469.56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8,260.30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315.07</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8,260.31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9,051.04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346.71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9,051.05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9,841.80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378.34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9,841.81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10,632.56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409.96</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10,632.57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11,423.30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441.59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11,423.31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12,214.06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473.23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12,214.07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13,004.81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504.85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13,004.82</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13,795.56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536.50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13,795.57</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14,586.31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568.12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14,586.32</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15,377.06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599.75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15,377.07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16,167.80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631.37</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16,167.81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16,958.56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663.01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16,958.57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17,749.31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694.64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17,749.32</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18,540.06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726.27</w:t>
            </w:r>
          </w:p>
        </w:tc>
      </w:tr>
      <w:tr w:rsidR="00E772A1" w:rsidRPr="00211B97" w:rsidTr="001E5AF4">
        <w:trPr>
          <w:trHeight w:hRule="exact" w:val="336"/>
        </w:trPr>
        <w:tc>
          <w:tcPr>
            <w:tcW w:w="2126" w:type="dxa"/>
          </w:tcPr>
          <w:p w:rsidR="00E772A1" w:rsidRPr="00211B97" w:rsidRDefault="00883BEA" w:rsidP="0086723B">
            <w:pPr>
              <w:pStyle w:val="TableParagraph"/>
              <w:kinsoku w:val="0"/>
              <w:overflowPunct w:val="0"/>
              <w:spacing w:before="0" w:line="360" w:lineRule="auto"/>
              <w:ind w:left="0"/>
              <w:jc w:val="both"/>
              <w:rPr>
                <w:rFonts w:cs="Arial"/>
                <w:sz w:val="16"/>
                <w:szCs w:val="16"/>
              </w:rPr>
            </w:pPr>
            <w:r>
              <w:rPr>
                <w:rFonts w:cs="Arial"/>
                <w:sz w:val="16"/>
                <w:szCs w:val="16"/>
              </w:rPr>
              <w:t>18,540.07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19,330.82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757.90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19,330.83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20,121.57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789.52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20,121.58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20,912.32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821.16</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20,912.33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21,703.07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852.78</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21,703.08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22,493.82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884.40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lastRenderedPageBreak/>
              <w:t>22,493.83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23,284.57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916.04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23,284.58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24,075.32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947.68</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24,075.33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24,866.07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614.72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24,866.08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25,656.83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1,010.94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25,656.84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26,447.58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1,042.56</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26,447.59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27,895.27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1,074.19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27,895.28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28,029.08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1,105.82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28,029.09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28,819.83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1,137.45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28,819.84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29,610.57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1,169.09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29,610.58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En adelante</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1,416.04</w:t>
            </w:r>
          </w:p>
        </w:tc>
      </w:tr>
    </w:tbl>
    <w:p w:rsidR="00211B97" w:rsidRDefault="00211B97" w:rsidP="0086723B">
      <w:pPr>
        <w:pStyle w:val="Ttulo1"/>
        <w:keepNext w:val="0"/>
        <w:widowControl w:val="0"/>
        <w:kinsoku w:val="0"/>
        <w:overflowPunct w:val="0"/>
        <w:jc w:val="both"/>
        <w:rPr>
          <w:rFonts w:cs="Arial"/>
          <w:b w:val="0"/>
          <w:szCs w:val="18"/>
        </w:rPr>
      </w:pPr>
    </w:p>
    <w:p w:rsidR="00941BEB" w:rsidRPr="00941BEB" w:rsidRDefault="00941BEB" w:rsidP="00941BEB">
      <w:pPr>
        <w:pStyle w:val="Ttulo1"/>
        <w:keepNext w:val="0"/>
        <w:widowControl w:val="0"/>
        <w:kinsoku w:val="0"/>
        <w:overflowPunct w:val="0"/>
        <w:jc w:val="both"/>
        <w:rPr>
          <w:rFonts w:cs="Arial"/>
          <w:b w:val="0"/>
          <w:szCs w:val="18"/>
        </w:rPr>
      </w:pPr>
    </w:p>
    <w:p w:rsidR="00E772A1" w:rsidRPr="00211B97" w:rsidRDefault="00E772A1" w:rsidP="00211B97">
      <w:pPr>
        <w:pStyle w:val="Ttulo1"/>
        <w:keepNext w:val="0"/>
        <w:widowControl w:val="0"/>
        <w:kinsoku w:val="0"/>
        <w:overflowPunct w:val="0"/>
        <w:ind w:left="851"/>
        <w:jc w:val="both"/>
        <w:rPr>
          <w:rFonts w:cs="Arial"/>
          <w:szCs w:val="18"/>
        </w:rPr>
      </w:pPr>
      <w:r w:rsidRPr="00211B97">
        <w:rPr>
          <w:rFonts w:cs="Arial"/>
          <w:szCs w:val="18"/>
        </w:rPr>
        <w:t>Rústico.</w:t>
      </w:r>
    </w:p>
    <w:p w:rsidR="00E772A1" w:rsidRPr="00211B97" w:rsidRDefault="00E772A1" w:rsidP="00211B97">
      <w:pPr>
        <w:pStyle w:val="Ttulo1"/>
        <w:keepNext w:val="0"/>
        <w:widowControl w:val="0"/>
        <w:kinsoku w:val="0"/>
        <w:overflowPunct w:val="0"/>
        <w:jc w:val="both"/>
        <w:rPr>
          <w:rFonts w:cs="Arial"/>
          <w:b w:val="0"/>
          <w:szCs w:val="18"/>
        </w:rPr>
      </w:pPr>
    </w:p>
    <w:tbl>
      <w:tblPr>
        <w:tblW w:w="0" w:type="auto"/>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2126"/>
        <w:gridCol w:w="2126"/>
        <w:gridCol w:w="1985"/>
      </w:tblGrid>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inferior</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superior</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Cuota fija anual</w:t>
            </w:r>
          </w:p>
        </w:tc>
      </w:tr>
      <w:tr w:rsidR="00E772A1" w:rsidRPr="00211B97" w:rsidTr="001E5AF4">
        <w:trPr>
          <w:trHeight w:hRule="exact" w:val="337"/>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0.01</w:t>
            </w:r>
          </w:p>
        </w:tc>
        <w:tc>
          <w:tcPr>
            <w:tcW w:w="2126" w:type="dxa"/>
          </w:tcPr>
          <w:p w:rsidR="00E772A1" w:rsidRPr="00211B97" w:rsidRDefault="00AA764B" w:rsidP="0086723B">
            <w:pPr>
              <w:pStyle w:val="TableParagraph"/>
              <w:kinsoku w:val="0"/>
              <w:overflowPunct w:val="0"/>
              <w:spacing w:before="0" w:line="360" w:lineRule="auto"/>
              <w:ind w:left="0"/>
              <w:jc w:val="both"/>
              <w:rPr>
                <w:rFonts w:cs="Arial"/>
                <w:sz w:val="16"/>
                <w:szCs w:val="16"/>
              </w:rPr>
            </w:pPr>
            <w:r>
              <w:rPr>
                <w:rFonts w:cs="Arial"/>
                <w:sz w:val="16"/>
                <w:szCs w:val="16"/>
              </w:rPr>
              <w:t>300.19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12.15</w:t>
            </w:r>
          </w:p>
        </w:tc>
      </w:tr>
      <w:tr w:rsidR="00E772A1" w:rsidRPr="00211B97" w:rsidTr="001E5AF4">
        <w:trPr>
          <w:trHeight w:hRule="exact" w:val="338"/>
        </w:trPr>
        <w:tc>
          <w:tcPr>
            <w:tcW w:w="2126" w:type="dxa"/>
          </w:tcPr>
          <w:p w:rsidR="00E772A1" w:rsidRPr="00211B97" w:rsidRDefault="00AA764B" w:rsidP="0086723B">
            <w:pPr>
              <w:pStyle w:val="TableParagraph"/>
              <w:kinsoku w:val="0"/>
              <w:overflowPunct w:val="0"/>
              <w:spacing w:before="0" w:line="360" w:lineRule="auto"/>
              <w:ind w:left="0"/>
              <w:jc w:val="both"/>
              <w:rPr>
                <w:rFonts w:cs="Arial"/>
                <w:sz w:val="16"/>
                <w:szCs w:val="16"/>
              </w:rPr>
            </w:pPr>
            <w:r>
              <w:rPr>
                <w:rFonts w:cs="Arial"/>
                <w:sz w:val="16"/>
                <w:szCs w:val="16"/>
              </w:rPr>
              <w:t>300.20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15.80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912.40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25.54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912.41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1,459.83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47.43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1,459.84</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2,007.28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73.69</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2,007.29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2,554.72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2,554.73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3,102.17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113.13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3,102.18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3,649.62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135.03</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3,649.63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4,197.05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156.92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4,197.06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4,733.58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178.83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4,733.59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5,291.93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200.72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5,291.94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5,839.39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222.61</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5,839.40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6,386.82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244.52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6,386.83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6,934.27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266.41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6,934.28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7,481.21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288.31</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7,481.22</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8,029.15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310.21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8,029.16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8,576.49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332.11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8,576.50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9,124.05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354.01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lastRenderedPageBreak/>
              <w:t>9,124.06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En adelante</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375.89</w:t>
            </w:r>
          </w:p>
        </w:tc>
      </w:tr>
    </w:tbl>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211B97" w:rsidRPr="00211B97" w:rsidRDefault="00211B97" w:rsidP="0086723B">
      <w:pPr>
        <w:pStyle w:val="Textoindependiente"/>
        <w:widowControl w:val="0"/>
        <w:kinsoku w:val="0"/>
        <w:overflowPunct w:val="0"/>
        <w:spacing w:line="360" w:lineRule="auto"/>
        <w:jc w:val="both"/>
        <w:rPr>
          <w:rFonts w:ascii="Verdana" w:hAnsi="Verdana" w:cs="Arial"/>
          <w:bCs/>
          <w:sz w:val="18"/>
          <w:szCs w:val="18"/>
        </w:rPr>
      </w:pP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SECCIÓN QUINTA</w:t>
      </w:r>
    </w:p>
    <w:p w:rsidR="00095A6D" w:rsidRDefault="00E772A1" w:rsidP="00211B97">
      <w:pPr>
        <w:pStyle w:val="Ttulo1"/>
        <w:keepNext w:val="0"/>
        <w:widowControl w:val="0"/>
        <w:kinsoku w:val="0"/>
        <w:overflowPunct w:val="0"/>
        <w:rPr>
          <w:rFonts w:cs="Arial"/>
          <w:szCs w:val="18"/>
        </w:rPr>
      </w:pPr>
      <w:r w:rsidRPr="00211B97">
        <w:rPr>
          <w:rFonts w:cs="Arial"/>
          <w:szCs w:val="18"/>
        </w:rPr>
        <w:t>SERVICIOS DE LIMPIA, RECOLECCIÓN, TRASLADO, TRATAMIENTO</w:t>
      </w: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Y DISPOSICIÓN FINAL DE RESIDUOS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2</w:t>
      </w:r>
      <w:r w:rsidRPr="00525758">
        <w:rPr>
          <w:rFonts w:ascii="Verdana" w:hAnsi="Verdana" w:cs="Arial"/>
          <w:b/>
          <w:bCs/>
          <w:sz w:val="18"/>
          <w:szCs w:val="18"/>
        </w:rPr>
        <w:t xml:space="preserve">. </w:t>
      </w:r>
      <w:r w:rsidRPr="00525758">
        <w:rPr>
          <w:rFonts w:ascii="Verdana" w:hAnsi="Verdana" w:cs="Arial"/>
          <w:sz w:val="18"/>
          <w:szCs w:val="18"/>
        </w:rPr>
        <w:t>Se otorgará un descuento del 10% en la cuota que corresponda, siempre y cuando los usuarios o generadores de residuos sólidos urbanos implementen y lleven a cabo mecanismos,</w:t>
      </w:r>
      <w:r w:rsidRPr="00525758">
        <w:rPr>
          <w:rFonts w:ascii="Verdana" w:hAnsi="Verdana" w:cs="Arial"/>
          <w:spacing w:val="-10"/>
          <w:sz w:val="18"/>
          <w:szCs w:val="18"/>
        </w:rPr>
        <w:t xml:space="preserve"> </w:t>
      </w:r>
      <w:r w:rsidRPr="00525758">
        <w:rPr>
          <w:rFonts w:ascii="Verdana" w:hAnsi="Verdana" w:cs="Arial"/>
          <w:sz w:val="18"/>
          <w:szCs w:val="18"/>
        </w:rPr>
        <w:t>acciones</w:t>
      </w:r>
      <w:r w:rsidRPr="00525758">
        <w:rPr>
          <w:rFonts w:ascii="Verdana" w:hAnsi="Verdana" w:cs="Arial"/>
          <w:spacing w:val="-9"/>
          <w:sz w:val="18"/>
          <w:szCs w:val="18"/>
        </w:rPr>
        <w:t xml:space="preserve"> </w:t>
      </w:r>
      <w:r w:rsidRPr="00525758">
        <w:rPr>
          <w:rFonts w:ascii="Verdana" w:hAnsi="Verdana" w:cs="Arial"/>
          <w:sz w:val="18"/>
          <w:szCs w:val="18"/>
        </w:rPr>
        <w:t>y</w:t>
      </w:r>
      <w:r w:rsidRPr="00525758">
        <w:rPr>
          <w:rFonts w:ascii="Verdana" w:hAnsi="Verdana" w:cs="Arial"/>
          <w:spacing w:val="-10"/>
          <w:sz w:val="18"/>
          <w:szCs w:val="18"/>
        </w:rPr>
        <w:t xml:space="preserve"> </w:t>
      </w:r>
      <w:r w:rsidRPr="00525758">
        <w:rPr>
          <w:rFonts w:ascii="Verdana" w:hAnsi="Verdana" w:cs="Arial"/>
          <w:sz w:val="18"/>
          <w:szCs w:val="18"/>
        </w:rPr>
        <w:t>tecnologías</w:t>
      </w:r>
      <w:r w:rsidRPr="00525758">
        <w:rPr>
          <w:rFonts w:ascii="Verdana" w:hAnsi="Verdana" w:cs="Arial"/>
          <w:spacing w:val="-10"/>
          <w:sz w:val="18"/>
          <w:szCs w:val="18"/>
        </w:rPr>
        <w:t xml:space="preserve"> </w:t>
      </w:r>
      <w:r w:rsidRPr="00525758">
        <w:rPr>
          <w:rFonts w:ascii="Verdana" w:hAnsi="Verdana" w:cs="Arial"/>
          <w:sz w:val="18"/>
          <w:szCs w:val="18"/>
        </w:rPr>
        <w:t>que</w:t>
      </w:r>
      <w:r w:rsidRPr="00525758">
        <w:rPr>
          <w:rFonts w:ascii="Verdana" w:hAnsi="Verdana" w:cs="Arial"/>
          <w:spacing w:val="-9"/>
          <w:sz w:val="18"/>
          <w:szCs w:val="18"/>
        </w:rPr>
        <w:t xml:space="preserve"> </w:t>
      </w:r>
      <w:r w:rsidRPr="00525758">
        <w:rPr>
          <w:rFonts w:ascii="Verdana" w:hAnsi="Verdana" w:cs="Arial"/>
          <w:sz w:val="18"/>
          <w:szCs w:val="18"/>
        </w:rPr>
        <w:t>conduzcan</w:t>
      </w:r>
      <w:r w:rsidRPr="00525758">
        <w:rPr>
          <w:rFonts w:ascii="Verdana" w:hAnsi="Verdana" w:cs="Arial"/>
          <w:spacing w:val="-10"/>
          <w:sz w:val="18"/>
          <w:szCs w:val="18"/>
        </w:rPr>
        <w:t xml:space="preserve"> </w:t>
      </w:r>
      <w:r w:rsidRPr="00525758">
        <w:rPr>
          <w:rFonts w:ascii="Verdana" w:hAnsi="Verdana" w:cs="Arial"/>
          <w:sz w:val="18"/>
          <w:szCs w:val="18"/>
        </w:rPr>
        <w:t>a</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9"/>
          <w:sz w:val="18"/>
          <w:szCs w:val="18"/>
        </w:rPr>
        <w:t xml:space="preserve"> </w:t>
      </w:r>
      <w:r w:rsidRPr="00525758">
        <w:rPr>
          <w:rFonts w:ascii="Verdana" w:hAnsi="Verdana" w:cs="Arial"/>
          <w:sz w:val="18"/>
          <w:szCs w:val="18"/>
        </w:rPr>
        <w:t>efectiva</w:t>
      </w:r>
      <w:r w:rsidRPr="00525758">
        <w:rPr>
          <w:rFonts w:ascii="Verdana" w:hAnsi="Verdana" w:cs="Arial"/>
          <w:spacing w:val="-9"/>
          <w:sz w:val="18"/>
          <w:szCs w:val="18"/>
        </w:rPr>
        <w:t xml:space="preserve"> </w:t>
      </w:r>
      <w:r w:rsidRPr="00525758">
        <w:rPr>
          <w:rFonts w:ascii="Verdana" w:hAnsi="Verdana" w:cs="Arial"/>
          <w:sz w:val="18"/>
          <w:szCs w:val="18"/>
        </w:rPr>
        <w:t>reducción,</w:t>
      </w:r>
      <w:r w:rsidRPr="00525758">
        <w:rPr>
          <w:rFonts w:ascii="Verdana" w:hAnsi="Verdana" w:cs="Arial"/>
          <w:spacing w:val="-10"/>
          <w:sz w:val="18"/>
          <w:szCs w:val="18"/>
        </w:rPr>
        <w:t xml:space="preserve"> </w:t>
      </w:r>
      <w:r w:rsidRPr="00525758">
        <w:rPr>
          <w:rFonts w:ascii="Verdana" w:hAnsi="Verdana" w:cs="Arial"/>
          <w:sz w:val="18"/>
          <w:szCs w:val="18"/>
        </w:rPr>
        <w:t>re</w:t>
      </w:r>
      <w:r w:rsidRPr="00525758">
        <w:rPr>
          <w:rFonts w:ascii="Verdana" w:hAnsi="Verdana" w:cs="Arial"/>
          <w:spacing w:val="-9"/>
          <w:sz w:val="18"/>
          <w:szCs w:val="18"/>
        </w:rPr>
        <w:t xml:space="preserve"> </w:t>
      </w:r>
      <w:r w:rsidRPr="00525758">
        <w:rPr>
          <w:rFonts w:ascii="Verdana" w:hAnsi="Verdana" w:cs="Arial"/>
          <w:sz w:val="18"/>
          <w:szCs w:val="18"/>
        </w:rPr>
        <w:t>uso</w:t>
      </w:r>
      <w:r w:rsidRPr="00525758">
        <w:rPr>
          <w:rFonts w:ascii="Verdana" w:hAnsi="Verdana" w:cs="Arial"/>
          <w:spacing w:val="-8"/>
          <w:sz w:val="18"/>
          <w:szCs w:val="18"/>
        </w:rPr>
        <w:t xml:space="preserve"> </w:t>
      </w:r>
      <w:r w:rsidRPr="00525758">
        <w:rPr>
          <w:rFonts w:ascii="Verdana" w:hAnsi="Verdana" w:cs="Arial"/>
          <w:sz w:val="18"/>
          <w:szCs w:val="18"/>
        </w:rPr>
        <w:t>y</w:t>
      </w:r>
      <w:r w:rsidRPr="00525758">
        <w:rPr>
          <w:rFonts w:ascii="Verdana" w:hAnsi="Verdana" w:cs="Arial"/>
          <w:spacing w:val="-10"/>
          <w:sz w:val="18"/>
          <w:szCs w:val="18"/>
        </w:rPr>
        <w:t xml:space="preserve"> </w:t>
      </w:r>
      <w:r w:rsidRPr="00525758">
        <w:rPr>
          <w:rFonts w:ascii="Verdana" w:hAnsi="Verdana" w:cs="Arial"/>
          <w:sz w:val="18"/>
          <w:szCs w:val="18"/>
        </w:rPr>
        <w:t>reciclamiento de sus residuos sólidos urbanos, previa aprobación del proyecto respectivo por la Dirección de Medio Ambiente y</w:t>
      </w:r>
      <w:r w:rsidRPr="00525758">
        <w:rPr>
          <w:rFonts w:ascii="Verdana" w:hAnsi="Verdana" w:cs="Arial"/>
          <w:spacing w:val="-13"/>
          <w:sz w:val="18"/>
          <w:szCs w:val="18"/>
        </w:rPr>
        <w:t xml:space="preserve"> </w:t>
      </w:r>
      <w:r w:rsidRPr="00525758">
        <w:rPr>
          <w:rFonts w:ascii="Verdana" w:hAnsi="Verdana" w:cs="Arial"/>
          <w:sz w:val="18"/>
          <w:szCs w:val="18"/>
        </w:rPr>
        <w:t>Ecología.</w:t>
      </w: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941BEB" w:rsidRPr="00525758" w:rsidRDefault="00941BEB"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211B97">
      <w:pPr>
        <w:pStyle w:val="Ttulo1"/>
        <w:keepNext w:val="0"/>
        <w:widowControl w:val="0"/>
        <w:kinsoku w:val="0"/>
        <w:overflowPunct w:val="0"/>
        <w:rPr>
          <w:rFonts w:cs="Arial"/>
          <w:szCs w:val="18"/>
        </w:rPr>
      </w:pPr>
      <w:r w:rsidRPr="00525758">
        <w:rPr>
          <w:rFonts w:cs="Arial"/>
          <w:szCs w:val="18"/>
        </w:rPr>
        <w:t>SECCIÓN SEXTA</w:t>
      </w:r>
    </w:p>
    <w:p w:rsidR="00E772A1" w:rsidRPr="00525758" w:rsidRDefault="00E772A1" w:rsidP="00211B9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CATASTRALES, DE PRÁCTICA Y AUTORIZACIÓN DE AVALÚOS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211B97"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211B97">
        <w:rPr>
          <w:rFonts w:ascii="Verdana" w:hAnsi="Verdana" w:cs="Arial"/>
          <w:b/>
          <w:bCs/>
          <w:sz w:val="18"/>
          <w:szCs w:val="18"/>
        </w:rPr>
        <w:t>Artículo 5</w:t>
      </w:r>
      <w:r w:rsidR="001E5AF4">
        <w:rPr>
          <w:rFonts w:ascii="Verdana" w:hAnsi="Verdana" w:cs="Arial"/>
          <w:b/>
          <w:bCs/>
          <w:sz w:val="18"/>
          <w:szCs w:val="18"/>
        </w:rPr>
        <w:t>3</w:t>
      </w:r>
      <w:r w:rsidRPr="00211B97">
        <w:rPr>
          <w:rFonts w:ascii="Verdana" w:hAnsi="Verdana" w:cs="Arial"/>
          <w:b/>
          <w:bCs/>
          <w:sz w:val="18"/>
          <w:szCs w:val="18"/>
        </w:rPr>
        <w:t xml:space="preserve">. </w:t>
      </w:r>
      <w:r w:rsidRPr="00211B97">
        <w:rPr>
          <w:rFonts w:ascii="Verdana" w:hAnsi="Verdana" w:cs="Arial"/>
          <w:sz w:val="18"/>
          <w:szCs w:val="18"/>
        </w:rPr>
        <w:t>Tratándose de los predios rústicos que se sujeten al procedimiento de regularización</w:t>
      </w:r>
      <w:r w:rsidRPr="00211B97">
        <w:rPr>
          <w:rFonts w:ascii="Verdana" w:hAnsi="Verdana" w:cs="Arial"/>
          <w:spacing w:val="-19"/>
          <w:sz w:val="18"/>
          <w:szCs w:val="18"/>
        </w:rPr>
        <w:t xml:space="preserve"> </w:t>
      </w:r>
      <w:r w:rsidRPr="00211B97">
        <w:rPr>
          <w:rFonts w:ascii="Verdana" w:hAnsi="Verdana" w:cs="Arial"/>
          <w:sz w:val="18"/>
          <w:szCs w:val="18"/>
        </w:rPr>
        <w:t>previsto</w:t>
      </w:r>
      <w:r w:rsidRPr="00211B97">
        <w:rPr>
          <w:rFonts w:ascii="Verdana" w:hAnsi="Verdana" w:cs="Arial"/>
          <w:spacing w:val="-17"/>
          <w:sz w:val="18"/>
          <w:szCs w:val="18"/>
        </w:rPr>
        <w:t xml:space="preserve"> </w:t>
      </w:r>
      <w:r w:rsidRPr="00211B97">
        <w:rPr>
          <w:rFonts w:ascii="Verdana" w:hAnsi="Verdana" w:cs="Arial"/>
          <w:sz w:val="18"/>
          <w:szCs w:val="18"/>
        </w:rPr>
        <w:t>en</w:t>
      </w:r>
      <w:r w:rsidRPr="00211B97">
        <w:rPr>
          <w:rFonts w:ascii="Verdana" w:hAnsi="Verdana" w:cs="Arial"/>
          <w:spacing w:val="-19"/>
          <w:sz w:val="18"/>
          <w:szCs w:val="18"/>
        </w:rPr>
        <w:t xml:space="preserve"> </w:t>
      </w:r>
      <w:r w:rsidRPr="00211B97">
        <w:rPr>
          <w:rFonts w:ascii="Verdana" w:hAnsi="Verdana" w:cs="Arial"/>
          <w:sz w:val="18"/>
          <w:szCs w:val="18"/>
        </w:rPr>
        <w:t>la</w:t>
      </w:r>
      <w:r w:rsidRPr="00211B97">
        <w:rPr>
          <w:rFonts w:ascii="Verdana" w:hAnsi="Verdana" w:cs="Arial"/>
          <w:spacing w:val="-18"/>
          <w:sz w:val="18"/>
          <w:szCs w:val="18"/>
        </w:rPr>
        <w:t xml:space="preserve"> </w:t>
      </w:r>
      <w:r w:rsidRPr="00211B97">
        <w:rPr>
          <w:rFonts w:ascii="Verdana" w:hAnsi="Verdana" w:cs="Arial"/>
          <w:sz w:val="18"/>
          <w:szCs w:val="18"/>
        </w:rPr>
        <w:t>Ley</w:t>
      </w:r>
      <w:r w:rsidRPr="00211B97">
        <w:rPr>
          <w:rFonts w:ascii="Verdana" w:hAnsi="Verdana" w:cs="Arial"/>
          <w:spacing w:val="-19"/>
          <w:sz w:val="18"/>
          <w:szCs w:val="18"/>
        </w:rPr>
        <w:t xml:space="preserve"> </w:t>
      </w:r>
      <w:r w:rsidRPr="00211B97">
        <w:rPr>
          <w:rFonts w:ascii="Verdana" w:hAnsi="Verdana" w:cs="Arial"/>
          <w:sz w:val="18"/>
          <w:szCs w:val="18"/>
        </w:rPr>
        <w:t>de</w:t>
      </w:r>
      <w:r w:rsidRPr="00211B97">
        <w:rPr>
          <w:rFonts w:ascii="Verdana" w:hAnsi="Verdana" w:cs="Arial"/>
          <w:spacing w:val="-17"/>
          <w:sz w:val="18"/>
          <w:szCs w:val="18"/>
        </w:rPr>
        <w:t xml:space="preserve"> </w:t>
      </w:r>
      <w:r w:rsidRPr="00211B97">
        <w:rPr>
          <w:rFonts w:ascii="Verdana" w:hAnsi="Verdana" w:cs="Arial"/>
          <w:sz w:val="18"/>
          <w:szCs w:val="18"/>
        </w:rPr>
        <w:t>Regularización</w:t>
      </w:r>
      <w:r w:rsidRPr="00211B97">
        <w:rPr>
          <w:rFonts w:ascii="Verdana" w:hAnsi="Verdana" w:cs="Arial"/>
          <w:spacing w:val="-19"/>
          <w:sz w:val="18"/>
          <w:szCs w:val="18"/>
        </w:rPr>
        <w:t xml:space="preserve"> </w:t>
      </w:r>
      <w:r w:rsidRPr="00211B97">
        <w:rPr>
          <w:rFonts w:ascii="Verdana" w:hAnsi="Verdana" w:cs="Arial"/>
          <w:sz w:val="18"/>
          <w:szCs w:val="18"/>
        </w:rPr>
        <w:t>de</w:t>
      </w:r>
      <w:r w:rsidRPr="00211B97">
        <w:rPr>
          <w:rFonts w:ascii="Verdana" w:hAnsi="Verdana" w:cs="Arial"/>
          <w:spacing w:val="-20"/>
          <w:sz w:val="18"/>
          <w:szCs w:val="18"/>
        </w:rPr>
        <w:t xml:space="preserve"> </w:t>
      </w:r>
      <w:r w:rsidRPr="00211B97">
        <w:rPr>
          <w:rFonts w:ascii="Verdana" w:hAnsi="Verdana" w:cs="Arial"/>
          <w:sz w:val="18"/>
          <w:szCs w:val="18"/>
        </w:rPr>
        <w:t>Predios</w:t>
      </w:r>
      <w:r w:rsidRPr="00211B97">
        <w:rPr>
          <w:rFonts w:ascii="Verdana" w:hAnsi="Verdana" w:cs="Arial"/>
          <w:spacing w:val="-18"/>
          <w:sz w:val="18"/>
          <w:szCs w:val="18"/>
        </w:rPr>
        <w:t xml:space="preserve"> </w:t>
      </w:r>
      <w:r w:rsidRPr="00211B97">
        <w:rPr>
          <w:rFonts w:ascii="Verdana" w:hAnsi="Verdana" w:cs="Arial"/>
          <w:sz w:val="18"/>
          <w:szCs w:val="18"/>
        </w:rPr>
        <w:t>Rústicos</w:t>
      </w:r>
      <w:r w:rsidRPr="00211B97">
        <w:rPr>
          <w:rFonts w:ascii="Verdana" w:hAnsi="Verdana" w:cs="Arial"/>
          <w:spacing w:val="-18"/>
          <w:sz w:val="18"/>
          <w:szCs w:val="18"/>
        </w:rPr>
        <w:t xml:space="preserve"> </w:t>
      </w:r>
      <w:r w:rsidRPr="00211B97">
        <w:rPr>
          <w:rFonts w:ascii="Verdana" w:hAnsi="Verdana" w:cs="Arial"/>
          <w:sz w:val="18"/>
          <w:szCs w:val="18"/>
        </w:rPr>
        <w:t>en</w:t>
      </w:r>
      <w:r w:rsidRPr="00211B97">
        <w:rPr>
          <w:rFonts w:ascii="Verdana" w:hAnsi="Verdana" w:cs="Arial"/>
          <w:spacing w:val="-19"/>
          <w:sz w:val="18"/>
          <w:szCs w:val="18"/>
        </w:rPr>
        <w:t xml:space="preserve"> </w:t>
      </w:r>
      <w:r w:rsidRPr="00211B97">
        <w:rPr>
          <w:rFonts w:ascii="Verdana" w:hAnsi="Verdana" w:cs="Arial"/>
          <w:sz w:val="18"/>
          <w:szCs w:val="18"/>
        </w:rPr>
        <w:t>el</w:t>
      </w:r>
      <w:r w:rsidRPr="00211B97">
        <w:rPr>
          <w:rFonts w:ascii="Verdana" w:hAnsi="Verdana" w:cs="Arial"/>
          <w:spacing w:val="-17"/>
          <w:sz w:val="18"/>
          <w:szCs w:val="18"/>
        </w:rPr>
        <w:t xml:space="preserve"> </w:t>
      </w:r>
      <w:r w:rsidRPr="00211B97">
        <w:rPr>
          <w:rFonts w:ascii="Verdana" w:hAnsi="Verdana" w:cs="Arial"/>
          <w:sz w:val="18"/>
          <w:szCs w:val="18"/>
        </w:rPr>
        <w:t>Estado</w:t>
      </w:r>
      <w:r w:rsidRPr="00211B97">
        <w:rPr>
          <w:rFonts w:ascii="Verdana" w:hAnsi="Verdana" w:cs="Arial"/>
          <w:spacing w:val="-17"/>
          <w:sz w:val="18"/>
          <w:szCs w:val="18"/>
        </w:rPr>
        <w:t xml:space="preserve"> </w:t>
      </w:r>
      <w:r w:rsidRPr="00211B97">
        <w:rPr>
          <w:rFonts w:ascii="Verdana" w:hAnsi="Verdana" w:cs="Arial"/>
          <w:sz w:val="18"/>
          <w:szCs w:val="18"/>
        </w:rPr>
        <w:t>de</w:t>
      </w:r>
      <w:r w:rsidRPr="00211B97">
        <w:rPr>
          <w:rFonts w:ascii="Verdana" w:hAnsi="Verdana" w:cs="Arial"/>
          <w:spacing w:val="-17"/>
          <w:sz w:val="18"/>
          <w:szCs w:val="18"/>
        </w:rPr>
        <w:t xml:space="preserve"> </w:t>
      </w:r>
      <w:r w:rsidRPr="00211B97">
        <w:rPr>
          <w:rFonts w:ascii="Verdana" w:hAnsi="Verdana" w:cs="Arial"/>
          <w:sz w:val="18"/>
          <w:szCs w:val="18"/>
        </w:rPr>
        <w:t>Guanajuato, se cobrará un 25% de la tarifa fijada en los incisos a), b) y c) de la fracción IV del artículo 23 de esta</w:t>
      </w:r>
      <w:r w:rsidRPr="00211B97">
        <w:rPr>
          <w:rFonts w:ascii="Verdana" w:hAnsi="Verdana" w:cs="Arial"/>
          <w:spacing w:val="-2"/>
          <w:sz w:val="18"/>
          <w:szCs w:val="18"/>
        </w:rPr>
        <w:t xml:space="preserve"> </w:t>
      </w:r>
      <w:r w:rsidRPr="00211B97">
        <w:rPr>
          <w:rFonts w:ascii="Verdana" w:hAnsi="Verdana" w:cs="Arial"/>
          <w:sz w:val="18"/>
          <w:szCs w:val="18"/>
        </w:rPr>
        <w:t>Ley.</w:t>
      </w:r>
    </w:p>
    <w:p w:rsidR="00E772A1" w:rsidRPr="00211B97" w:rsidRDefault="00E772A1"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SECCIÓN SÉPTIMA</w:t>
      </w:r>
    </w:p>
    <w:p w:rsidR="00E772A1" w:rsidRPr="00211B97" w:rsidRDefault="00095A6D" w:rsidP="00211B97">
      <w:pPr>
        <w:pStyle w:val="Textoindependiente"/>
        <w:widowControl w:val="0"/>
        <w:kinsoku w:val="0"/>
        <w:overflowPunct w:val="0"/>
        <w:spacing w:line="360" w:lineRule="auto"/>
        <w:rPr>
          <w:rFonts w:ascii="Verdana" w:hAnsi="Verdana" w:cs="Arial"/>
          <w:b/>
          <w:bCs/>
          <w:sz w:val="18"/>
          <w:szCs w:val="18"/>
        </w:rPr>
      </w:pPr>
      <w:r w:rsidRPr="00211B97">
        <w:rPr>
          <w:rFonts w:ascii="Verdana" w:hAnsi="Verdana" w:cs="Arial"/>
          <w:b/>
          <w:bCs/>
          <w:sz w:val="18"/>
          <w:szCs w:val="18"/>
        </w:rPr>
        <w:t>EXPEDICIÓN DE CERTIFICACIONES</w:t>
      </w:r>
      <w:r>
        <w:rPr>
          <w:rFonts w:ascii="Verdana" w:hAnsi="Verdana" w:cs="Arial"/>
          <w:b/>
          <w:bCs/>
          <w:sz w:val="18"/>
          <w:szCs w:val="18"/>
        </w:rPr>
        <w:t>,</w:t>
      </w:r>
      <w:r w:rsidRPr="00211B97">
        <w:rPr>
          <w:rFonts w:ascii="Verdana" w:hAnsi="Verdana" w:cs="Arial"/>
          <w:b/>
          <w:bCs/>
          <w:sz w:val="18"/>
          <w:szCs w:val="18"/>
        </w:rPr>
        <w:t xml:space="preserve"> CONSTANCIAS</w:t>
      </w:r>
      <w:r>
        <w:rPr>
          <w:rFonts w:ascii="Verdana" w:hAnsi="Verdana" w:cs="Arial"/>
          <w:b/>
          <w:bCs/>
          <w:sz w:val="18"/>
          <w:szCs w:val="18"/>
        </w:rPr>
        <w:t xml:space="preserve"> Y CARTAS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6"/>
          <w:sz w:val="18"/>
          <w:szCs w:val="18"/>
        </w:rPr>
        <w:t xml:space="preserve"> </w:t>
      </w:r>
      <w:r w:rsidRPr="00525758">
        <w:rPr>
          <w:rFonts w:ascii="Verdana" w:hAnsi="Verdana" w:cs="Arial"/>
          <w:b/>
          <w:bCs/>
          <w:sz w:val="18"/>
          <w:szCs w:val="18"/>
        </w:rPr>
        <w:t>5</w:t>
      </w:r>
      <w:r w:rsidR="001E5AF4">
        <w:rPr>
          <w:rFonts w:ascii="Verdana" w:hAnsi="Verdana" w:cs="Arial"/>
          <w:b/>
          <w:bCs/>
          <w:sz w:val="18"/>
          <w:szCs w:val="18"/>
        </w:rPr>
        <w:t>4</w:t>
      </w:r>
      <w:r w:rsidRPr="00525758">
        <w:rPr>
          <w:rFonts w:ascii="Verdana" w:hAnsi="Verdana" w:cs="Arial"/>
          <w:b/>
          <w:bCs/>
          <w:sz w:val="18"/>
          <w:szCs w:val="18"/>
        </w:rPr>
        <w:t>.</w:t>
      </w:r>
      <w:r w:rsidRPr="00525758">
        <w:rPr>
          <w:rFonts w:ascii="Verdana" w:hAnsi="Verdana" w:cs="Arial"/>
          <w:b/>
          <w:bCs/>
          <w:spacing w:val="-5"/>
          <w:sz w:val="18"/>
          <w:szCs w:val="18"/>
        </w:rPr>
        <w:t xml:space="preserve"> </w:t>
      </w: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derechos</w:t>
      </w:r>
      <w:r w:rsidRPr="00525758">
        <w:rPr>
          <w:rFonts w:ascii="Verdana" w:hAnsi="Verdana" w:cs="Arial"/>
          <w:spacing w:val="-9"/>
          <w:sz w:val="18"/>
          <w:szCs w:val="18"/>
        </w:rPr>
        <w:t xml:space="preserve"> </w:t>
      </w:r>
      <w:r w:rsidRPr="00525758">
        <w:rPr>
          <w:rFonts w:ascii="Verdana" w:hAnsi="Verdana" w:cs="Arial"/>
          <w:sz w:val="18"/>
          <w:szCs w:val="18"/>
        </w:rPr>
        <w:t>por</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6"/>
          <w:sz w:val="18"/>
          <w:szCs w:val="18"/>
        </w:rPr>
        <w:t xml:space="preserve"> </w:t>
      </w:r>
      <w:r w:rsidRPr="00525758">
        <w:rPr>
          <w:rFonts w:ascii="Verdana" w:hAnsi="Verdana" w:cs="Arial"/>
          <w:sz w:val="18"/>
          <w:szCs w:val="18"/>
        </w:rPr>
        <w:t>servicio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6"/>
          <w:sz w:val="18"/>
          <w:szCs w:val="18"/>
        </w:rPr>
        <w:t xml:space="preserve"> </w:t>
      </w:r>
      <w:r w:rsidRPr="00525758">
        <w:rPr>
          <w:rFonts w:ascii="Verdana" w:hAnsi="Verdana" w:cs="Arial"/>
          <w:sz w:val="18"/>
          <w:szCs w:val="18"/>
        </w:rPr>
        <w:t>expedición</w:t>
      </w:r>
      <w:r w:rsidRPr="00525758">
        <w:rPr>
          <w:rFonts w:ascii="Verdana" w:hAnsi="Verdana" w:cs="Arial"/>
          <w:spacing w:val="-8"/>
          <w:sz w:val="18"/>
          <w:szCs w:val="18"/>
        </w:rPr>
        <w:t xml:space="preserve"> </w:t>
      </w:r>
      <w:r w:rsidRPr="00525758">
        <w:rPr>
          <w:rFonts w:ascii="Verdana" w:hAnsi="Verdana" w:cs="Arial"/>
          <w:sz w:val="18"/>
          <w:szCs w:val="18"/>
        </w:rPr>
        <w:t>de</w:t>
      </w:r>
      <w:r w:rsidRPr="00525758">
        <w:rPr>
          <w:rFonts w:ascii="Verdana" w:hAnsi="Verdana" w:cs="Arial"/>
          <w:spacing w:val="-6"/>
          <w:sz w:val="18"/>
          <w:szCs w:val="18"/>
        </w:rPr>
        <w:t xml:space="preserve"> </w:t>
      </w:r>
      <w:r w:rsidRPr="00525758">
        <w:rPr>
          <w:rFonts w:ascii="Verdana" w:hAnsi="Verdana" w:cs="Arial"/>
          <w:sz w:val="18"/>
          <w:szCs w:val="18"/>
        </w:rPr>
        <w:t>certificaciones</w:t>
      </w:r>
      <w:r w:rsidR="00095A6D">
        <w:rPr>
          <w:rFonts w:ascii="Verdana" w:hAnsi="Verdana" w:cs="Arial"/>
          <w:sz w:val="18"/>
          <w:szCs w:val="18"/>
        </w:rPr>
        <w:t>,</w:t>
      </w:r>
      <w:r w:rsidRPr="00525758">
        <w:rPr>
          <w:rFonts w:ascii="Verdana" w:hAnsi="Verdana" w:cs="Arial"/>
          <w:spacing w:val="-8"/>
          <w:sz w:val="18"/>
          <w:szCs w:val="18"/>
        </w:rPr>
        <w:t xml:space="preserve"> </w:t>
      </w:r>
      <w:r w:rsidRPr="00525758">
        <w:rPr>
          <w:rFonts w:ascii="Verdana" w:hAnsi="Verdana" w:cs="Arial"/>
          <w:sz w:val="18"/>
          <w:szCs w:val="18"/>
        </w:rPr>
        <w:t>constancias</w:t>
      </w:r>
      <w:r w:rsidR="00095A6D">
        <w:rPr>
          <w:rFonts w:ascii="Verdana" w:hAnsi="Verdana" w:cs="Arial"/>
          <w:sz w:val="18"/>
          <w:szCs w:val="18"/>
        </w:rPr>
        <w:t xml:space="preserve"> y cartas</w:t>
      </w:r>
      <w:r w:rsidRPr="00525758">
        <w:rPr>
          <w:rFonts w:ascii="Verdana" w:hAnsi="Verdana" w:cs="Arial"/>
          <w:sz w:val="18"/>
          <w:szCs w:val="18"/>
        </w:rPr>
        <w:t>, se</w:t>
      </w:r>
      <w:r w:rsidRPr="00525758">
        <w:rPr>
          <w:rFonts w:ascii="Verdana" w:hAnsi="Verdana" w:cs="Arial"/>
          <w:spacing w:val="-14"/>
          <w:sz w:val="18"/>
          <w:szCs w:val="18"/>
        </w:rPr>
        <w:t xml:space="preserve"> </w:t>
      </w:r>
      <w:r w:rsidRPr="00525758">
        <w:rPr>
          <w:rFonts w:ascii="Verdana" w:hAnsi="Verdana" w:cs="Arial"/>
          <w:sz w:val="18"/>
          <w:szCs w:val="18"/>
        </w:rPr>
        <w:t>causarán</w:t>
      </w:r>
      <w:r w:rsidRPr="00525758">
        <w:rPr>
          <w:rFonts w:ascii="Verdana" w:hAnsi="Verdana" w:cs="Arial"/>
          <w:spacing w:val="-15"/>
          <w:sz w:val="18"/>
          <w:szCs w:val="18"/>
        </w:rPr>
        <w:t xml:space="preserve"> </w:t>
      </w:r>
      <w:r w:rsidRPr="00525758">
        <w:rPr>
          <w:rFonts w:ascii="Verdana" w:hAnsi="Verdana" w:cs="Arial"/>
          <w:sz w:val="18"/>
          <w:szCs w:val="18"/>
        </w:rPr>
        <w:t>al</w:t>
      </w:r>
      <w:r w:rsidRPr="00525758">
        <w:rPr>
          <w:rFonts w:ascii="Verdana" w:hAnsi="Verdana" w:cs="Arial"/>
          <w:spacing w:val="-14"/>
          <w:sz w:val="18"/>
          <w:szCs w:val="18"/>
        </w:rPr>
        <w:t xml:space="preserve"> </w:t>
      </w:r>
      <w:r w:rsidRPr="00525758">
        <w:rPr>
          <w:rFonts w:ascii="Verdana" w:hAnsi="Verdana" w:cs="Arial"/>
          <w:sz w:val="18"/>
          <w:szCs w:val="18"/>
        </w:rPr>
        <w:t>50%</w:t>
      </w:r>
      <w:r w:rsidRPr="00525758">
        <w:rPr>
          <w:rFonts w:ascii="Verdana" w:hAnsi="Verdana" w:cs="Arial"/>
          <w:spacing w:val="-14"/>
          <w:sz w:val="18"/>
          <w:szCs w:val="18"/>
        </w:rPr>
        <w:t xml:space="preserve"> </w:t>
      </w:r>
      <w:r w:rsidRPr="00525758">
        <w:rPr>
          <w:rFonts w:ascii="Verdana" w:hAnsi="Verdana" w:cs="Arial"/>
          <w:sz w:val="18"/>
          <w:szCs w:val="18"/>
        </w:rPr>
        <w:t>de</w:t>
      </w:r>
      <w:r w:rsidRPr="00525758">
        <w:rPr>
          <w:rFonts w:ascii="Verdana" w:hAnsi="Verdana" w:cs="Arial"/>
          <w:spacing w:val="-14"/>
          <w:sz w:val="18"/>
          <w:szCs w:val="18"/>
        </w:rPr>
        <w:t xml:space="preserve"> </w:t>
      </w:r>
      <w:r w:rsidRPr="00525758">
        <w:rPr>
          <w:rFonts w:ascii="Verdana" w:hAnsi="Verdana" w:cs="Arial"/>
          <w:sz w:val="18"/>
          <w:szCs w:val="18"/>
        </w:rPr>
        <w:t>la</w:t>
      </w:r>
      <w:r w:rsidRPr="00525758">
        <w:rPr>
          <w:rFonts w:ascii="Verdana" w:hAnsi="Verdana" w:cs="Arial"/>
          <w:spacing w:val="-14"/>
          <w:sz w:val="18"/>
          <w:szCs w:val="18"/>
        </w:rPr>
        <w:t xml:space="preserve"> </w:t>
      </w:r>
      <w:r w:rsidRPr="00525758">
        <w:rPr>
          <w:rFonts w:ascii="Verdana" w:hAnsi="Verdana" w:cs="Arial"/>
          <w:sz w:val="18"/>
          <w:szCs w:val="18"/>
        </w:rPr>
        <w:t>tarifa</w:t>
      </w:r>
      <w:r w:rsidRPr="00525758">
        <w:rPr>
          <w:rFonts w:ascii="Verdana" w:hAnsi="Verdana" w:cs="Arial"/>
          <w:spacing w:val="-14"/>
          <w:sz w:val="18"/>
          <w:szCs w:val="18"/>
        </w:rPr>
        <w:t xml:space="preserve"> </w:t>
      </w:r>
      <w:r w:rsidRPr="00525758">
        <w:rPr>
          <w:rFonts w:ascii="Verdana" w:hAnsi="Verdana" w:cs="Arial"/>
          <w:sz w:val="18"/>
          <w:szCs w:val="18"/>
        </w:rPr>
        <w:t>prevista</w:t>
      </w:r>
      <w:r w:rsidRPr="00525758">
        <w:rPr>
          <w:rFonts w:ascii="Verdana" w:hAnsi="Verdana" w:cs="Arial"/>
          <w:spacing w:val="-14"/>
          <w:sz w:val="18"/>
          <w:szCs w:val="18"/>
        </w:rPr>
        <w:t xml:space="preserve"> </w:t>
      </w:r>
      <w:r w:rsidRPr="00525758">
        <w:rPr>
          <w:rFonts w:ascii="Verdana" w:hAnsi="Verdana" w:cs="Arial"/>
          <w:sz w:val="18"/>
          <w:szCs w:val="18"/>
        </w:rPr>
        <w:t>en</w:t>
      </w:r>
      <w:r w:rsidRPr="00525758">
        <w:rPr>
          <w:rFonts w:ascii="Verdana" w:hAnsi="Verdana" w:cs="Arial"/>
          <w:spacing w:val="-15"/>
          <w:sz w:val="18"/>
          <w:szCs w:val="18"/>
        </w:rPr>
        <w:t xml:space="preserve"> </w:t>
      </w:r>
      <w:r w:rsidRPr="00525758">
        <w:rPr>
          <w:rFonts w:ascii="Verdana" w:hAnsi="Verdana" w:cs="Arial"/>
          <w:color w:val="0D0D0D" w:themeColor="text1" w:themeTint="F2"/>
          <w:sz w:val="18"/>
          <w:szCs w:val="18"/>
        </w:rPr>
        <w:t>el</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artículo</w:t>
      </w:r>
      <w:r w:rsidRPr="00525758">
        <w:rPr>
          <w:rFonts w:ascii="Verdana" w:hAnsi="Verdana" w:cs="Arial"/>
          <w:color w:val="0D0D0D" w:themeColor="text1" w:themeTint="F2"/>
          <w:spacing w:val="-13"/>
          <w:sz w:val="18"/>
          <w:szCs w:val="18"/>
        </w:rPr>
        <w:t xml:space="preserve"> </w:t>
      </w:r>
      <w:r w:rsidRPr="00525758">
        <w:rPr>
          <w:rFonts w:ascii="Verdana" w:hAnsi="Verdana" w:cs="Arial"/>
          <w:color w:val="0D0D0D" w:themeColor="text1" w:themeTint="F2"/>
          <w:sz w:val="18"/>
          <w:szCs w:val="18"/>
        </w:rPr>
        <w:t>25</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de</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esta</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Ley,</w:t>
      </w:r>
      <w:r w:rsidRPr="00525758">
        <w:rPr>
          <w:rFonts w:ascii="Verdana" w:hAnsi="Verdana" w:cs="Arial"/>
          <w:color w:val="0D0D0D" w:themeColor="text1" w:themeTint="F2"/>
          <w:spacing w:val="-15"/>
          <w:sz w:val="18"/>
          <w:szCs w:val="18"/>
        </w:rPr>
        <w:t xml:space="preserve"> </w:t>
      </w:r>
      <w:r w:rsidRPr="00525758">
        <w:rPr>
          <w:rFonts w:ascii="Verdana" w:hAnsi="Verdana" w:cs="Arial"/>
          <w:color w:val="0D0D0D" w:themeColor="text1" w:themeTint="F2"/>
          <w:sz w:val="18"/>
          <w:szCs w:val="18"/>
        </w:rPr>
        <w:t>cuando</w:t>
      </w:r>
      <w:r w:rsidRPr="00525758">
        <w:rPr>
          <w:rFonts w:ascii="Verdana" w:hAnsi="Verdana" w:cs="Arial"/>
          <w:color w:val="0D0D0D" w:themeColor="text1" w:themeTint="F2"/>
          <w:spacing w:val="-13"/>
          <w:sz w:val="18"/>
          <w:szCs w:val="18"/>
        </w:rPr>
        <w:t xml:space="preserve"> </w:t>
      </w:r>
      <w:r w:rsidRPr="00525758">
        <w:rPr>
          <w:rFonts w:ascii="Verdana" w:hAnsi="Verdana" w:cs="Arial"/>
          <w:sz w:val="18"/>
          <w:szCs w:val="18"/>
        </w:rPr>
        <w:t>el</w:t>
      </w:r>
      <w:r w:rsidRPr="00525758">
        <w:rPr>
          <w:rFonts w:ascii="Verdana" w:hAnsi="Verdana" w:cs="Arial"/>
          <w:spacing w:val="-14"/>
          <w:sz w:val="18"/>
          <w:szCs w:val="18"/>
        </w:rPr>
        <w:t xml:space="preserve"> </w:t>
      </w:r>
      <w:r w:rsidRPr="00525758">
        <w:rPr>
          <w:rFonts w:ascii="Verdana" w:hAnsi="Verdana" w:cs="Arial"/>
          <w:sz w:val="18"/>
          <w:szCs w:val="18"/>
        </w:rPr>
        <w:t>solicitante</w:t>
      </w:r>
      <w:r w:rsidRPr="00525758">
        <w:rPr>
          <w:rFonts w:ascii="Verdana" w:hAnsi="Verdana" w:cs="Arial"/>
          <w:spacing w:val="-14"/>
          <w:sz w:val="18"/>
          <w:szCs w:val="18"/>
        </w:rPr>
        <w:t xml:space="preserve"> </w:t>
      </w:r>
      <w:r w:rsidRPr="00525758">
        <w:rPr>
          <w:rFonts w:ascii="Verdana" w:hAnsi="Verdana" w:cs="Arial"/>
          <w:sz w:val="18"/>
          <w:szCs w:val="18"/>
        </w:rPr>
        <w:t>requiera el servicio para la obtención de becas o para acceder a programas oficiales asistenciales. Para obtener</w:t>
      </w:r>
      <w:r w:rsidRPr="00525758">
        <w:rPr>
          <w:rFonts w:ascii="Verdana" w:hAnsi="Verdana" w:cs="Arial"/>
          <w:spacing w:val="-8"/>
          <w:sz w:val="18"/>
          <w:szCs w:val="18"/>
        </w:rPr>
        <w:t xml:space="preserve"> </w:t>
      </w:r>
      <w:r w:rsidRPr="00525758">
        <w:rPr>
          <w:rFonts w:ascii="Verdana" w:hAnsi="Verdana" w:cs="Arial"/>
          <w:sz w:val="18"/>
          <w:szCs w:val="18"/>
        </w:rPr>
        <w:t>este</w:t>
      </w:r>
      <w:r w:rsidRPr="00525758">
        <w:rPr>
          <w:rFonts w:ascii="Verdana" w:hAnsi="Verdana" w:cs="Arial"/>
          <w:spacing w:val="-9"/>
          <w:sz w:val="18"/>
          <w:szCs w:val="18"/>
        </w:rPr>
        <w:t xml:space="preserve"> </w:t>
      </w:r>
      <w:r w:rsidRPr="00525758">
        <w:rPr>
          <w:rFonts w:ascii="Verdana" w:hAnsi="Verdana" w:cs="Arial"/>
          <w:sz w:val="18"/>
          <w:szCs w:val="18"/>
        </w:rPr>
        <w:t>beneficio</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7"/>
          <w:sz w:val="18"/>
          <w:szCs w:val="18"/>
        </w:rPr>
        <w:t xml:space="preserve"> </w:t>
      </w:r>
      <w:r w:rsidRPr="00525758">
        <w:rPr>
          <w:rFonts w:ascii="Verdana" w:hAnsi="Verdana" w:cs="Arial"/>
          <w:sz w:val="18"/>
          <w:szCs w:val="18"/>
        </w:rPr>
        <w:t>solicitante</w:t>
      </w:r>
      <w:r w:rsidRPr="00525758">
        <w:rPr>
          <w:rFonts w:ascii="Verdana" w:hAnsi="Verdana" w:cs="Arial"/>
          <w:spacing w:val="-9"/>
          <w:sz w:val="18"/>
          <w:szCs w:val="18"/>
        </w:rPr>
        <w:t xml:space="preserve"> </w:t>
      </w:r>
      <w:r w:rsidRPr="00525758">
        <w:rPr>
          <w:rFonts w:ascii="Verdana" w:hAnsi="Verdana" w:cs="Arial"/>
          <w:sz w:val="18"/>
          <w:szCs w:val="18"/>
        </w:rPr>
        <w:t>deberá</w:t>
      </w:r>
      <w:r w:rsidRPr="00525758">
        <w:rPr>
          <w:rFonts w:ascii="Verdana" w:hAnsi="Verdana" w:cs="Arial"/>
          <w:spacing w:val="-8"/>
          <w:sz w:val="18"/>
          <w:szCs w:val="18"/>
        </w:rPr>
        <w:t xml:space="preserve"> </w:t>
      </w:r>
      <w:r w:rsidRPr="00525758">
        <w:rPr>
          <w:rFonts w:ascii="Verdana" w:hAnsi="Verdana" w:cs="Arial"/>
          <w:sz w:val="18"/>
          <w:szCs w:val="18"/>
        </w:rPr>
        <w:t>acreditar</w:t>
      </w:r>
      <w:r w:rsidRPr="00525758">
        <w:rPr>
          <w:rFonts w:ascii="Verdana" w:hAnsi="Verdana" w:cs="Arial"/>
          <w:spacing w:val="-9"/>
          <w:sz w:val="18"/>
          <w:szCs w:val="18"/>
        </w:rPr>
        <w:t xml:space="preserve"> </w:t>
      </w:r>
      <w:r w:rsidRPr="00525758">
        <w:rPr>
          <w:rFonts w:ascii="Verdana" w:hAnsi="Verdana" w:cs="Arial"/>
          <w:sz w:val="18"/>
          <w:szCs w:val="18"/>
        </w:rPr>
        <w:t>ante</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Tesorería</w:t>
      </w:r>
      <w:r w:rsidRPr="00525758">
        <w:rPr>
          <w:rFonts w:ascii="Verdana" w:hAnsi="Verdana" w:cs="Arial"/>
          <w:spacing w:val="-8"/>
          <w:sz w:val="18"/>
          <w:szCs w:val="18"/>
        </w:rPr>
        <w:t xml:space="preserve"> </w:t>
      </w:r>
      <w:r w:rsidRPr="00525758">
        <w:rPr>
          <w:rFonts w:ascii="Verdana" w:hAnsi="Verdana" w:cs="Arial"/>
          <w:sz w:val="18"/>
          <w:szCs w:val="18"/>
        </w:rPr>
        <w:t>Municipal</w:t>
      </w:r>
      <w:r w:rsidRPr="00525758">
        <w:rPr>
          <w:rFonts w:ascii="Verdana" w:hAnsi="Verdana" w:cs="Arial"/>
          <w:spacing w:val="-9"/>
          <w:sz w:val="18"/>
          <w:szCs w:val="18"/>
        </w:rPr>
        <w:t xml:space="preserve"> </w:t>
      </w:r>
      <w:r w:rsidRPr="00525758">
        <w:rPr>
          <w:rFonts w:ascii="Verdana" w:hAnsi="Verdana" w:cs="Arial"/>
          <w:sz w:val="18"/>
          <w:szCs w:val="18"/>
        </w:rPr>
        <w:t>que</w:t>
      </w:r>
      <w:r w:rsidRPr="00525758">
        <w:rPr>
          <w:rFonts w:ascii="Verdana" w:hAnsi="Verdana" w:cs="Arial"/>
          <w:spacing w:val="-7"/>
          <w:sz w:val="18"/>
          <w:szCs w:val="18"/>
        </w:rPr>
        <w:t xml:space="preserve"> </w:t>
      </w:r>
      <w:r w:rsidRPr="00525758">
        <w:rPr>
          <w:rFonts w:ascii="Verdana" w:hAnsi="Verdana" w:cs="Arial"/>
          <w:sz w:val="18"/>
          <w:szCs w:val="18"/>
        </w:rPr>
        <w:t>se</w:t>
      </w:r>
      <w:r w:rsidRPr="00525758">
        <w:rPr>
          <w:rFonts w:ascii="Verdana" w:hAnsi="Verdana" w:cs="Arial"/>
          <w:spacing w:val="-7"/>
          <w:sz w:val="18"/>
          <w:szCs w:val="18"/>
        </w:rPr>
        <w:t xml:space="preserve"> </w:t>
      </w:r>
      <w:r w:rsidRPr="00525758">
        <w:rPr>
          <w:rFonts w:ascii="Verdana" w:hAnsi="Verdana" w:cs="Arial"/>
          <w:sz w:val="18"/>
          <w:szCs w:val="18"/>
        </w:rPr>
        <w:t>encuentra en los supuestos previstos en este</w:t>
      </w:r>
      <w:r w:rsidRPr="00525758">
        <w:rPr>
          <w:rFonts w:ascii="Verdana" w:hAnsi="Verdana" w:cs="Arial"/>
          <w:spacing w:val="-18"/>
          <w:sz w:val="18"/>
          <w:szCs w:val="18"/>
        </w:rPr>
        <w:t xml:space="preserve"> </w:t>
      </w:r>
      <w:r w:rsidRPr="00525758">
        <w:rPr>
          <w:rFonts w:ascii="Verdana" w:hAnsi="Verdana" w:cs="Arial"/>
          <w:sz w:val="18"/>
          <w:szCs w:val="18"/>
        </w:rPr>
        <w:t>artículo.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211B97" w:rsidRDefault="00211B97"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SECCIÓN OCTAVA</w:t>
      </w:r>
    </w:p>
    <w:p w:rsidR="00095A6D" w:rsidRDefault="00E772A1" w:rsidP="00211B97">
      <w:pPr>
        <w:pStyle w:val="Textoindependiente"/>
        <w:widowControl w:val="0"/>
        <w:kinsoku w:val="0"/>
        <w:overflowPunct w:val="0"/>
        <w:spacing w:line="360" w:lineRule="auto"/>
        <w:rPr>
          <w:rFonts w:ascii="Verdana" w:hAnsi="Verdana" w:cs="Arial"/>
          <w:b/>
          <w:bCs/>
          <w:sz w:val="18"/>
          <w:szCs w:val="18"/>
        </w:rPr>
      </w:pPr>
      <w:r w:rsidRPr="00211B97">
        <w:rPr>
          <w:rFonts w:ascii="Verdana" w:hAnsi="Verdana" w:cs="Arial"/>
          <w:b/>
          <w:bCs/>
          <w:sz w:val="18"/>
          <w:szCs w:val="18"/>
        </w:rPr>
        <w:t>EXPEDICIÓN DE PERMISOS EVENTUALES PARA LA VENTA</w:t>
      </w:r>
    </w:p>
    <w:p w:rsidR="00E772A1" w:rsidRPr="00211B97" w:rsidRDefault="00E772A1" w:rsidP="00211B97">
      <w:pPr>
        <w:pStyle w:val="Textoindependiente"/>
        <w:widowControl w:val="0"/>
        <w:kinsoku w:val="0"/>
        <w:overflowPunct w:val="0"/>
        <w:spacing w:line="360" w:lineRule="auto"/>
        <w:rPr>
          <w:rFonts w:ascii="Verdana" w:hAnsi="Verdana" w:cs="Arial"/>
          <w:b/>
          <w:bCs/>
          <w:sz w:val="18"/>
          <w:szCs w:val="18"/>
        </w:rPr>
      </w:pPr>
      <w:r w:rsidRPr="00211B97">
        <w:rPr>
          <w:rFonts w:ascii="Verdana" w:hAnsi="Verdana" w:cs="Arial"/>
          <w:b/>
          <w:bCs/>
          <w:sz w:val="18"/>
          <w:szCs w:val="18"/>
        </w:rPr>
        <w:t>DE BEBIDAS ALCOHÓLICAS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5</w:t>
      </w:r>
      <w:r w:rsidRPr="00525758">
        <w:rPr>
          <w:rFonts w:ascii="Verdana" w:hAnsi="Verdana" w:cs="Arial"/>
          <w:b/>
          <w:bCs/>
          <w:sz w:val="18"/>
          <w:szCs w:val="18"/>
        </w:rPr>
        <w:t xml:space="preserve">. </w:t>
      </w:r>
      <w:r w:rsidRPr="00525758">
        <w:rPr>
          <w:rFonts w:ascii="Verdana" w:hAnsi="Verdana" w:cs="Arial"/>
          <w:sz w:val="18"/>
          <w:szCs w:val="18"/>
        </w:rPr>
        <w:t>Tratándose de los derechos por el otorgamiento de permisos eventuales para</w:t>
      </w:r>
      <w:r w:rsidRPr="00525758">
        <w:rPr>
          <w:rFonts w:ascii="Verdana" w:hAnsi="Verdana" w:cs="Arial"/>
          <w:spacing w:val="-4"/>
          <w:sz w:val="18"/>
          <w:szCs w:val="18"/>
        </w:rPr>
        <w:t xml:space="preserve"> </w:t>
      </w:r>
      <w:r w:rsidRPr="00525758">
        <w:rPr>
          <w:rFonts w:ascii="Verdana" w:hAnsi="Verdana" w:cs="Arial"/>
          <w:sz w:val="18"/>
          <w:szCs w:val="18"/>
        </w:rPr>
        <w:t>la</w:t>
      </w:r>
      <w:r w:rsidRPr="00525758">
        <w:rPr>
          <w:rFonts w:ascii="Verdana" w:hAnsi="Verdana" w:cs="Arial"/>
          <w:spacing w:val="-3"/>
          <w:sz w:val="18"/>
          <w:szCs w:val="18"/>
        </w:rPr>
        <w:t xml:space="preserve"> </w:t>
      </w:r>
      <w:r w:rsidRPr="00525758">
        <w:rPr>
          <w:rFonts w:ascii="Verdana" w:hAnsi="Verdana" w:cs="Arial"/>
          <w:sz w:val="18"/>
          <w:szCs w:val="18"/>
        </w:rPr>
        <w:t>venta</w:t>
      </w:r>
      <w:r w:rsidRPr="00525758">
        <w:rPr>
          <w:rFonts w:ascii="Verdana" w:hAnsi="Verdana" w:cs="Arial"/>
          <w:spacing w:val="-3"/>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bebidas</w:t>
      </w:r>
      <w:r w:rsidRPr="00525758">
        <w:rPr>
          <w:rFonts w:ascii="Verdana" w:hAnsi="Verdana" w:cs="Arial"/>
          <w:spacing w:val="-4"/>
          <w:sz w:val="18"/>
          <w:szCs w:val="18"/>
        </w:rPr>
        <w:t xml:space="preserve"> </w:t>
      </w:r>
      <w:r w:rsidRPr="00525758">
        <w:rPr>
          <w:rFonts w:ascii="Verdana" w:hAnsi="Verdana" w:cs="Arial"/>
          <w:sz w:val="18"/>
          <w:szCs w:val="18"/>
        </w:rPr>
        <w:t>alcohólicas,</w:t>
      </w:r>
      <w:r w:rsidRPr="00525758">
        <w:rPr>
          <w:rFonts w:ascii="Verdana" w:hAnsi="Verdana" w:cs="Arial"/>
          <w:spacing w:val="-4"/>
          <w:sz w:val="18"/>
          <w:szCs w:val="18"/>
        </w:rPr>
        <w:t xml:space="preserve"> </w:t>
      </w:r>
      <w:r w:rsidRPr="00525758">
        <w:rPr>
          <w:rFonts w:ascii="Verdana" w:hAnsi="Verdana" w:cs="Arial"/>
          <w:sz w:val="18"/>
          <w:szCs w:val="18"/>
        </w:rPr>
        <w:t>se</w:t>
      </w:r>
      <w:r w:rsidRPr="00525758">
        <w:rPr>
          <w:rFonts w:ascii="Verdana" w:hAnsi="Verdana" w:cs="Arial"/>
          <w:spacing w:val="-2"/>
          <w:sz w:val="18"/>
          <w:szCs w:val="18"/>
        </w:rPr>
        <w:t xml:space="preserve"> </w:t>
      </w:r>
      <w:r w:rsidRPr="00525758">
        <w:rPr>
          <w:rFonts w:ascii="Verdana" w:hAnsi="Verdana" w:cs="Arial"/>
          <w:sz w:val="18"/>
          <w:szCs w:val="18"/>
        </w:rPr>
        <w:t>causarán</w:t>
      </w:r>
      <w:r w:rsidRPr="00525758">
        <w:rPr>
          <w:rFonts w:ascii="Verdana" w:hAnsi="Verdana" w:cs="Arial"/>
          <w:spacing w:val="-4"/>
          <w:sz w:val="18"/>
          <w:szCs w:val="18"/>
        </w:rPr>
        <w:t xml:space="preserve"> </w:t>
      </w:r>
      <w:r w:rsidRPr="00525758">
        <w:rPr>
          <w:rFonts w:ascii="Verdana" w:hAnsi="Verdana" w:cs="Arial"/>
          <w:sz w:val="18"/>
          <w:szCs w:val="18"/>
        </w:rPr>
        <w:t>al</w:t>
      </w:r>
      <w:r w:rsidRPr="00525758">
        <w:rPr>
          <w:rFonts w:ascii="Verdana" w:hAnsi="Verdana" w:cs="Arial"/>
          <w:spacing w:val="-3"/>
          <w:sz w:val="18"/>
          <w:szCs w:val="18"/>
        </w:rPr>
        <w:t xml:space="preserve"> </w:t>
      </w:r>
      <w:r w:rsidRPr="00211B97">
        <w:rPr>
          <w:rFonts w:ascii="Verdana" w:hAnsi="Verdana" w:cs="Arial"/>
          <w:color w:val="0D0D0D" w:themeColor="text1" w:themeTint="F2"/>
          <w:sz w:val="18"/>
          <w:szCs w:val="18"/>
        </w:rPr>
        <w:t>50</w:t>
      </w:r>
      <w:r w:rsidRPr="00525758">
        <w:rPr>
          <w:rFonts w:ascii="Verdana" w:hAnsi="Verdana" w:cs="Arial"/>
          <w:sz w:val="18"/>
          <w:szCs w:val="18"/>
        </w:rPr>
        <w:t>%</w:t>
      </w:r>
      <w:r w:rsidRPr="00525758">
        <w:rPr>
          <w:rFonts w:ascii="Verdana" w:hAnsi="Verdana" w:cs="Arial"/>
          <w:spacing w:val="-3"/>
          <w:sz w:val="18"/>
          <w:szCs w:val="18"/>
        </w:rPr>
        <w:t xml:space="preserve"> </w:t>
      </w:r>
      <w:r w:rsidRPr="00525758">
        <w:rPr>
          <w:rFonts w:ascii="Verdana" w:hAnsi="Verdana" w:cs="Arial"/>
          <w:sz w:val="18"/>
          <w:szCs w:val="18"/>
        </w:rPr>
        <w:t>cuando</w:t>
      </w:r>
      <w:r w:rsidRPr="00525758">
        <w:rPr>
          <w:rFonts w:ascii="Verdana" w:hAnsi="Verdana" w:cs="Arial"/>
          <w:spacing w:val="-2"/>
          <w:sz w:val="18"/>
          <w:szCs w:val="18"/>
        </w:rPr>
        <w:t xml:space="preserve"> </w:t>
      </w:r>
      <w:r w:rsidRPr="00525758">
        <w:rPr>
          <w:rFonts w:ascii="Verdana" w:hAnsi="Verdana" w:cs="Arial"/>
          <w:sz w:val="18"/>
          <w:szCs w:val="18"/>
        </w:rPr>
        <w:t>se</w:t>
      </w:r>
      <w:r w:rsidRPr="00525758">
        <w:rPr>
          <w:rFonts w:ascii="Verdana" w:hAnsi="Verdana" w:cs="Arial"/>
          <w:spacing w:val="-2"/>
          <w:sz w:val="18"/>
          <w:szCs w:val="18"/>
        </w:rPr>
        <w:t xml:space="preserve"> </w:t>
      </w:r>
      <w:r w:rsidRPr="00525758">
        <w:rPr>
          <w:rFonts w:ascii="Verdana" w:hAnsi="Verdana" w:cs="Arial"/>
          <w:sz w:val="18"/>
          <w:szCs w:val="18"/>
        </w:rPr>
        <w:t>trate</w:t>
      </w:r>
      <w:r w:rsidRPr="00525758">
        <w:rPr>
          <w:rFonts w:ascii="Verdana" w:hAnsi="Verdana" w:cs="Arial"/>
          <w:spacing w:val="-3"/>
          <w:sz w:val="18"/>
          <w:szCs w:val="18"/>
        </w:rPr>
        <w:t xml:space="preserve"> </w:t>
      </w:r>
      <w:r w:rsidRPr="00525758">
        <w:rPr>
          <w:rFonts w:ascii="Verdana" w:hAnsi="Verdana" w:cs="Arial"/>
          <w:sz w:val="18"/>
          <w:szCs w:val="18"/>
        </w:rPr>
        <w:t>única</w:t>
      </w:r>
      <w:r w:rsidRPr="00525758">
        <w:rPr>
          <w:rFonts w:ascii="Verdana" w:hAnsi="Verdana" w:cs="Arial"/>
          <w:spacing w:val="-6"/>
          <w:sz w:val="18"/>
          <w:szCs w:val="18"/>
        </w:rPr>
        <w:t xml:space="preserve"> </w:t>
      </w:r>
      <w:r w:rsidRPr="00525758">
        <w:rPr>
          <w:rFonts w:ascii="Verdana" w:hAnsi="Verdana" w:cs="Arial"/>
          <w:sz w:val="18"/>
          <w:szCs w:val="18"/>
        </w:rPr>
        <w:t>y</w:t>
      </w:r>
      <w:r w:rsidRPr="00525758">
        <w:rPr>
          <w:rFonts w:ascii="Verdana" w:hAnsi="Verdana" w:cs="Arial"/>
          <w:spacing w:val="-4"/>
          <w:sz w:val="18"/>
          <w:szCs w:val="18"/>
        </w:rPr>
        <w:t xml:space="preserve"> </w:t>
      </w:r>
      <w:r w:rsidRPr="00525758">
        <w:rPr>
          <w:rFonts w:ascii="Verdana" w:hAnsi="Verdana" w:cs="Arial"/>
          <w:sz w:val="18"/>
          <w:szCs w:val="18"/>
        </w:rPr>
        <w:t>exclusivamente de bebidas con contenido alcohólico con una graduación hasta de 14 grados</w:t>
      </w:r>
      <w:r w:rsidRPr="00C267F7">
        <w:rPr>
          <w:rFonts w:ascii="Verdana" w:hAnsi="Verdana" w:cs="Arial"/>
          <w:sz w:val="18"/>
          <w:szCs w:val="18"/>
        </w:rPr>
        <w:t xml:space="preserve"> </w:t>
      </w:r>
      <w:r w:rsidRPr="00525758">
        <w:rPr>
          <w:rFonts w:ascii="Verdana" w:hAnsi="Verdana" w:cs="Arial"/>
          <w:sz w:val="18"/>
          <w:szCs w:val="18"/>
        </w:rPr>
        <w:t>G.L.</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211B97">
      <w:pPr>
        <w:pStyle w:val="Ttulo1"/>
        <w:keepNext w:val="0"/>
        <w:widowControl w:val="0"/>
        <w:kinsoku w:val="0"/>
        <w:overflowPunct w:val="0"/>
        <w:rPr>
          <w:rFonts w:cs="Arial"/>
          <w:szCs w:val="18"/>
        </w:rPr>
      </w:pPr>
      <w:r w:rsidRPr="00525758">
        <w:rPr>
          <w:rFonts w:cs="Arial"/>
          <w:szCs w:val="18"/>
        </w:rPr>
        <w:t>SECCIÓN NOVENA</w:t>
      </w:r>
    </w:p>
    <w:p w:rsidR="00E772A1" w:rsidRPr="00525758" w:rsidRDefault="00E772A1" w:rsidP="00211B9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ASISTENCIA Y SALUD PÚBLICA</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6</w:t>
      </w:r>
      <w:r w:rsidRPr="00525758">
        <w:rPr>
          <w:rFonts w:ascii="Verdana" w:hAnsi="Verdana" w:cs="Arial"/>
          <w:b/>
          <w:bCs/>
          <w:sz w:val="18"/>
          <w:szCs w:val="18"/>
        </w:rPr>
        <w:t xml:space="preserve">. </w:t>
      </w:r>
      <w:r w:rsidRPr="00525758">
        <w:rPr>
          <w:rFonts w:ascii="Verdana" w:hAnsi="Verdana" w:cs="Arial"/>
          <w:sz w:val="18"/>
          <w:szCs w:val="18"/>
        </w:rPr>
        <w:t xml:space="preserve">En los servicios que presta el Sistema para el Desarrollo Integral de la Familia del Municipio, la tarifa contenida en </w:t>
      </w:r>
      <w:r w:rsidRPr="00525758">
        <w:rPr>
          <w:rFonts w:ascii="Verdana" w:hAnsi="Verdana" w:cs="Arial"/>
          <w:color w:val="0D0D0D" w:themeColor="text1" w:themeTint="F2"/>
          <w:sz w:val="18"/>
          <w:szCs w:val="18"/>
        </w:rPr>
        <w:t xml:space="preserve">el artículo 34 de esta Ley </w:t>
      </w:r>
      <w:r w:rsidRPr="00525758">
        <w:rPr>
          <w:rFonts w:ascii="Verdana" w:hAnsi="Verdana" w:cs="Arial"/>
          <w:sz w:val="18"/>
          <w:szCs w:val="18"/>
        </w:rPr>
        <w:t>se condonará total o parcialmente, atendiendo al estudio socioeconómico que practiquen las trabajadoras sociales de esa institución, en base a los siguientes criterios: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Ingreso</w:t>
      </w:r>
      <w:r w:rsidR="00E772A1" w:rsidRPr="003F2267">
        <w:rPr>
          <w:rFonts w:ascii="Verdana" w:hAnsi="Verdana" w:cs="Arial"/>
          <w:sz w:val="18"/>
          <w:szCs w:val="18"/>
        </w:rPr>
        <w:t xml:space="preserve"> </w:t>
      </w:r>
      <w:r w:rsidR="00E772A1" w:rsidRPr="00525758">
        <w:rPr>
          <w:rFonts w:ascii="Verdana" w:hAnsi="Verdana" w:cs="Arial"/>
          <w:sz w:val="18"/>
          <w:szCs w:val="18"/>
        </w:rPr>
        <w:t>familiar;</w:t>
      </w:r>
    </w:p>
    <w:p w:rsidR="00E772A1" w:rsidRPr="00525758" w:rsidRDefault="00E772A1"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Número de dependientes</w:t>
      </w:r>
      <w:r w:rsidR="00E772A1" w:rsidRPr="003F2267">
        <w:rPr>
          <w:rFonts w:ascii="Verdana" w:hAnsi="Verdana" w:cs="Arial"/>
          <w:sz w:val="18"/>
          <w:szCs w:val="18"/>
        </w:rPr>
        <w:t xml:space="preserve"> </w:t>
      </w:r>
      <w:r w:rsidR="00E772A1" w:rsidRPr="00525758">
        <w:rPr>
          <w:rFonts w:ascii="Verdana" w:hAnsi="Verdana" w:cs="Arial"/>
          <w:sz w:val="18"/>
          <w:szCs w:val="18"/>
        </w:rPr>
        <w:t>económicos;</w:t>
      </w:r>
    </w:p>
    <w:p w:rsidR="00E772A1" w:rsidRPr="00525758" w:rsidRDefault="00E772A1"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Grado de escolaridad y acceso a los sistemas de</w:t>
      </w:r>
      <w:r w:rsidR="00E772A1" w:rsidRPr="003F2267">
        <w:rPr>
          <w:rFonts w:ascii="Verdana" w:hAnsi="Verdana" w:cs="Arial"/>
          <w:sz w:val="18"/>
          <w:szCs w:val="18"/>
        </w:rPr>
        <w:t xml:space="preserve"> </w:t>
      </w:r>
      <w:r w:rsidR="00E772A1" w:rsidRPr="00525758">
        <w:rPr>
          <w:rFonts w:ascii="Verdana" w:hAnsi="Verdana" w:cs="Arial"/>
          <w:sz w:val="18"/>
          <w:szCs w:val="18"/>
        </w:rPr>
        <w:t>salud;</w:t>
      </w:r>
    </w:p>
    <w:p w:rsidR="00374428" w:rsidRPr="00525758" w:rsidRDefault="00374428"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Zona habitacional;</w:t>
      </w:r>
      <w:r w:rsidR="00E772A1" w:rsidRPr="003F2267">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E772A1"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Edad de los</w:t>
      </w:r>
      <w:r w:rsidR="00E772A1" w:rsidRPr="003F2267">
        <w:rPr>
          <w:rFonts w:ascii="Verdana" w:hAnsi="Verdana" w:cs="Arial"/>
          <w:sz w:val="18"/>
          <w:szCs w:val="18"/>
        </w:rPr>
        <w:t xml:space="preserve"> </w:t>
      </w:r>
      <w:r w:rsidR="00E772A1" w:rsidRPr="00525758">
        <w:rPr>
          <w:rFonts w:ascii="Verdana" w:hAnsi="Verdana" w:cs="Arial"/>
          <w:sz w:val="18"/>
          <w:szCs w:val="18"/>
        </w:rPr>
        <w:t>solicitantes.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Una vez analizado el estudio socioeconómico, se emitirá una constancia en donde se establecerá el porcentaje de condonación, atendiendo a la siguiente tabla:</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tbl>
      <w:tblPr>
        <w:tblW w:w="0" w:type="auto"/>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3119"/>
        <w:gridCol w:w="4525"/>
      </w:tblGrid>
      <w:tr w:rsidR="00E772A1" w:rsidRPr="003F2267" w:rsidTr="003F2267">
        <w:trPr>
          <w:trHeight w:hRule="exact" w:val="348"/>
        </w:trPr>
        <w:tc>
          <w:tcPr>
            <w:tcW w:w="3119"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lastRenderedPageBreak/>
              <w:t>Importe de ingreso semanal:</w:t>
            </w:r>
          </w:p>
        </w:tc>
        <w:tc>
          <w:tcPr>
            <w:tcW w:w="4525"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t>%</w:t>
            </w:r>
            <w:r w:rsidRPr="003F2267">
              <w:rPr>
                <w:rFonts w:cs="Arial"/>
                <w:b/>
                <w:bCs/>
                <w:spacing w:val="-14"/>
                <w:sz w:val="16"/>
                <w:szCs w:val="16"/>
              </w:rPr>
              <w:t xml:space="preserve"> </w:t>
            </w:r>
            <w:r w:rsidRPr="003F2267">
              <w:rPr>
                <w:rFonts w:cs="Arial"/>
                <w:b/>
                <w:bCs/>
                <w:sz w:val="16"/>
                <w:szCs w:val="16"/>
              </w:rPr>
              <w:t>de</w:t>
            </w:r>
            <w:r w:rsidRPr="003F2267">
              <w:rPr>
                <w:rFonts w:cs="Arial"/>
                <w:b/>
                <w:bCs/>
                <w:spacing w:val="-15"/>
                <w:sz w:val="16"/>
                <w:szCs w:val="16"/>
              </w:rPr>
              <w:t xml:space="preserve"> </w:t>
            </w:r>
            <w:r w:rsidRPr="003F2267">
              <w:rPr>
                <w:rFonts w:cs="Arial"/>
                <w:b/>
                <w:bCs/>
                <w:sz w:val="16"/>
                <w:szCs w:val="16"/>
              </w:rPr>
              <w:t>descuento</w:t>
            </w:r>
            <w:r w:rsidRPr="003F2267">
              <w:rPr>
                <w:rFonts w:cs="Arial"/>
                <w:b/>
                <w:bCs/>
                <w:spacing w:val="-16"/>
                <w:sz w:val="16"/>
                <w:szCs w:val="16"/>
              </w:rPr>
              <w:t xml:space="preserve"> </w:t>
            </w:r>
            <w:r w:rsidRPr="003F2267">
              <w:rPr>
                <w:rFonts w:cs="Arial"/>
                <w:b/>
                <w:bCs/>
                <w:sz w:val="16"/>
                <w:szCs w:val="16"/>
              </w:rPr>
              <w:t>sobre</w:t>
            </w:r>
            <w:r w:rsidRPr="003F2267">
              <w:rPr>
                <w:rFonts w:cs="Arial"/>
                <w:b/>
                <w:bCs/>
                <w:spacing w:val="-18"/>
                <w:sz w:val="16"/>
                <w:szCs w:val="16"/>
              </w:rPr>
              <w:t xml:space="preserve"> </w:t>
            </w:r>
            <w:r w:rsidRPr="003F2267">
              <w:rPr>
                <w:rFonts w:cs="Arial"/>
                <w:b/>
                <w:bCs/>
                <w:sz w:val="16"/>
                <w:szCs w:val="16"/>
              </w:rPr>
              <w:t>la</w:t>
            </w:r>
            <w:r w:rsidRPr="003F2267">
              <w:rPr>
                <w:rFonts w:cs="Arial"/>
                <w:b/>
                <w:bCs/>
                <w:spacing w:val="-16"/>
                <w:sz w:val="16"/>
                <w:szCs w:val="16"/>
              </w:rPr>
              <w:t xml:space="preserve"> </w:t>
            </w:r>
            <w:r w:rsidRPr="003F2267">
              <w:rPr>
                <w:rFonts w:cs="Arial"/>
                <w:b/>
                <w:bCs/>
                <w:sz w:val="16"/>
                <w:szCs w:val="16"/>
              </w:rPr>
              <w:t>tarifa</w:t>
            </w:r>
            <w:r w:rsidRPr="003F2267">
              <w:rPr>
                <w:rFonts w:cs="Arial"/>
                <w:b/>
                <w:bCs/>
                <w:spacing w:val="-14"/>
                <w:sz w:val="16"/>
                <w:szCs w:val="16"/>
              </w:rPr>
              <w:t xml:space="preserve"> </w:t>
            </w:r>
            <w:r w:rsidRPr="003F2267">
              <w:rPr>
                <w:rFonts w:cs="Arial"/>
                <w:b/>
                <w:bCs/>
                <w:sz w:val="16"/>
                <w:szCs w:val="16"/>
              </w:rPr>
              <w:t>que</w:t>
            </w:r>
            <w:r w:rsidRPr="003F2267">
              <w:rPr>
                <w:rFonts w:cs="Arial"/>
                <w:b/>
                <w:bCs/>
                <w:spacing w:val="-15"/>
                <w:sz w:val="16"/>
                <w:szCs w:val="16"/>
              </w:rPr>
              <w:t xml:space="preserve"> </w:t>
            </w:r>
            <w:r w:rsidRPr="003F2267">
              <w:rPr>
                <w:rFonts w:cs="Arial"/>
                <w:b/>
                <w:bCs/>
                <w:sz w:val="16"/>
                <w:szCs w:val="16"/>
              </w:rPr>
              <w:t>corresponda:</w:t>
            </w:r>
          </w:p>
        </w:tc>
      </w:tr>
      <w:tr w:rsidR="00E772A1" w:rsidRPr="003F2267" w:rsidTr="003F2267">
        <w:trPr>
          <w:trHeight w:hRule="exact" w:val="353"/>
        </w:trPr>
        <w:tc>
          <w:tcPr>
            <w:tcW w:w="3119"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Hasta $283.22</w:t>
            </w:r>
          </w:p>
        </w:tc>
        <w:tc>
          <w:tcPr>
            <w:tcW w:w="4525"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100%</w:t>
            </w:r>
          </w:p>
        </w:tc>
      </w:tr>
      <w:tr w:rsidR="00E772A1" w:rsidRPr="003F2267" w:rsidTr="003F2267">
        <w:trPr>
          <w:trHeight w:hRule="exact" w:val="353"/>
        </w:trPr>
        <w:tc>
          <w:tcPr>
            <w:tcW w:w="3119" w:type="dxa"/>
          </w:tcPr>
          <w:p w:rsidR="00E772A1" w:rsidRPr="003F2267" w:rsidRDefault="001A239F" w:rsidP="0086723B">
            <w:pPr>
              <w:pStyle w:val="TableParagraph"/>
              <w:kinsoku w:val="0"/>
              <w:overflowPunct w:val="0"/>
              <w:spacing w:before="0" w:line="360" w:lineRule="auto"/>
              <w:ind w:left="0"/>
              <w:jc w:val="both"/>
              <w:rPr>
                <w:rFonts w:cs="Arial"/>
                <w:sz w:val="16"/>
                <w:szCs w:val="16"/>
              </w:rPr>
            </w:pPr>
            <w:r>
              <w:rPr>
                <w:rFonts w:cs="Arial"/>
                <w:sz w:val="16"/>
                <w:szCs w:val="16"/>
              </w:rPr>
              <w:t>De $</w:t>
            </w:r>
            <w:r w:rsidR="00E772A1" w:rsidRPr="003F2267">
              <w:rPr>
                <w:rFonts w:cs="Arial"/>
                <w:sz w:val="16"/>
                <w:szCs w:val="16"/>
              </w:rPr>
              <w:t>283.22 a $566.46</w:t>
            </w:r>
          </w:p>
        </w:tc>
        <w:tc>
          <w:tcPr>
            <w:tcW w:w="4525"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50%</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1E5AF4">
      <w:pPr>
        <w:pStyle w:val="Ttulo1"/>
        <w:keepNext w:val="0"/>
        <w:widowControl w:val="0"/>
        <w:kinsoku w:val="0"/>
        <w:overflowPunct w:val="0"/>
        <w:rPr>
          <w:rFonts w:cs="Arial"/>
          <w:szCs w:val="18"/>
        </w:rPr>
      </w:pPr>
      <w:r w:rsidRPr="00525758">
        <w:rPr>
          <w:rFonts w:cs="Arial"/>
          <w:szCs w:val="18"/>
        </w:rPr>
        <w:t>SECCIÓN DÉCIMA</w:t>
      </w:r>
    </w:p>
    <w:p w:rsidR="001E5AF4" w:rsidRPr="00525758" w:rsidRDefault="001E5AF4" w:rsidP="001E5AF4">
      <w:pPr>
        <w:pStyle w:val="Textoindependiente"/>
        <w:widowControl w:val="0"/>
        <w:kinsoku w:val="0"/>
        <w:overflowPunct w:val="0"/>
        <w:spacing w:line="360" w:lineRule="auto"/>
        <w:rPr>
          <w:rFonts w:ascii="Verdana" w:hAnsi="Verdana" w:cs="Arial"/>
          <w:b/>
          <w:bCs/>
          <w:sz w:val="18"/>
          <w:szCs w:val="18"/>
        </w:rPr>
      </w:pPr>
      <w:r>
        <w:rPr>
          <w:rFonts w:ascii="Verdana" w:hAnsi="Verdana" w:cs="Arial"/>
          <w:b/>
          <w:bCs/>
          <w:sz w:val="18"/>
          <w:szCs w:val="18"/>
        </w:rPr>
        <w:t>SERVICIO DE ESTACIONAMIENTO PÚBLICO</w:t>
      </w:r>
    </w:p>
    <w:p w:rsidR="001E5AF4" w:rsidRPr="003F2267" w:rsidRDefault="001E5AF4" w:rsidP="001E5AF4">
      <w:pPr>
        <w:pStyle w:val="Textoindependiente"/>
        <w:widowControl w:val="0"/>
        <w:kinsoku w:val="0"/>
        <w:overflowPunct w:val="0"/>
        <w:spacing w:line="360" w:lineRule="auto"/>
        <w:jc w:val="both"/>
        <w:rPr>
          <w:rFonts w:ascii="Verdana" w:hAnsi="Verdana" w:cs="Arial"/>
          <w:bCs/>
          <w:sz w:val="18"/>
          <w:szCs w:val="18"/>
        </w:rPr>
      </w:pPr>
    </w:p>
    <w:p w:rsidR="00562563" w:rsidRDefault="001E5AF4" w:rsidP="00562563">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562563">
        <w:rPr>
          <w:rFonts w:ascii="Verdana" w:hAnsi="Verdana" w:cs="Arial"/>
          <w:b/>
          <w:bCs/>
          <w:sz w:val="18"/>
          <w:szCs w:val="18"/>
        </w:rPr>
        <w:t>7</w:t>
      </w:r>
      <w:r w:rsidRPr="00525758">
        <w:rPr>
          <w:rFonts w:ascii="Verdana" w:hAnsi="Verdana" w:cs="Arial"/>
          <w:b/>
          <w:bCs/>
          <w:sz w:val="18"/>
          <w:szCs w:val="18"/>
        </w:rPr>
        <w:t xml:space="preserve">. </w:t>
      </w:r>
      <w:r w:rsidR="00562563" w:rsidRPr="00562563">
        <w:rPr>
          <w:rFonts w:ascii="Verdana" w:hAnsi="Verdana" w:cs="Arial"/>
          <w:sz w:val="18"/>
          <w:szCs w:val="18"/>
        </w:rPr>
        <w:t>El pago de derechos por concepto de estacionamiento público regulado</w:t>
      </w:r>
      <w:r w:rsidR="00535EF5">
        <w:rPr>
          <w:rFonts w:ascii="Verdana" w:hAnsi="Verdana" w:cs="Arial"/>
          <w:sz w:val="18"/>
          <w:szCs w:val="18"/>
        </w:rPr>
        <w:t>,</w:t>
      </w:r>
      <w:r w:rsidR="00562563" w:rsidRPr="00562563">
        <w:rPr>
          <w:rFonts w:ascii="Verdana" w:hAnsi="Verdana" w:cs="Arial"/>
          <w:sz w:val="18"/>
          <w:szCs w:val="18"/>
        </w:rPr>
        <w:t xml:space="preserve"> tendrá las siguientes facilidades:</w:t>
      </w:r>
    </w:p>
    <w:p w:rsidR="00562563" w:rsidRPr="00562563" w:rsidRDefault="00562563" w:rsidP="00562563">
      <w:pPr>
        <w:pStyle w:val="Textoindependiente"/>
        <w:widowControl w:val="0"/>
        <w:kinsoku w:val="0"/>
        <w:overflowPunct w:val="0"/>
        <w:spacing w:line="360" w:lineRule="auto"/>
        <w:jc w:val="both"/>
        <w:rPr>
          <w:rFonts w:ascii="Verdana" w:hAnsi="Verdana" w:cs="Arial"/>
          <w:sz w:val="18"/>
          <w:szCs w:val="18"/>
        </w:rPr>
      </w:pPr>
    </w:p>
    <w:p w:rsidR="00562563" w:rsidRPr="00562563" w:rsidRDefault="00562563" w:rsidP="00562563">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Pr="00562563">
        <w:rPr>
          <w:rFonts w:ascii="Verdana" w:hAnsi="Verdana" w:cs="Arial"/>
          <w:sz w:val="18"/>
          <w:szCs w:val="18"/>
        </w:rPr>
        <w:t>Residentes del centro histórico que posean vehículo y no cuenten con cochera en su domicilio, tendrán derecho a un espacio de estacionamiento sin costo.</w:t>
      </w:r>
    </w:p>
    <w:p w:rsidR="00562563" w:rsidRDefault="00562563" w:rsidP="00562563">
      <w:pPr>
        <w:pStyle w:val="Textoindependiente"/>
        <w:widowControl w:val="0"/>
        <w:kinsoku w:val="0"/>
        <w:overflowPunct w:val="0"/>
        <w:spacing w:line="360" w:lineRule="auto"/>
        <w:jc w:val="both"/>
        <w:rPr>
          <w:rFonts w:ascii="Verdana" w:hAnsi="Verdana" w:cs="Arial"/>
          <w:sz w:val="18"/>
          <w:szCs w:val="18"/>
        </w:rPr>
      </w:pPr>
    </w:p>
    <w:p w:rsidR="00562563" w:rsidRPr="00562563" w:rsidRDefault="00562563" w:rsidP="00562563">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Pr="00562563">
        <w:rPr>
          <w:rFonts w:ascii="Verdana" w:hAnsi="Verdana" w:cs="Arial"/>
          <w:sz w:val="18"/>
          <w:szCs w:val="18"/>
        </w:rPr>
        <w:t xml:space="preserve">Usuarios frecuentes (residentes, proveedores, trabajadores) </w:t>
      </w:r>
      <w:r w:rsidR="00535EF5" w:rsidRPr="00562563">
        <w:rPr>
          <w:rFonts w:ascii="Verdana" w:hAnsi="Verdana" w:cs="Arial"/>
          <w:sz w:val="18"/>
          <w:szCs w:val="18"/>
        </w:rPr>
        <w:t>pagar</w:t>
      </w:r>
      <w:r w:rsidR="00535EF5">
        <w:rPr>
          <w:rFonts w:ascii="Verdana" w:hAnsi="Verdana" w:cs="Arial"/>
          <w:sz w:val="18"/>
          <w:szCs w:val="18"/>
        </w:rPr>
        <w:t>án só</w:t>
      </w:r>
      <w:r w:rsidRPr="00562563">
        <w:rPr>
          <w:rFonts w:ascii="Verdana" w:hAnsi="Verdana" w:cs="Arial"/>
          <w:sz w:val="18"/>
          <w:szCs w:val="18"/>
        </w:rPr>
        <w:t>lo el 50% de la tarifa establecida</w:t>
      </w:r>
      <w:r w:rsidR="00535EF5">
        <w:rPr>
          <w:rFonts w:ascii="Verdana" w:hAnsi="Verdana" w:cs="Arial"/>
          <w:sz w:val="18"/>
          <w:szCs w:val="18"/>
        </w:rPr>
        <w:t xml:space="preserve"> en el artículo 37 de esta Ley</w:t>
      </w:r>
      <w:r w:rsidRPr="00562563">
        <w:rPr>
          <w:rFonts w:ascii="Verdana" w:hAnsi="Verdana" w:cs="Arial"/>
          <w:sz w:val="18"/>
          <w:szCs w:val="18"/>
        </w:rPr>
        <w:t>.</w:t>
      </w:r>
    </w:p>
    <w:p w:rsidR="00562563" w:rsidRDefault="00562563" w:rsidP="00562563">
      <w:pPr>
        <w:pStyle w:val="Textoindependiente"/>
        <w:widowControl w:val="0"/>
        <w:kinsoku w:val="0"/>
        <w:overflowPunct w:val="0"/>
        <w:spacing w:line="360" w:lineRule="auto"/>
        <w:jc w:val="both"/>
        <w:rPr>
          <w:rFonts w:ascii="Verdana" w:hAnsi="Verdana" w:cs="Arial"/>
          <w:sz w:val="18"/>
          <w:szCs w:val="18"/>
        </w:rPr>
      </w:pPr>
    </w:p>
    <w:p w:rsidR="00562563" w:rsidRPr="00562563" w:rsidRDefault="00562563" w:rsidP="00562563">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Pr="00562563">
        <w:rPr>
          <w:rFonts w:ascii="Verdana" w:hAnsi="Verdana" w:cs="Arial"/>
          <w:sz w:val="18"/>
          <w:szCs w:val="18"/>
        </w:rPr>
        <w:t xml:space="preserve">Sólo se pagarán las </w:t>
      </w:r>
      <w:r w:rsidR="00535EF5">
        <w:rPr>
          <w:rFonts w:ascii="Verdana" w:hAnsi="Verdana" w:cs="Arial"/>
          <w:sz w:val="18"/>
          <w:szCs w:val="18"/>
        </w:rPr>
        <w:t xml:space="preserve">cuotas </w:t>
      </w:r>
      <w:r w:rsidR="00535EF5" w:rsidRPr="00562563">
        <w:rPr>
          <w:rFonts w:ascii="Verdana" w:hAnsi="Verdana" w:cs="Arial"/>
          <w:sz w:val="18"/>
          <w:szCs w:val="18"/>
        </w:rPr>
        <w:t>establecida</w:t>
      </w:r>
      <w:r w:rsidR="00535EF5">
        <w:rPr>
          <w:rFonts w:ascii="Verdana" w:hAnsi="Verdana" w:cs="Arial"/>
          <w:sz w:val="18"/>
          <w:szCs w:val="18"/>
        </w:rPr>
        <w:t xml:space="preserve"> en el artículo 37 de esta Ley,</w:t>
      </w:r>
      <w:r w:rsidR="00535EF5" w:rsidRPr="00562563">
        <w:rPr>
          <w:rFonts w:ascii="Verdana" w:hAnsi="Verdana" w:cs="Arial"/>
          <w:sz w:val="18"/>
          <w:szCs w:val="18"/>
        </w:rPr>
        <w:t xml:space="preserve"> </w:t>
      </w:r>
      <w:r w:rsidRPr="00562563">
        <w:rPr>
          <w:rFonts w:ascii="Verdana" w:hAnsi="Verdana" w:cs="Arial"/>
          <w:sz w:val="18"/>
          <w:szCs w:val="18"/>
        </w:rPr>
        <w:t>de las 08:00 a las 20:00 horas de lunes a domingo.</w:t>
      </w: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562563" w:rsidRDefault="00562563" w:rsidP="0086723B">
      <w:pPr>
        <w:pStyle w:val="Textoindependiente"/>
        <w:widowControl w:val="0"/>
        <w:kinsoku w:val="0"/>
        <w:overflowPunct w:val="0"/>
        <w:spacing w:line="360" w:lineRule="auto"/>
        <w:jc w:val="both"/>
        <w:rPr>
          <w:rFonts w:ascii="Verdana" w:hAnsi="Verdana" w:cs="Arial"/>
          <w:sz w:val="18"/>
          <w:szCs w:val="18"/>
        </w:rPr>
      </w:pPr>
    </w:p>
    <w:p w:rsidR="003F2267" w:rsidRPr="00525758" w:rsidRDefault="003F2267"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tulo1"/>
        <w:keepNext w:val="0"/>
        <w:widowControl w:val="0"/>
        <w:kinsoku w:val="0"/>
        <w:overflowPunct w:val="0"/>
        <w:rPr>
          <w:rFonts w:cs="Arial"/>
          <w:szCs w:val="18"/>
        </w:rPr>
      </w:pPr>
      <w:r w:rsidRPr="00525758">
        <w:rPr>
          <w:rFonts w:cs="Arial"/>
          <w:szCs w:val="18"/>
        </w:rPr>
        <w:t xml:space="preserve">SECCIÓN </w:t>
      </w:r>
      <w:r w:rsidR="001E5AF4">
        <w:rPr>
          <w:rFonts w:cs="Arial"/>
          <w:szCs w:val="18"/>
        </w:rPr>
        <w:t>UN</w:t>
      </w:r>
      <w:r w:rsidRPr="00525758">
        <w:rPr>
          <w:rFonts w:cs="Arial"/>
          <w:szCs w:val="18"/>
        </w:rPr>
        <w:t>DÉCIMA</w:t>
      </w: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ESTÍMULO A LAS NUEVAS EMPRESAS HASTA POR CINCO AÑOS</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A9530B">
        <w:rPr>
          <w:rFonts w:ascii="Verdana" w:hAnsi="Verdana" w:cs="Arial"/>
          <w:b/>
          <w:bCs/>
          <w:sz w:val="18"/>
          <w:szCs w:val="18"/>
        </w:rPr>
        <w:t>8</w:t>
      </w:r>
      <w:r w:rsidRPr="00525758">
        <w:rPr>
          <w:rFonts w:ascii="Verdana" w:hAnsi="Verdana" w:cs="Arial"/>
          <w:b/>
          <w:bCs/>
          <w:sz w:val="18"/>
          <w:szCs w:val="18"/>
        </w:rPr>
        <w:t xml:space="preserve">. </w:t>
      </w:r>
      <w:r w:rsidRPr="00525758">
        <w:rPr>
          <w:rFonts w:ascii="Verdana" w:hAnsi="Verdana" w:cs="Arial"/>
          <w:sz w:val="18"/>
          <w:szCs w:val="18"/>
        </w:rPr>
        <w:t>Se otorga un estímulo hasta por cinco años a todas las nuevas empresas que se instalen en el municipio de San Miguel de Allende, Guanajuato, y que generen un mínimo de cien empleos fijos en su primer año de operación y que posteriormente los conserven por un periodo de cinco años, condonando los importes que se generen por los siguientes conceptos: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C267F7">
        <w:rPr>
          <w:rFonts w:ascii="Verdana" w:hAnsi="Verdana" w:cs="Arial"/>
          <w:sz w:val="18"/>
          <w:szCs w:val="18"/>
        </w:rPr>
        <w:t>Permiso</w:t>
      </w:r>
      <w:r w:rsidR="00E772A1" w:rsidRPr="00525758">
        <w:rPr>
          <w:rFonts w:ascii="Verdana" w:hAnsi="Verdana" w:cs="Arial"/>
          <w:sz w:val="18"/>
          <w:szCs w:val="18"/>
        </w:rPr>
        <w:t xml:space="preserve"> de</w:t>
      </w:r>
      <w:r w:rsidR="00E772A1" w:rsidRPr="003F2267">
        <w:rPr>
          <w:rFonts w:ascii="Verdana" w:hAnsi="Verdana" w:cs="Arial"/>
          <w:sz w:val="18"/>
          <w:szCs w:val="18"/>
        </w:rPr>
        <w:t xml:space="preserve"> </w:t>
      </w:r>
      <w:r w:rsidR="00E772A1" w:rsidRPr="00525758">
        <w:rPr>
          <w:rFonts w:ascii="Verdana" w:hAnsi="Verdana" w:cs="Arial"/>
          <w:sz w:val="18"/>
          <w:szCs w:val="18"/>
        </w:rPr>
        <w:t>construcción;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Erogación de pago de predial hasta por cinco</w:t>
      </w:r>
      <w:r w:rsidR="00E772A1" w:rsidRPr="003F2267">
        <w:rPr>
          <w:rFonts w:ascii="Verdana" w:hAnsi="Verdana" w:cs="Arial"/>
          <w:sz w:val="18"/>
          <w:szCs w:val="18"/>
        </w:rPr>
        <w:t xml:space="preserve"> </w:t>
      </w:r>
      <w:r w:rsidR="00E772A1" w:rsidRPr="00525758">
        <w:rPr>
          <w:rFonts w:ascii="Verdana" w:hAnsi="Verdana" w:cs="Arial"/>
          <w:sz w:val="18"/>
          <w:szCs w:val="18"/>
        </w:rPr>
        <w:t>años;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lastRenderedPageBreak/>
        <w:t>III.</w:t>
      </w:r>
      <w:r>
        <w:rPr>
          <w:rFonts w:ascii="Verdana" w:hAnsi="Verdana" w:cs="Arial"/>
          <w:b/>
          <w:sz w:val="18"/>
          <w:szCs w:val="18"/>
        </w:rPr>
        <w:tab/>
      </w:r>
      <w:r w:rsidR="00E772A1" w:rsidRPr="00525758">
        <w:rPr>
          <w:rFonts w:ascii="Verdana" w:hAnsi="Verdana" w:cs="Arial"/>
          <w:sz w:val="18"/>
          <w:szCs w:val="18"/>
        </w:rPr>
        <w:t>Evaluación de impacto</w:t>
      </w:r>
      <w:r w:rsidR="00E772A1" w:rsidRPr="003F2267">
        <w:rPr>
          <w:rFonts w:ascii="Verdana" w:hAnsi="Verdana" w:cs="Arial"/>
          <w:sz w:val="18"/>
          <w:szCs w:val="18"/>
        </w:rPr>
        <w:t xml:space="preserve"> </w:t>
      </w:r>
      <w:r w:rsidR="00E772A1" w:rsidRPr="00525758">
        <w:rPr>
          <w:rFonts w:ascii="Verdana" w:hAnsi="Verdana" w:cs="Arial"/>
          <w:sz w:val="18"/>
          <w:szCs w:val="18"/>
        </w:rPr>
        <w:t>ambiental;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Visto Bueno de protección</w:t>
      </w:r>
      <w:r w:rsidR="00E772A1" w:rsidRPr="003F2267">
        <w:rPr>
          <w:rFonts w:ascii="Verdana" w:hAnsi="Verdana" w:cs="Arial"/>
          <w:sz w:val="18"/>
          <w:szCs w:val="18"/>
        </w:rPr>
        <w:t xml:space="preserve"> </w:t>
      </w:r>
      <w:r w:rsidR="00E772A1" w:rsidRPr="00525758">
        <w:rPr>
          <w:rFonts w:ascii="Verdana" w:hAnsi="Verdana" w:cs="Arial"/>
          <w:sz w:val="18"/>
          <w:szCs w:val="18"/>
        </w:rPr>
        <w:t>civil;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BD4C14">
        <w:rPr>
          <w:rFonts w:ascii="Verdana" w:hAnsi="Verdana" w:cs="Arial"/>
          <w:sz w:val="18"/>
          <w:szCs w:val="18"/>
        </w:rPr>
        <w:t>Factibilidad</w:t>
      </w:r>
      <w:r w:rsidR="00E772A1" w:rsidRPr="00525758">
        <w:rPr>
          <w:rFonts w:ascii="Verdana" w:hAnsi="Verdana" w:cs="Arial"/>
          <w:sz w:val="18"/>
          <w:szCs w:val="18"/>
        </w:rPr>
        <w:t xml:space="preserve"> de uso de suelo;</w:t>
      </w:r>
      <w:r w:rsidR="00E772A1" w:rsidRPr="003F2267">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Fusión de</w:t>
      </w:r>
      <w:r w:rsidR="00E772A1" w:rsidRPr="003F2267">
        <w:rPr>
          <w:rFonts w:ascii="Verdana" w:hAnsi="Verdana" w:cs="Arial"/>
          <w:sz w:val="18"/>
          <w:szCs w:val="18"/>
        </w:rPr>
        <w:t xml:space="preserve"> </w:t>
      </w:r>
      <w:r w:rsidR="00E772A1" w:rsidRPr="00525758">
        <w:rPr>
          <w:rFonts w:ascii="Verdana" w:hAnsi="Verdana" w:cs="Arial"/>
          <w:sz w:val="18"/>
          <w:szCs w:val="18"/>
        </w:rPr>
        <w:t>predios.</w:t>
      </w: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Si</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empresa</w:t>
      </w:r>
      <w:r w:rsidRPr="00525758">
        <w:rPr>
          <w:rFonts w:ascii="Verdana" w:hAnsi="Verdana" w:cs="Arial"/>
          <w:spacing w:val="-18"/>
          <w:sz w:val="18"/>
          <w:szCs w:val="18"/>
        </w:rPr>
        <w:t xml:space="preserve"> </w:t>
      </w:r>
      <w:r w:rsidRPr="00525758">
        <w:rPr>
          <w:rFonts w:ascii="Verdana" w:hAnsi="Verdana" w:cs="Arial"/>
          <w:sz w:val="18"/>
          <w:szCs w:val="18"/>
        </w:rPr>
        <w:t>se</w:t>
      </w:r>
      <w:r w:rsidRPr="00525758">
        <w:rPr>
          <w:rFonts w:ascii="Verdana" w:hAnsi="Verdana" w:cs="Arial"/>
          <w:spacing w:val="-17"/>
          <w:sz w:val="18"/>
          <w:szCs w:val="18"/>
        </w:rPr>
        <w:t xml:space="preserve"> </w:t>
      </w:r>
      <w:r w:rsidRPr="00525758">
        <w:rPr>
          <w:rFonts w:ascii="Verdana" w:hAnsi="Verdana" w:cs="Arial"/>
          <w:sz w:val="18"/>
          <w:szCs w:val="18"/>
        </w:rPr>
        <w:t>retira</w:t>
      </w:r>
      <w:r w:rsidRPr="00525758">
        <w:rPr>
          <w:rFonts w:ascii="Verdana" w:hAnsi="Verdana" w:cs="Arial"/>
          <w:spacing w:val="-18"/>
          <w:sz w:val="18"/>
          <w:szCs w:val="18"/>
        </w:rPr>
        <w:t xml:space="preserve"> </w:t>
      </w:r>
      <w:r w:rsidRPr="00525758">
        <w:rPr>
          <w:rFonts w:ascii="Verdana" w:hAnsi="Verdana" w:cs="Arial"/>
          <w:sz w:val="18"/>
          <w:szCs w:val="18"/>
        </w:rPr>
        <w:t>o</w:t>
      </w:r>
      <w:r w:rsidRPr="00525758">
        <w:rPr>
          <w:rFonts w:ascii="Verdana" w:hAnsi="Verdana" w:cs="Arial"/>
          <w:spacing w:val="-17"/>
          <w:sz w:val="18"/>
          <w:szCs w:val="18"/>
        </w:rPr>
        <w:t xml:space="preserve"> </w:t>
      </w:r>
      <w:r w:rsidRPr="00525758">
        <w:rPr>
          <w:rFonts w:ascii="Verdana" w:hAnsi="Verdana" w:cs="Arial"/>
          <w:sz w:val="18"/>
          <w:szCs w:val="18"/>
        </w:rPr>
        <w:t>no</w:t>
      </w:r>
      <w:r w:rsidRPr="00525758">
        <w:rPr>
          <w:rFonts w:ascii="Verdana" w:hAnsi="Verdana" w:cs="Arial"/>
          <w:spacing w:val="-17"/>
          <w:sz w:val="18"/>
          <w:szCs w:val="18"/>
        </w:rPr>
        <w:t xml:space="preserve"> </w:t>
      </w:r>
      <w:r w:rsidRPr="00525758">
        <w:rPr>
          <w:rFonts w:ascii="Verdana" w:hAnsi="Verdana" w:cs="Arial"/>
          <w:sz w:val="18"/>
          <w:szCs w:val="18"/>
        </w:rPr>
        <w:t>cumple</w:t>
      </w:r>
      <w:r w:rsidRPr="00525758">
        <w:rPr>
          <w:rFonts w:ascii="Verdana" w:hAnsi="Verdana" w:cs="Arial"/>
          <w:spacing w:val="-17"/>
          <w:sz w:val="18"/>
          <w:szCs w:val="18"/>
        </w:rPr>
        <w:t xml:space="preserve"> </w:t>
      </w:r>
      <w:r w:rsidRPr="00525758">
        <w:rPr>
          <w:rFonts w:ascii="Verdana" w:hAnsi="Verdana" w:cs="Arial"/>
          <w:sz w:val="18"/>
          <w:szCs w:val="18"/>
        </w:rPr>
        <w:t>con</w:t>
      </w:r>
      <w:r w:rsidRPr="00525758">
        <w:rPr>
          <w:rFonts w:ascii="Verdana" w:hAnsi="Verdana" w:cs="Arial"/>
          <w:spacing w:val="-19"/>
          <w:sz w:val="18"/>
          <w:szCs w:val="18"/>
        </w:rPr>
        <w:t xml:space="preserve"> </w:t>
      </w:r>
      <w:r w:rsidRPr="00525758">
        <w:rPr>
          <w:rFonts w:ascii="Verdana" w:hAnsi="Verdana" w:cs="Arial"/>
          <w:sz w:val="18"/>
          <w:szCs w:val="18"/>
        </w:rPr>
        <w:t>el</w:t>
      </w:r>
      <w:r w:rsidRPr="00525758">
        <w:rPr>
          <w:rFonts w:ascii="Verdana" w:hAnsi="Verdana" w:cs="Arial"/>
          <w:spacing w:val="-17"/>
          <w:sz w:val="18"/>
          <w:szCs w:val="18"/>
        </w:rPr>
        <w:t xml:space="preserve"> </w:t>
      </w:r>
      <w:r w:rsidRPr="00525758">
        <w:rPr>
          <w:rFonts w:ascii="Verdana" w:hAnsi="Verdana" w:cs="Arial"/>
          <w:sz w:val="18"/>
          <w:szCs w:val="18"/>
        </w:rPr>
        <w:t>requisito</w:t>
      </w:r>
      <w:r w:rsidRPr="00525758">
        <w:rPr>
          <w:rFonts w:ascii="Verdana" w:hAnsi="Verdana" w:cs="Arial"/>
          <w:spacing w:val="-17"/>
          <w:sz w:val="18"/>
          <w:szCs w:val="18"/>
        </w:rPr>
        <w:t xml:space="preserve"> </w:t>
      </w:r>
      <w:r w:rsidRPr="00525758">
        <w:rPr>
          <w:rFonts w:ascii="Verdana" w:hAnsi="Verdana" w:cs="Arial"/>
          <w:sz w:val="18"/>
          <w:szCs w:val="18"/>
        </w:rPr>
        <w:t>de</w:t>
      </w:r>
      <w:r w:rsidRPr="00525758">
        <w:rPr>
          <w:rFonts w:ascii="Verdana" w:hAnsi="Verdana" w:cs="Arial"/>
          <w:spacing w:val="-20"/>
          <w:sz w:val="18"/>
          <w:szCs w:val="18"/>
        </w:rPr>
        <w:t xml:space="preserve"> </w:t>
      </w:r>
      <w:r w:rsidRPr="00525758">
        <w:rPr>
          <w:rFonts w:ascii="Verdana" w:hAnsi="Verdana" w:cs="Arial"/>
          <w:sz w:val="18"/>
          <w:szCs w:val="18"/>
        </w:rPr>
        <w:t>generar</w:t>
      </w:r>
      <w:r w:rsidRPr="00525758">
        <w:rPr>
          <w:rFonts w:ascii="Verdana" w:hAnsi="Verdana" w:cs="Arial"/>
          <w:spacing w:val="-18"/>
          <w:sz w:val="18"/>
          <w:szCs w:val="18"/>
        </w:rPr>
        <w:t xml:space="preserve"> </w:t>
      </w:r>
      <w:r w:rsidRPr="00525758">
        <w:rPr>
          <w:rFonts w:ascii="Verdana" w:hAnsi="Verdana" w:cs="Arial"/>
          <w:sz w:val="18"/>
          <w:szCs w:val="18"/>
        </w:rPr>
        <w:t>los</w:t>
      </w:r>
      <w:r w:rsidRPr="00525758">
        <w:rPr>
          <w:rFonts w:ascii="Verdana" w:hAnsi="Verdana" w:cs="Arial"/>
          <w:spacing w:val="-18"/>
          <w:sz w:val="18"/>
          <w:szCs w:val="18"/>
        </w:rPr>
        <w:t xml:space="preserve"> </w:t>
      </w:r>
      <w:r w:rsidRPr="00525758">
        <w:rPr>
          <w:rFonts w:ascii="Verdana" w:hAnsi="Verdana" w:cs="Arial"/>
          <w:sz w:val="18"/>
          <w:szCs w:val="18"/>
        </w:rPr>
        <w:t>empleos</w:t>
      </w:r>
      <w:r w:rsidRPr="00525758">
        <w:rPr>
          <w:rFonts w:ascii="Verdana" w:hAnsi="Verdana" w:cs="Arial"/>
          <w:spacing w:val="-18"/>
          <w:sz w:val="18"/>
          <w:szCs w:val="18"/>
        </w:rPr>
        <w:t xml:space="preserve"> </w:t>
      </w:r>
      <w:r w:rsidRPr="00525758">
        <w:rPr>
          <w:rFonts w:ascii="Verdana" w:hAnsi="Verdana" w:cs="Arial"/>
          <w:sz w:val="18"/>
          <w:szCs w:val="18"/>
        </w:rPr>
        <w:t>anteriormente citados, se compromete mediante convenio, a restituir al Municipio los montos otorgados por el concepto de estímulo. Aunado a lo anterior, para gozar del citado estímulo, deberá acreditar que cumple con los requisitos establecidos en el artículo 19 de la Ley para el Desarrollo y Competitividad Económica del Estado de Guanajuato y sus</w:t>
      </w:r>
      <w:r w:rsidRPr="00525758">
        <w:rPr>
          <w:rFonts w:ascii="Verdana" w:hAnsi="Verdana" w:cs="Arial"/>
          <w:spacing w:val="-23"/>
          <w:sz w:val="18"/>
          <w:szCs w:val="18"/>
        </w:rPr>
        <w:t xml:space="preserve"> </w:t>
      </w:r>
      <w:r w:rsidRPr="00525758">
        <w:rPr>
          <w:rFonts w:ascii="Verdana" w:hAnsi="Verdana" w:cs="Arial"/>
          <w:sz w:val="18"/>
          <w:szCs w:val="18"/>
        </w:rPr>
        <w:t>Municipios.</w:t>
      </w:r>
    </w:p>
    <w:p w:rsidR="003F2267" w:rsidRDefault="003F2267" w:rsidP="0086723B">
      <w:pPr>
        <w:pStyle w:val="Textoindependiente"/>
        <w:widowControl w:val="0"/>
        <w:kinsoku w:val="0"/>
        <w:overflowPunct w:val="0"/>
        <w:spacing w:line="360" w:lineRule="auto"/>
        <w:jc w:val="both"/>
        <w:rPr>
          <w:rFonts w:ascii="Verdana" w:hAnsi="Verdana" w:cs="Arial"/>
          <w:sz w:val="18"/>
          <w:szCs w:val="18"/>
        </w:rPr>
      </w:pPr>
    </w:p>
    <w:p w:rsidR="003F2267" w:rsidRDefault="003F2267" w:rsidP="0086723B">
      <w:pPr>
        <w:pStyle w:val="Textoindependiente"/>
        <w:widowControl w:val="0"/>
        <w:kinsoku w:val="0"/>
        <w:overflowPunct w:val="0"/>
        <w:spacing w:line="360" w:lineRule="auto"/>
        <w:jc w:val="both"/>
        <w:rPr>
          <w:rFonts w:ascii="Verdana" w:hAnsi="Verdana" w:cs="Arial"/>
          <w:sz w:val="18"/>
          <w:szCs w:val="18"/>
        </w:rPr>
      </w:pPr>
    </w:p>
    <w:p w:rsidR="003F2267" w:rsidRPr="00525758" w:rsidRDefault="003F2267" w:rsidP="0086723B">
      <w:pPr>
        <w:pStyle w:val="Textoindependiente"/>
        <w:widowControl w:val="0"/>
        <w:kinsoku w:val="0"/>
        <w:overflowPunct w:val="0"/>
        <w:spacing w:line="360" w:lineRule="auto"/>
        <w:jc w:val="both"/>
        <w:rPr>
          <w:rFonts w:ascii="Verdana" w:hAnsi="Verdana" w:cs="Arial"/>
          <w:sz w:val="18"/>
          <w:szCs w:val="18"/>
        </w:rPr>
      </w:pPr>
    </w:p>
    <w:p w:rsidR="00E772A1" w:rsidRPr="003F2267" w:rsidRDefault="00E772A1" w:rsidP="003F2267">
      <w:pPr>
        <w:pStyle w:val="Ttulo1"/>
        <w:keepNext w:val="0"/>
        <w:widowControl w:val="0"/>
        <w:kinsoku w:val="0"/>
        <w:overflowPunct w:val="0"/>
        <w:rPr>
          <w:rFonts w:cs="Arial"/>
          <w:szCs w:val="18"/>
        </w:rPr>
      </w:pPr>
      <w:r w:rsidRPr="003F2267">
        <w:rPr>
          <w:rFonts w:cs="Arial"/>
          <w:szCs w:val="18"/>
        </w:rPr>
        <w:t>CAPÍTULO UNDÉCIMO</w:t>
      </w:r>
    </w:p>
    <w:p w:rsidR="00E772A1" w:rsidRPr="003F2267" w:rsidRDefault="00E772A1" w:rsidP="003F2267">
      <w:pPr>
        <w:pStyle w:val="Textoindependiente"/>
        <w:widowControl w:val="0"/>
        <w:kinsoku w:val="0"/>
        <w:overflowPunct w:val="0"/>
        <w:spacing w:line="360" w:lineRule="auto"/>
        <w:rPr>
          <w:rFonts w:ascii="Verdana" w:hAnsi="Verdana" w:cs="Arial"/>
          <w:b/>
          <w:bCs/>
          <w:sz w:val="18"/>
          <w:szCs w:val="18"/>
        </w:rPr>
      </w:pPr>
      <w:r w:rsidRPr="003F2267">
        <w:rPr>
          <w:rFonts w:ascii="Verdana" w:hAnsi="Verdana" w:cs="Arial"/>
          <w:b/>
          <w:bCs/>
          <w:sz w:val="18"/>
          <w:szCs w:val="18"/>
        </w:rPr>
        <w:t>MEDIOS DE DEFENSA APLICABLES AL IMPUESTO PREDIAL</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3F2267"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ÚNICA</w:t>
      </w: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RECURSO DE REVISIÓN</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A9530B">
        <w:rPr>
          <w:rFonts w:ascii="Verdana" w:hAnsi="Verdana" w:cs="Arial"/>
          <w:b/>
          <w:bCs/>
          <w:sz w:val="18"/>
          <w:szCs w:val="18"/>
        </w:rPr>
        <w:t>9</w:t>
      </w:r>
      <w:r w:rsidRPr="00525758">
        <w:rPr>
          <w:rFonts w:ascii="Verdana" w:hAnsi="Verdana" w:cs="Arial"/>
          <w:b/>
          <w:bCs/>
          <w:sz w:val="18"/>
          <w:szCs w:val="18"/>
        </w:rPr>
        <w:t xml:space="preserve">. </w:t>
      </w:r>
      <w:r w:rsidRPr="00525758">
        <w:rPr>
          <w:rFonts w:ascii="Verdana" w:hAnsi="Verdana" w:cs="Arial"/>
          <w:sz w:val="18"/>
          <w:szCs w:val="18"/>
        </w:rPr>
        <w:t>Los propietarios o poseedores de bienes inmuebles sin edificar podrán acudir a la Tesorería Municipal a presentar recurso de revisión, a fin de que les sea aplicable la tasa</w:t>
      </w:r>
      <w:r w:rsidRPr="00525758">
        <w:rPr>
          <w:rFonts w:ascii="Verdana" w:hAnsi="Verdana" w:cs="Arial"/>
          <w:spacing w:val="-14"/>
          <w:sz w:val="18"/>
          <w:szCs w:val="18"/>
        </w:rPr>
        <w:t xml:space="preserve"> </w:t>
      </w:r>
      <w:r w:rsidRPr="00525758">
        <w:rPr>
          <w:rFonts w:ascii="Verdana" w:hAnsi="Verdana" w:cs="Arial"/>
          <w:sz w:val="18"/>
          <w:szCs w:val="18"/>
        </w:rPr>
        <w:t>general</w:t>
      </w:r>
      <w:r w:rsidRPr="00525758">
        <w:rPr>
          <w:rFonts w:ascii="Verdana" w:hAnsi="Verdana" w:cs="Arial"/>
          <w:spacing w:val="-12"/>
          <w:sz w:val="18"/>
          <w:szCs w:val="18"/>
        </w:rPr>
        <w:t xml:space="preserve"> </w:t>
      </w:r>
      <w:r w:rsidRPr="00525758">
        <w:rPr>
          <w:rFonts w:ascii="Verdana" w:hAnsi="Verdana" w:cs="Arial"/>
          <w:sz w:val="18"/>
          <w:szCs w:val="18"/>
        </w:rPr>
        <w:t>de</w:t>
      </w:r>
      <w:r w:rsidRPr="00525758">
        <w:rPr>
          <w:rFonts w:ascii="Verdana" w:hAnsi="Verdana" w:cs="Arial"/>
          <w:spacing w:val="-12"/>
          <w:sz w:val="18"/>
          <w:szCs w:val="18"/>
        </w:rPr>
        <w:t xml:space="preserve"> </w:t>
      </w:r>
      <w:r w:rsidRPr="00525758">
        <w:rPr>
          <w:rFonts w:ascii="Verdana" w:hAnsi="Verdana" w:cs="Arial"/>
          <w:sz w:val="18"/>
          <w:szCs w:val="18"/>
        </w:rPr>
        <w:t>los</w:t>
      </w:r>
      <w:r w:rsidRPr="00525758">
        <w:rPr>
          <w:rFonts w:ascii="Verdana" w:hAnsi="Verdana" w:cs="Arial"/>
          <w:spacing w:val="-13"/>
          <w:sz w:val="18"/>
          <w:szCs w:val="18"/>
        </w:rPr>
        <w:t xml:space="preserve"> </w:t>
      </w:r>
      <w:r w:rsidRPr="00525758">
        <w:rPr>
          <w:rFonts w:ascii="Verdana" w:hAnsi="Verdana" w:cs="Arial"/>
          <w:sz w:val="18"/>
          <w:szCs w:val="18"/>
        </w:rPr>
        <w:t>inmuebles</w:t>
      </w:r>
      <w:r w:rsidRPr="00525758">
        <w:rPr>
          <w:rFonts w:ascii="Verdana" w:hAnsi="Verdana" w:cs="Arial"/>
          <w:spacing w:val="-13"/>
          <w:sz w:val="18"/>
          <w:szCs w:val="18"/>
        </w:rPr>
        <w:t xml:space="preserve"> </w:t>
      </w:r>
      <w:r w:rsidRPr="00525758">
        <w:rPr>
          <w:rFonts w:ascii="Verdana" w:hAnsi="Verdana" w:cs="Arial"/>
          <w:sz w:val="18"/>
          <w:szCs w:val="18"/>
        </w:rPr>
        <w:t>urbanos</w:t>
      </w:r>
      <w:r w:rsidRPr="00525758">
        <w:rPr>
          <w:rFonts w:ascii="Verdana" w:hAnsi="Verdana" w:cs="Arial"/>
          <w:spacing w:val="-11"/>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suburbanos</w:t>
      </w:r>
      <w:r w:rsidRPr="00525758">
        <w:rPr>
          <w:rFonts w:ascii="Verdana" w:hAnsi="Verdana" w:cs="Arial"/>
          <w:spacing w:val="-11"/>
          <w:sz w:val="18"/>
          <w:szCs w:val="18"/>
        </w:rPr>
        <w:t xml:space="preserve"> </w:t>
      </w:r>
      <w:r w:rsidRPr="00525758">
        <w:rPr>
          <w:rFonts w:ascii="Verdana" w:hAnsi="Verdana" w:cs="Arial"/>
          <w:sz w:val="18"/>
          <w:szCs w:val="18"/>
        </w:rPr>
        <w:t>con</w:t>
      </w:r>
      <w:r w:rsidRPr="00525758">
        <w:rPr>
          <w:rFonts w:ascii="Verdana" w:hAnsi="Verdana" w:cs="Arial"/>
          <w:spacing w:val="-14"/>
          <w:sz w:val="18"/>
          <w:szCs w:val="18"/>
        </w:rPr>
        <w:t xml:space="preserve"> </w:t>
      </w:r>
      <w:r w:rsidRPr="00525758">
        <w:rPr>
          <w:rFonts w:ascii="Verdana" w:hAnsi="Verdana" w:cs="Arial"/>
          <w:sz w:val="18"/>
          <w:szCs w:val="18"/>
        </w:rPr>
        <w:t>edificaciones,</w:t>
      </w:r>
      <w:r w:rsidRPr="00525758">
        <w:rPr>
          <w:rFonts w:ascii="Verdana" w:hAnsi="Verdana" w:cs="Arial"/>
          <w:spacing w:val="-14"/>
          <w:sz w:val="18"/>
          <w:szCs w:val="18"/>
        </w:rPr>
        <w:t xml:space="preserve"> </w:t>
      </w:r>
      <w:r w:rsidRPr="00525758">
        <w:rPr>
          <w:rFonts w:ascii="Verdana" w:hAnsi="Verdana" w:cs="Arial"/>
          <w:sz w:val="18"/>
          <w:szCs w:val="18"/>
        </w:rPr>
        <w:t>cuando</w:t>
      </w:r>
      <w:r w:rsidRPr="00525758">
        <w:rPr>
          <w:rFonts w:ascii="Verdana" w:hAnsi="Verdana" w:cs="Arial"/>
          <w:spacing w:val="-12"/>
          <w:sz w:val="18"/>
          <w:szCs w:val="18"/>
        </w:rPr>
        <w:t xml:space="preserve"> </w:t>
      </w:r>
      <w:r w:rsidRPr="00525758">
        <w:rPr>
          <w:rFonts w:ascii="Verdana" w:hAnsi="Verdana" w:cs="Arial"/>
          <w:sz w:val="18"/>
          <w:szCs w:val="18"/>
        </w:rPr>
        <w:t>consideren</w:t>
      </w:r>
      <w:r w:rsidRPr="00525758">
        <w:rPr>
          <w:rFonts w:ascii="Verdana" w:hAnsi="Verdana" w:cs="Arial"/>
          <w:spacing w:val="-14"/>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sus predios no representan un problema de salud pública, ambiental o de seguridad pública, o no se especule</w:t>
      </w:r>
      <w:r w:rsidRPr="00525758">
        <w:rPr>
          <w:rFonts w:ascii="Verdana" w:hAnsi="Verdana" w:cs="Arial"/>
          <w:spacing w:val="-11"/>
          <w:sz w:val="18"/>
          <w:szCs w:val="18"/>
        </w:rPr>
        <w:t xml:space="preserve"> </w:t>
      </w:r>
      <w:r w:rsidRPr="00525758">
        <w:rPr>
          <w:rFonts w:ascii="Verdana" w:hAnsi="Verdana" w:cs="Arial"/>
          <w:sz w:val="18"/>
          <w:szCs w:val="18"/>
        </w:rPr>
        <w:t>comercialmente</w:t>
      </w:r>
      <w:r w:rsidRPr="00525758">
        <w:rPr>
          <w:rFonts w:ascii="Verdana" w:hAnsi="Verdana" w:cs="Arial"/>
          <w:spacing w:val="-11"/>
          <w:sz w:val="18"/>
          <w:szCs w:val="18"/>
        </w:rPr>
        <w:t xml:space="preserve"> </w:t>
      </w:r>
      <w:r w:rsidRPr="00525758">
        <w:rPr>
          <w:rFonts w:ascii="Verdana" w:hAnsi="Verdana" w:cs="Arial"/>
          <w:sz w:val="18"/>
          <w:szCs w:val="18"/>
        </w:rPr>
        <w:t>con</w:t>
      </w:r>
      <w:r w:rsidRPr="00525758">
        <w:rPr>
          <w:rFonts w:ascii="Verdana" w:hAnsi="Verdana" w:cs="Arial"/>
          <w:spacing w:val="-13"/>
          <w:sz w:val="18"/>
          <w:szCs w:val="18"/>
        </w:rPr>
        <w:t xml:space="preserve"> </w:t>
      </w:r>
      <w:r w:rsidRPr="00525758">
        <w:rPr>
          <w:rFonts w:ascii="Verdana" w:hAnsi="Verdana" w:cs="Arial"/>
          <w:sz w:val="18"/>
          <w:szCs w:val="18"/>
        </w:rPr>
        <w:t>su</w:t>
      </w:r>
      <w:r w:rsidRPr="00525758">
        <w:rPr>
          <w:rFonts w:ascii="Verdana" w:hAnsi="Verdana" w:cs="Arial"/>
          <w:spacing w:val="-9"/>
          <w:sz w:val="18"/>
          <w:szCs w:val="18"/>
        </w:rPr>
        <w:t xml:space="preserve"> </w:t>
      </w:r>
      <w:r w:rsidRPr="00525758">
        <w:rPr>
          <w:rFonts w:ascii="Verdana" w:hAnsi="Verdana" w:cs="Arial"/>
          <w:sz w:val="18"/>
          <w:szCs w:val="18"/>
        </w:rPr>
        <w:t>valor</w:t>
      </w:r>
      <w:r w:rsidRPr="00525758">
        <w:rPr>
          <w:rFonts w:ascii="Verdana" w:hAnsi="Verdana" w:cs="Arial"/>
          <w:spacing w:val="-12"/>
          <w:sz w:val="18"/>
          <w:szCs w:val="18"/>
        </w:rPr>
        <w:t xml:space="preserve"> </w:t>
      </w:r>
      <w:r w:rsidRPr="00525758">
        <w:rPr>
          <w:rFonts w:ascii="Verdana" w:hAnsi="Verdana" w:cs="Arial"/>
          <w:sz w:val="18"/>
          <w:szCs w:val="18"/>
        </w:rPr>
        <w:t>por</w:t>
      </w:r>
      <w:r w:rsidRPr="00525758">
        <w:rPr>
          <w:rFonts w:ascii="Verdana" w:hAnsi="Verdana" w:cs="Arial"/>
          <w:spacing w:val="-12"/>
          <w:sz w:val="18"/>
          <w:szCs w:val="18"/>
        </w:rPr>
        <w:t xml:space="preserve"> </w:t>
      </w:r>
      <w:r w:rsidRPr="00525758">
        <w:rPr>
          <w:rFonts w:ascii="Verdana" w:hAnsi="Verdana" w:cs="Arial"/>
          <w:sz w:val="18"/>
          <w:szCs w:val="18"/>
        </w:rPr>
        <w:t>el</w:t>
      </w:r>
      <w:r w:rsidRPr="00525758">
        <w:rPr>
          <w:rFonts w:ascii="Verdana" w:hAnsi="Verdana" w:cs="Arial"/>
          <w:spacing w:val="-11"/>
          <w:sz w:val="18"/>
          <w:szCs w:val="18"/>
        </w:rPr>
        <w:t xml:space="preserve"> </w:t>
      </w:r>
      <w:r w:rsidRPr="00525758">
        <w:rPr>
          <w:rFonts w:ascii="Verdana" w:hAnsi="Verdana" w:cs="Arial"/>
          <w:sz w:val="18"/>
          <w:szCs w:val="18"/>
        </w:rPr>
        <w:t>solo</w:t>
      </w:r>
      <w:r w:rsidRPr="00525758">
        <w:rPr>
          <w:rFonts w:ascii="Verdana" w:hAnsi="Verdana" w:cs="Arial"/>
          <w:spacing w:val="-11"/>
          <w:sz w:val="18"/>
          <w:szCs w:val="18"/>
        </w:rPr>
        <w:t xml:space="preserve"> </w:t>
      </w:r>
      <w:r w:rsidRPr="00525758">
        <w:rPr>
          <w:rFonts w:ascii="Verdana" w:hAnsi="Verdana" w:cs="Arial"/>
          <w:sz w:val="18"/>
          <w:szCs w:val="18"/>
        </w:rPr>
        <w:t>hecho</w:t>
      </w:r>
      <w:r w:rsidRPr="00525758">
        <w:rPr>
          <w:rFonts w:ascii="Verdana" w:hAnsi="Verdana" w:cs="Arial"/>
          <w:spacing w:val="-11"/>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su</w:t>
      </w:r>
      <w:r w:rsidRPr="00525758">
        <w:rPr>
          <w:rFonts w:ascii="Verdana" w:hAnsi="Verdana" w:cs="Arial"/>
          <w:spacing w:val="-9"/>
          <w:sz w:val="18"/>
          <w:szCs w:val="18"/>
        </w:rPr>
        <w:t xml:space="preserve"> </w:t>
      </w:r>
      <w:r w:rsidRPr="00525758">
        <w:rPr>
          <w:rFonts w:ascii="Verdana" w:hAnsi="Verdana" w:cs="Arial"/>
          <w:sz w:val="18"/>
          <w:szCs w:val="18"/>
        </w:rPr>
        <w:t>ubicación</w:t>
      </w:r>
      <w:r w:rsidRPr="00525758">
        <w:rPr>
          <w:rFonts w:ascii="Verdana" w:hAnsi="Verdana" w:cs="Arial"/>
          <w:spacing w:val="-13"/>
          <w:sz w:val="18"/>
          <w:szCs w:val="18"/>
        </w:rPr>
        <w:t xml:space="preserve"> </w:t>
      </w:r>
      <w:r w:rsidRPr="00525758">
        <w:rPr>
          <w:rFonts w:ascii="Verdana" w:hAnsi="Verdana" w:cs="Arial"/>
          <w:sz w:val="18"/>
          <w:szCs w:val="18"/>
        </w:rPr>
        <w:t>y</w:t>
      </w:r>
      <w:r w:rsidRPr="00525758">
        <w:rPr>
          <w:rFonts w:ascii="Verdana" w:hAnsi="Verdana" w:cs="Arial"/>
          <w:spacing w:val="-11"/>
          <w:sz w:val="18"/>
          <w:szCs w:val="18"/>
        </w:rPr>
        <w:t xml:space="preserve"> </w:t>
      </w:r>
      <w:r w:rsidRPr="00525758">
        <w:rPr>
          <w:rFonts w:ascii="Verdana" w:hAnsi="Verdana" w:cs="Arial"/>
          <w:sz w:val="18"/>
          <w:szCs w:val="18"/>
        </w:rPr>
        <w:t>los</w:t>
      </w:r>
      <w:r w:rsidRPr="00525758">
        <w:rPr>
          <w:rFonts w:ascii="Verdana" w:hAnsi="Verdana" w:cs="Arial"/>
          <w:spacing w:val="-12"/>
          <w:sz w:val="18"/>
          <w:szCs w:val="18"/>
        </w:rPr>
        <w:t xml:space="preserve"> </w:t>
      </w:r>
      <w:r w:rsidRPr="00525758">
        <w:rPr>
          <w:rFonts w:ascii="Verdana" w:hAnsi="Verdana" w:cs="Arial"/>
          <w:sz w:val="18"/>
          <w:szCs w:val="18"/>
        </w:rPr>
        <w:t>beneficios</w:t>
      </w:r>
      <w:r w:rsidRPr="00525758">
        <w:rPr>
          <w:rFonts w:ascii="Verdana" w:hAnsi="Verdana" w:cs="Arial"/>
          <w:spacing w:val="-12"/>
          <w:sz w:val="18"/>
          <w:szCs w:val="18"/>
        </w:rPr>
        <w:t xml:space="preserve"> </w:t>
      </w:r>
      <w:r w:rsidRPr="00525758">
        <w:rPr>
          <w:rFonts w:ascii="Verdana" w:hAnsi="Verdana" w:cs="Arial"/>
          <w:sz w:val="18"/>
          <w:szCs w:val="18"/>
        </w:rPr>
        <w:t>que</w:t>
      </w:r>
      <w:r w:rsidRPr="00525758">
        <w:rPr>
          <w:rFonts w:ascii="Verdana" w:hAnsi="Verdana" w:cs="Arial"/>
          <w:spacing w:val="-11"/>
          <w:sz w:val="18"/>
          <w:szCs w:val="18"/>
        </w:rPr>
        <w:t xml:space="preserve"> </w:t>
      </w:r>
      <w:r w:rsidRPr="00525758">
        <w:rPr>
          <w:rFonts w:ascii="Verdana" w:hAnsi="Verdana" w:cs="Arial"/>
          <w:sz w:val="18"/>
          <w:szCs w:val="18"/>
        </w:rPr>
        <w:t>recibe de las obras públicas realizadas por el</w:t>
      </w:r>
      <w:r w:rsidRPr="00525758">
        <w:rPr>
          <w:rFonts w:ascii="Verdana" w:hAnsi="Verdana" w:cs="Arial"/>
          <w:spacing w:val="-20"/>
          <w:sz w:val="18"/>
          <w:szCs w:val="18"/>
        </w:rPr>
        <w:t xml:space="preserve"> </w:t>
      </w:r>
      <w:r w:rsidRPr="00525758">
        <w:rPr>
          <w:rFonts w:ascii="Verdana" w:hAnsi="Verdana" w:cs="Arial"/>
          <w:sz w:val="18"/>
          <w:szCs w:val="18"/>
        </w:rPr>
        <w:t>Municipio.</w:t>
      </w:r>
    </w:p>
    <w:p w:rsidR="00095A6D" w:rsidRPr="00525758" w:rsidRDefault="00095A6D"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El recurso de revisión deberá de substanciarse y resolverse en lo conducente, conforme a</w:t>
      </w:r>
      <w:r w:rsidRPr="00525758">
        <w:rPr>
          <w:rFonts w:ascii="Verdana" w:hAnsi="Verdana" w:cs="Arial"/>
          <w:spacing w:val="-8"/>
          <w:sz w:val="18"/>
          <w:szCs w:val="18"/>
        </w:rPr>
        <w:t xml:space="preserve"> </w:t>
      </w:r>
      <w:r w:rsidRPr="00525758">
        <w:rPr>
          <w:rFonts w:ascii="Verdana" w:hAnsi="Verdana" w:cs="Arial"/>
          <w:sz w:val="18"/>
          <w:szCs w:val="18"/>
        </w:rPr>
        <w:t>lo</w:t>
      </w:r>
      <w:r w:rsidRPr="00525758">
        <w:rPr>
          <w:rFonts w:ascii="Verdana" w:hAnsi="Verdana" w:cs="Arial"/>
          <w:spacing w:val="-7"/>
          <w:sz w:val="18"/>
          <w:szCs w:val="18"/>
        </w:rPr>
        <w:t xml:space="preserve"> </w:t>
      </w:r>
      <w:r w:rsidRPr="00525758">
        <w:rPr>
          <w:rFonts w:ascii="Verdana" w:hAnsi="Verdana" w:cs="Arial"/>
          <w:sz w:val="18"/>
          <w:szCs w:val="18"/>
        </w:rPr>
        <w:t>dispuesto</w:t>
      </w:r>
      <w:r w:rsidRPr="00525758">
        <w:rPr>
          <w:rFonts w:ascii="Verdana" w:hAnsi="Verdana" w:cs="Arial"/>
          <w:spacing w:val="-7"/>
          <w:sz w:val="18"/>
          <w:szCs w:val="18"/>
        </w:rPr>
        <w:t xml:space="preserve"> </w:t>
      </w:r>
      <w:r w:rsidRPr="00525758">
        <w:rPr>
          <w:rFonts w:ascii="Verdana" w:hAnsi="Verdana" w:cs="Arial"/>
          <w:sz w:val="18"/>
          <w:szCs w:val="18"/>
        </w:rPr>
        <w:t>para</w:t>
      </w:r>
      <w:r w:rsidRPr="00525758">
        <w:rPr>
          <w:rFonts w:ascii="Verdana" w:hAnsi="Verdana" w:cs="Arial"/>
          <w:spacing w:val="-9"/>
          <w:sz w:val="18"/>
          <w:szCs w:val="18"/>
        </w:rPr>
        <w:t xml:space="preserve"> </w:t>
      </w:r>
      <w:r w:rsidRPr="00525758">
        <w:rPr>
          <w:rFonts w:ascii="Verdana" w:hAnsi="Verdana" w:cs="Arial"/>
          <w:sz w:val="18"/>
          <w:szCs w:val="18"/>
        </w:rPr>
        <w:t>el</w:t>
      </w:r>
      <w:r w:rsidRPr="00525758">
        <w:rPr>
          <w:rFonts w:ascii="Verdana" w:hAnsi="Verdana" w:cs="Arial"/>
          <w:spacing w:val="-7"/>
          <w:sz w:val="18"/>
          <w:szCs w:val="18"/>
        </w:rPr>
        <w:t xml:space="preserve"> </w:t>
      </w:r>
      <w:r w:rsidRPr="00525758">
        <w:rPr>
          <w:rFonts w:ascii="Verdana" w:hAnsi="Verdana" w:cs="Arial"/>
          <w:sz w:val="18"/>
          <w:szCs w:val="18"/>
        </w:rPr>
        <w:t>recurso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revocación</w:t>
      </w:r>
      <w:r w:rsidRPr="00525758">
        <w:rPr>
          <w:rFonts w:ascii="Verdana" w:hAnsi="Verdana" w:cs="Arial"/>
          <w:spacing w:val="-9"/>
          <w:sz w:val="18"/>
          <w:szCs w:val="18"/>
        </w:rPr>
        <w:t xml:space="preserve"> </w:t>
      </w:r>
      <w:r w:rsidRPr="00525758">
        <w:rPr>
          <w:rFonts w:ascii="Verdana" w:hAnsi="Verdana" w:cs="Arial"/>
          <w:sz w:val="18"/>
          <w:szCs w:val="18"/>
        </w:rPr>
        <w:t>establecido</w:t>
      </w:r>
      <w:r w:rsidRPr="00525758">
        <w:rPr>
          <w:rFonts w:ascii="Verdana" w:hAnsi="Verdana" w:cs="Arial"/>
          <w:spacing w:val="-7"/>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Ley</w:t>
      </w:r>
      <w:r w:rsidRPr="00525758">
        <w:rPr>
          <w:rFonts w:ascii="Verdana" w:hAnsi="Verdana" w:cs="Arial"/>
          <w:spacing w:val="-9"/>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Hacienda</w:t>
      </w:r>
      <w:r w:rsidRPr="00525758">
        <w:rPr>
          <w:rFonts w:ascii="Verdana" w:hAnsi="Verdana" w:cs="Arial"/>
          <w:spacing w:val="-8"/>
          <w:sz w:val="18"/>
          <w:szCs w:val="18"/>
        </w:rPr>
        <w:t xml:space="preserve"> </w:t>
      </w:r>
      <w:r w:rsidRPr="00525758">
        <w:rPr>
          <w:rFonts w:ascii="Verdana" w:hAnsi="Verdana" w:cs="Arial"/>
          <w:sz w:val="18"/>
          <w:szCs w:val="18"/>
        </w:rPr>
        <w:t>para</w:t>
      </w:r>
      <w:r w:rsidRPr="00525758">
        <w:rPr>
          <w:rFonts w:ascii="Verdana" w:hAnsi="Verdana" w:cs="Arial"/>
          <w:spacing w:val="-9"/>
          <w:sz w:val="18"/>
          <w:szCs w:val="18"/>
        </w:rPr>
        <w:t xml:space="preserve"> </w:t>
      </w:r>
      <w:r w:rsidRPr="00525758">
        <w:rPr>
          <w:rFonts w:ascii="Verdana" w:hAnsi="Verdana" w:cs="Arial"/>
          <w:sz w:val="18"/>
          <w:szCs w:val="18"/>
        </w:rPr>
        <w:t>los</w:t>
      </w:r>
      <w:r w:rsidRPr="00525758">
        <w:rPr>
          <w:rFonts w:ascii="Verdana" w:hAnsi="Verdana" w:cs="Arial"/>
          <w:spacing w:val="-8"/>
          <w:sz w:val="18"/>
          <w:szCs w:val="18"/>
        </w:rPr>
        <w:t xml:space="preserve"> </w:t>
      </w:r>
      <w:r w:rsidRPr="00525758">
        <w:rPr>
          <w:rFonts w:ascii="Verdana" w:hAnsi="Verdana" w:cs="Arial"/>
          <w:sz w:val="18"/>
          <w:szCs w:val="18"/>
        </w:rPr>
        <w:t>Municipios del Estado de</w:t>
      </w:r>
      <w:r w:rsidRPr="00525758">
        <w:rPr>
          <w:rFonts w:ascii="Verdana" w:hAnsi="Verdana" w:cs="Arial"/>
          <w:spacing w:val="-8"/>
          <w:sz w:val="18"/>
          <w:szCs w:val="18"/>
        </w:rPr>
        <w:t xml:space="preserve"> </w:t>
      </w:r>
      <w:r w:rsidRPr="00525758">
        <w:rPr>
          <w:rFonts w:ascii="Verdana" w:hAnsi="Verdana" w:cs="Arial"/>
          <w:sz w:val="18"/>
          <w:szCs w:val="18"/>
        </w:rPr>
        <w:t>Guanajuato.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Si</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autoridad</w:t>
      </w:r>
      <w:r w:rsidRPr="00525758">
        <w:rPr>
          <w:rFonts w:ascii="Verdana" w:hAnsi="Verdana" w:cs="Arial"/>
          <w:spacing w:val="-17"/>
          <w:sz w:val="18"/>
          <w:szCs w:val="18"/>
        </w:rPr>
        <w:t xml:space="preserve"> </w:t>
      </w:r>
      <w:r w:rsidRPr="00525758">
        <w:rPr>
          <w:rFonts w:ascii="Verdana" w:hAnsi="Verdana" w:cs="Arial"/>
          <w:sz w:val="18"/>
          <w:szCs w:val="18"/>
        </w:rPr>
        <w:t>municipal</w:t>
      </w:r>
      <w:r w:rsidRPr="00525758">
        <w:rPr>
          <w:rFonts w:ascii="Verdana" w:hAnsi="Verdana" w:cs="Arial"/>
          <w:spacing w:val="-20"/>
          <w:sz w:val="18"/>
          <w:szCs w:val="18"/>
        </w:rPr>
        <w:t xml:space="preserve"> </w:t>
      </w:r>
      <w:r w:rsidRPr="00525758">
        <w:rPr>
          <w:rFonts w:ascii="Verdana" w:hAnsi="Verdana" w:cs="Arial"/>
          <w:sz w:val="18"/>
          <w:szCs w:val="18"/>
        </w:rPr>
        <w:t>deja</w:t>
      </w:r>
      <w:r w:rsidRPr="00525758">
        <w:rPr>
          <w:rFonts w:ascii="Verdana" w:hAnsi="Verdana" w:cs="Arial"/>
          <w:spacing w:val="-17"/>
          <w:sz w:val="18"/>
          <w:szCs w:val="18"/>
        </w:rPr>
        <w:t xml:space="preserve"> </w:t>
      </w:r>
      <w:r w:rsidRPr="00525758">
        <w:rPr>
          <w:rFonts w:ascii="Verdana" w:hAnsi="Verdana" w:cs="Arial"/>
          <w:sz w:val="18"/>
          <w:szCs w:val="18"/>
        </w:rPr>
        <w:t>sin</w:t>
      </w:r>
      <w:r w:rsidRPr="00525758">
        <w:rPr>
          <w:rFonts w:ascii="Verdana" w:hAnsi="Verdana" w:cs="Arial"/>
          <w:spacing w:val="-19"/>
          <w:sz w:val="18"/>
          <w:szCs w:val="18"/>
        </w:rPr>
        <w:t xml:space="preserve"> </w:t>
      </w:r>
      <w:r w:rsidRPr="00525758">
        <w:rPr>
          <w:rFonts w:ascii="Verdana" w:hAnsi="Verdana" w:cs="Arial"/>
          <w:sz w:val="18"/>
          <w:szCs w:val="18"/>
        </w:rPr>
        <w:t>efecto</w:t>
      </w:r>
      <w:r w:rsidRPr="00525758">
        <w:rPr>
          <w:rFonts w:ascii="Verdana" w:hAnsi="Verdana" w:cs="Arial"/>
          <w:spacing w:val="-19"/>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aplicación</w:t>
      </w:r>
      <w:r w:rsidRPr="00525758">
        <w:rPr>
          <w:rFonts w:ascii="Verdana" w:hAnsi="Verdana" w:cs="Arial"/>
          <w:spacing w:val="-21"/>
          <w:sz w:val="18"/>
          <w:szCs w:val="18"/>
        </w:rPr>
        <w:t xml:space="preserve"> </w:t>
      </w:r>
      <w:r w:rsidRPr="00525758">
        <w:rPr>
          <w:rFonts w:ascii="Verdana" w:hAnsi="Verdana" w:cs="Arial"/>
          <w:sz w:val="18"/>
          <w:szCs w:val="18"/>
        </w:rPr>
        <w:t>de</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tasa</w:t>
      </w:r>
      <w:r w:rsidRPr="00525758">
        <w:rPr>
          <w:rFonts w:ascii="Verdana" w:hAnsi="Verdana" w:cs="Arial"/>
          <w:spacing w:val="-18"/>
          <w:sz w:val="18"/>
          <w:szCs w:val="18"/>
        </w:rPr>
        <w:t xml:space="preserve"> </w:t>
      </w:r>
      <w:r w:rsidRPr="00525758">
        <w:rPr>
          <w:rFonts w:ascii="Verdana" w:hAnsi="Verdana" w:cs="Arial"/>
          <w:sz w:val="18"/>
          <w:szCs w:val="18"/>
        </w:rPr>
        <w:t>diferencial</w:t>
      </w:r>
      <w:r w:rsidRPr="00525758">
        <w:rPr>
          <w:rFonts w:ascii="Verdana" w:hAnsi="Verdana" w:cs="Arial"/>
          <w:spacing w:val="-20"/>
          <w:sz w:val="18"/>
          <w:szCs w:val="18"/>
        </w:rPr>
        <w:t xml:space="preserve"> </w:t>
      </w:r>
      <w:r w:rsidRPr="00525758">
        <w:rPr>
          <w:rFonts w:ascii="Verdana" w:hAnsi="Verdana" w:cs="Arial"/>
          <w:sz w:val="18"/>
          <w:szCs w:val="18"/>
        </w:rPr>
        <w:t>para</w:t>
      </w:r>
      <w:r w:rsidRPr="00525758">
        <w:rPr>
          <w:rFonts w:ascii="Verdana" w:hAnsi="Verdana" w:cs="Arial"/>
          <w:spacing w:val="-18"/>
          <w:sz w:val="18"/>
          <w:szCs w:val="18"/>
        </w:rPr>
        <w:t xml:space="preserve"> </w:t>
      </w:r>
      <w:r w:rsidRPr="00525758">
        <w:rPr>
          <w:rFonts w:ascii="Verdana" w:hAnsi="Verdana" w:cs="Arial"/>
          <w:sz w:val="18"/>
          <w:szCs w:val="18"/>
        </w:rPr>
        <w:t>inmuebles sin edificar recurrida por el contribuyente, se aplicará la tasa</w:t>
      </w:r>
      <w:r w:rsidRPr="00525758">
        <w:rPr>
          <w:rFonts w:ascii="Verdana" w:hAnsi="Verdana" w:cs="Arial"/>
          <w:spacing w:val="-31"/>
          <w:sz w:val="18"/>
          <w:szCs w:val="18"/>
        </w:rPr>
        <w:t xml:space="preserve"> </w:t>
      </w:r>
      <w:r w:rsidRPr="00525758">
        <w:rPr>
          <w:rFonts w:ascii="Verdana" w:hAnsi="Verdana" w:cs="Arial"/>
          <w:sz w:val="18"/>
          <w:szCs w:val="18"/>
        </w:rPr>
        <w:t>general.</w:t>
      </w:r>
    </w:p>
    <w:p w:rsidR="00562563" w:rsidRDefault="00562563" w:rsidP="0086723B">
      <w:pPr>
        <w:pStyle w:val="Textoindependiente"/>
        <w:widowControl w:val="0"/>
        <w:kinsoku w:val="0"/>
        <w:overflowPunct w:val="0"/>
        <w:spacing w:line="360" w:lineRule="auto"/>
        <w:jc w:val="both"/>
        <w:rPr>
          <w:rFonts w:ascii="Verdana" w:hAnsi="Verdana" w:cs="Arial"/>
          <w:sz w:val="18"/>
          <w:szCs w:val="18"/>
        </w:rPr>
      </w:pPr>
    </w:p>
    <w:p w:rsidR="00BE0A95" w:rsidRDefault="00E772A1" w:rsidP="003F2267">
      <w:pPr>
        <w:pStyle w:val="Ttulo1"/>
        <w:keepNext w:val="0"/>
        <w:widowControl w:val="0"/>
        <w:kinsoku w:val="0"/>
        <w:overflowPunct w:val="0"/>
        <w:rPr>
          <w:rFonts w:cs="Arial"/>
          <w:szCs w:val="18"/>
        </w:rPr>
      </w:pPr>
      <w:r w:rsidRPr="00525758">
        <w:rPr>
          <w:rFonts w:cs="Arial"/>
          <w:szCs w:val="18"/>
        </w:rPr>
        <w:t>CAPÍTULO DUODÉCIMO</w:t>
      </w:r>
    </w:p>
    <w:p w:rsidR="00E772A1" w:rsidRDefault="00E772A1" w:rsidP="003F2267">
      <w:pPr>
        <w:pStyle w:val="Ttulo1"/>
        <w:keepNext w:val="0"/>
        <w:widowControl w:val="0"/>
        <w:kinsoku w:val="0"/>
        <w:overflowPunct w:val="0"/>
        <w:rPr>
          <w:rFonts w:cs="Arial"/>
          <w:szCs w:val="18"/>
        </w:rPr>
      </w:pPr>
      <w:r w:rsidRPr="00525758">
        <w:rPr>
          <w:rFonts w:cs="Arial"/>
          <w:szCs w:val="18"/>
        </w:rPr>
        <w:t>AJUSTES</w:t>
      </w:r>
    </w:p>
    <w:p w:rsidR="00BE0A95" w:rsidRPr="00BE0A95" w:rsidRDefault="00BE0A95" w:rsidP="00BE0A95">
      <w:pPr>
        <w:pStyle w:val="Textoindependiente"/>
        <w:widowControl w:val="0"/>
        <w:kinsoku w:val="0"/>
        <w:overflowPunct w:val="0"/>
        <w:spacing w:line="360" w:lineRule="auto"/>
        <w:jc w:val="both"/>
        <w:rPr>
          <w:rFonts w:ascii="Verdana" w:hAnsi="Verdana" w:cs="Arial"/>
          <w:sz w:val="18"/>
          <w:szCs w:val="18"/>
        </w:rPr>
      </w:pPr>
    </w:p>
    <w:p w:rsidR="00BE0A95"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ÚNICA</w:t>
      </w: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AJUSTES TARIFARIOS</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w:t>
      </w:r>
      <w:r w:rsidR="00B13AED">
        <w:rPr>
          <w:rFonts w:ascii="Verdana" w:hAnsi="Verdana" w:cs="Arial"/>
          <w:b/>
          <w:bCs/>
          <w:sz w:val="18"/>
          <w:szCs w:val="18"/>
        </w:rPr>
        <w:t>60</w:t>
      </w:r>
      <w:r w:rsidRPr="00525758">
        <w:rPr>
          <w:rFonts w:ascii="Verdana" w:hAnsi="Verdana" w:cs="Arial"/>
          <w:b/>
          <w:bCs/>
          <w:sz w:val="18"/>
          <w:szCs w:val="18"/>
        </w:rPr>
        <w:t xml:space="preserve">. </w:t>
      </w:r>
      <w:r w:rsidRPr="00525758">
        <w:rPr>
          <w:rFonts w:ascii="Verdana" w:hAnsi="Verdana" w:cs="Arial"/>
          <w:sz w:val="18"/>
          <w:szCs w:val="18"/>
        </w:rPr>
        <w:t>Las cantidades que resulten de la aplicación de las cuotas y tarifas establecidas en la presente Ley se ajustarán en el momento del cobro, de conformidad con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tulo1"/>
        <w:keepNext w:val="0"/>
        <w:widowControl w:val="0"/>
        <w:kinsoku w:val="0"/>
        <w:overflowPunct w:val="0"/>
        <w:rPr>
          <w:rFonts w:cs="Arial"/>
          <w:szCs w:val="18"/>
        </w:rPr>
      </w:pPr>
      <w:r w:rsidRPr="00525758">
        <w:rPr>
          <w:rFonts w:cs="Arial"/>
          <w:szCs w:val="18"/>
        </w:rPr>
        <w:t>T A B L A</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0" w:type="auto"/>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3627"/>
        <w:gridCol w:w="3628"/>
      </w:tblGrid>
      <w:tr w:rsidR="00E772A1" w:rsidRPr="003F2267" w:rsidTr="003F2267">
        <w:trPr>
          <w:trHeight w:hRule="exact" w:val="360"/>
        </w:trPr>
        <w:tc>
          <w:tcPr>
            <w:tcW w:w="3627"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t>Cantidades</w:t>
            </w:r>
          </w:p>
        </w:tc>
        <w:tc>
          <w:tcPr>
            <w:tcW w:w="3628"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t>Unidad de ajustes</w:t>
            </w:r>
          </w:p>
        </w:tc>
      </w:tr>
      <w:tr w:rsidR="00E772A1" w:rsidRPr="003F2267" w:rsidTr="003F2267">
        <w:trPr>
          <w:trHeight w:hRule="exact" w:val="360"/>
        </w:trPr>
        <w:tc>
          <w:tcPr>
            <w:tcW w:w="3627"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Desde $0.01 y hasta $0.50</w:t>
            </w:r>
          </w:p>
        </w:tc>
        <w:tc>
          <w:tcPr>
            <w:tcW w:w="3628"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A la unidad de peso inmediato inferior</w:t>
            </w:r>
          </w:p>
        </w:tc>
      </w:tr>
      <w:tr w:rsidR="00E772A1" w:rsidRPr="003F2267" w:rsidTr="003F2267">
        <w:trPr>
          <w:trHeight w:hRule="exact" w:val="361"/>
        </w:trPr>
        <w:tc>
          <w:tcPr>
            <w:tcW w:w="3627"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Desde $0.51 y hasta $0.99</w:t>
            </w:r>
          </w:p>
        </w:tc>
        <w:tc>
          <w:tcPr>
            <w:tcW w:w="3628"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A la unidad de peso inmediato superior</w:t>
            </w:r>
          </w:p>
        </w:tc>
      </w:tr>
    </w:tbl>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374428" w:rsidRPr="003F2267" w:rsidRDefault="00374428" w:rsidP="0086723B">
      <w:pPr>
        <w:pStyle w:val="Textoindependiente"/>
        <w:widowControl w:val="0"/>
        <w:kinsoku w:val="0"/>
        <w:overflowPunct w:val="0"/>
        <w:spacing w:line="360" w:lineRule="auto"/>
        <w:jc w:val="both"/>
        <w:rPr>
          <w:rFonts w:ascii="Verdana" w:hAnsi="Verdana" w:cs="Arial"/>
          <w:bCs/>
          <w:sz w:val="18"/>
          <w:szCs w:val="18"/>
        </w:rPr>
      </w:pP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lang w:val="en-US"/>
        </w:rPr>
      </w:pPr>
      <w:r w:rsidRPr="00525758">
        <w:rPr>
          <w:rFonts w:ascii="Verdana" w:hAnsi="Verdana" w:cs="Arial"/>
          <w:b/>
          <w:bCs/>
          <w:sz w:val="18"/>
          <w:szCs w:val="18"/>
          <w:lang w:val="en-US"/>
        </w:rPr>
        <w:t>T R A N S I T O R I O S</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lang w:val="en-US"/>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0"/>
          <w:sz w:val="18"/>
          <w:szCs w:val="18"/>
        </w:rPr>
        <w:t xml:space="preserve"> </w:t>
      </w:r>
      <w:r w:rsidRPr="00525758">
        <w:rPr>
          <w:rFonts w:ascii="Verdana" w:hAnsi="Verdana" w:cs="Arial"/>
          <w:b/>
          <w:bCs/>
          <w:sz w:val="18"/>
          <w:szCs w:val="18"/>
        </w:rPr>
        <w:t>Primero.</w:t>
      </w:r>
      <w:r w:rsidRPr="00525758">
        <w:rPr>
          <w:rFonts w:ascii="Verdana" w:hAnsi="Verdana" w:cs="Arial"/>
          <w:b/>
          <w:bCs/>
          <w:spacing w:val="-8"/>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presente</w:t>
      </w:r>
      <w:r w:rsidRPr="00525758">
        <w:rPr>
          <w:rFonts w:ascii="Verdana" w:hAnsi="Verdana" w:cs="Arial"/>
          <w:spacing w:val="-10"/>
          <w:sz w:val="18"/>
          <w:szCs w:val="18"/>
        </w:rPr>
        <w:t xml:space="preserve"> </w:t>
      </w:r>
      <w:r w:rsidRPr="00525758">
        <w:rPr>
          <w:rFonts w:ascii="Verdana" w:hAnsi="Verdana" w:cs="Arial"/>
          <w:sz w:val="18"/>
          <w:szCs w:val="18"/>
        </w:rPr>
        <w:t>Ley</w:t>
      </w:r>
      <w:r w:rsidRPr="00525758">
        <w:rPr>
          <w:rFonts w:ascii="Verdana" w:hAnsi="Verdana" w:cs="Arial"/>
          <w:spacing w:val="-11"/>
          <w:sz w:val="18"/>
          <w:szCs w:val="18"/>
        </w:rPr>
        <w:t xml:space="preserve"> </w:t>
      </w:r>
      <w:r w:rsidRPr="00525758">
        <w:rPr>
          <w:rFonts w:ascii="Verdana" w:hAnsi="Verdana" w:cs="Arial"/>
          <w:sz w:val="18"/>
          <w:szCs w:val="18"/>
        </w:rPr>
        <w:t>entrará</w:t>
      </w:r>
      <w:r w:rsidRPr="00525758">
        <w:rPr>
          <w:rFonts w:ascii="Verdana" w:hAnsi="Verdana" w:cs="Arial"/>
          <w:spacing w:val="-11"/>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vigor</w:t>
      </w:r>
      <w:r w:rsidRPr="00525758">
        <w:rPr>
          <w:rFonts w:ascii="Verdana" w:hAnsi="Verdana" w:cs="Arial"/>
          <w:spacing w:val="-11"/>
          <w:sz w:val="18"/>
          <w:szCs w:val="18"/>
        </w:rPr>
        <w:t xml:space="preserve"> </w:t>
      </w:r>
      <w:r w:rsidRPr="00525758">
        <w:rPr>
          <w:rFonts w:ascii="Verdana" w:hAnsi="Verdana" w:cs="Arial"/>
          <w:sz w:val="18"/>
          <w:szCs w:val="18"/>
        </w:rPr>
        <w:t>el</w:t>
      </w:r>
      <w:r w:rsidRPr="00525758">
        <w:rPr>
          <w:rFonts w:ascii="Verdana" w:hAnsi="Verdana" w:cs="Arial"/>
          <w:spacing w:val="-10"/>
          <w:sz w:val="18"/>
          <w:szCs w:val="18"/>
        </w:rPr>
        <w:t xml:space="preserve"> </w:t>
      </w:r>
      <w:r w:rsidRPr="00525758">
        <w:rPr>
          <w:rFonts w:ascii="Verdana" w:hAnsi="Verdana" w:cs="Arial"/>
          <w:sz w:val="18"/>
          <w:szCs w:val="18"/>
        </w:rPr>
        <w:t>1</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10"/>
          <w:sz w:val="18"/>
          <w:szCs w:val="18"/>
        </w:rPr>
        <w:t xml:space="preserve"> </w:t>
      </w:r>
      <w:r w:rsidRPr="00525758">
        <w:rPr>
          <w:rFonts w:ascii="Verdana" w:hAnsi="Verdana" w:cs="Arial"/>
          <w:sz w:val="18"/>
          <w:szCs w:val="18"/>
        </w:rPr>
        <w:t>enero</w:t>
      </w:r>
      <w:r w:rsidRPr="00525758">
        <w:rPr>
          <w:rFonts w:ascii="Verdana" w:hAnsi="Verdana" w:cs="Arial"/>
          <w:spacing w:val="-10"/>
          <w:sz w:val="18"/>
          <w:szCs w:val="18"/>
        </w:rPr>
        <w:t xml:space="preserve"> </w:t>
      </w:r>
      <w:r w:rsidRPr="00525758">
        <w:rPr>
          <w:rFonts w:ascii="Verdana" w:hAnsi="Verdana" w:cs="Arial"/>
          <w:sz w:val="18"/>
          <w:szCs w:val="18"/>
        </w:rPr>
        <w:t>del</w:t>
      </w:r>
      <w:r w:rsidRPr="00525758">
        <w:rPr>
          <w:rFonts w:ascii="Verdana" w:hAnsi="Verdana" w:cs="Arial"/>
          <w:spacing w:val="-10"/>
          <w:sz w:val="18"/>
          <w:szCs w:val="18"/>
        </w:rPr>
        <w:t xml:space="preserve"> </w:t>
      </w:r>
      <w:r w:rsidRPr="00525758">
        <w:rPr>
          <w:rFonts w:ascii="Verdana" w:hAnsi="Verdana" w:cs="Arial"/>
          <w:sz w:val="18"/>
          <w:szCs w:val="18"/>
        </w:rPr>
        <w:t>año</w:t>
      </w:r>
      <w:r w:rsidRPr="00525758">
        <w:rPr>
          <w:rFonts w:ascii="Verdana" w:hAnsi="Verdana" w:cs="Arial"/>
          <w:spacing w:val="-10"/>
          <w:sz w:val="18"/>
          <w:szCs w:val="18"/>
        </w:rPr>
        <w:t xml:space="preserve"> </w:t>
      </w:r>
      <w:r w:rsidRPr="00525758">
        <w:rPr>
          <w:rFonts w:ascii="Verdana" w:hAnsi="Verdana" w:cs="Arial"/>
          <w:sz w:val="18"/>
          <w:szCs w:val="18"/>
        </w:rPr>
        <w:t>2019,</w:t>
      </w:r>
      <w:r w:rsidRPr="00525758">
        <w:rPr>
          <w:rFonts w:ascii="Verdana" w:hAnsi="Verdana" w:cs="Arial"/>
          <w:spacing w:val="-11"/>
          <w:sz w:val="18"/>
          <w:szCs w:val="18"/>
        </w:rPr>
        <w:t xml:space="preserve"> </w:t>
      </w:r>
      <w:r w:rsidRPr="00525758">
        <w:rPr>
          <w:rFonts w:ascii="Verdana" w:hAnsi="Verdana" w:cs="Arial"/>
          <w:sz w:val="18"/>
          <w:szCs w:val="18"/>
        </w:rPr>
        <w:t>una</w:t>
      </w:r>
      <w:r w:rsidRPr="00525758">
        <w:rPr>
          <w:rFonts w:ascii="Verdana" w:hAnsi="Verdana" w:cs="Arial"/>
          <w:spacing w:val="-8"/>
          <w:sz w:val="18"/>
          <w:szCs w:val="18"/>
        </w:rPr>
        <w:t xml:space="preserve"> </w:t>
      </w:r>
      <w:r w:rsidRPr="00525758">
        <w:rPr>
          <w:rFonts w:ascii="Verdana" w:hAnsi="Verdana" w:cs="Arial"/>
          <w:sz w:val="18"/>
          <w:szCs w:val="18"/>
        </w:rPr>
        <w:t>vez publicada en el Periódico Oficial del Gobierno del</w:t>
      </w:r>
      <w:r w:rsidRPr="00525758">
        <w:rPr>
          <w:rFonts w:ascii="Verdana" w:hAnsi="Verdana" w:cs="Arial"/>
          <w:spacing w:val="-22"/>
          <w:sz w:val="18"/>
          <w:szCs w:val="18"/>
        </w:rPr>
        <w:t xml:space="preserve"> </w:t>
      </w:r>
      <w:r w:rsidRPr="00525758">
        <w:rPr>
          <w:rFonts w:ascii="Verdana" w:hAnsi="Verdana" w:cs="Arial"/>
          <w:sz w:val="18"/>
          <w:szCs w:val="18"/>
        </w:rPr>
        <w:t>Estado</w:t>
      </w:r>
      <w:r w:rsidR="00BE0A95">
        <w:rPr>
          <w:rFonts w:ascii="Verdana" w:hAnsi="Verdana" w:cs="Arial"/>
          <w:sz w:val="18"/>
          <w:szCs w:val="18"/>
        </w:rPr>
        <w:t xml:space="preserve"> de Guanajuato</w:t>
      </w:r>
      <w:r w:rsidRPr="00525758">
        <w:rPr>
          <w:rFonts w:ascii="Verdana" w:hAnsi="Verdana" w:cs="Arial"/>
          <w:sz w:val="18"/>
          <w:szCs w:val="18"/>
        </w:rPr>
        <w:t>.</w:t>
      </w:r>
    </w:p>
    <w:p w:rsidR="00095A6D" w:rsidRDefault="00095A6D"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Segundo. </w:t>
      </w:r>
      <w:r w:rsidRPr="00525758">
        <w:rPr>
          <w:rFonts w:ascii="Verdana" w:hAnsi="Verdana" w:cs="Arial"/>
          <w:sz w:val="18"/>
          <w:szCs w:val="18"/>
        </w:rPr>
        <w:t>Cuando la Ley de Hacienda para los Municipios del Estado remita a la Ley de Ingresos de los Municipios del Estado de Guanajuato, se entenderá que se refiere a la presente Ley.</w:t>
      </w:r>
    </w:p>
    <w:p w:rsidR="00941BEB" w:rsidRDefault="00941BEB" w:rsidP="00941BEB">
      <w:pPr>
        <w:pStyle w:val="Textoindependiente"/>
        <w:widowControl w:val="0"/>
        <w:kinsoku w:val="0"/>
        <w:overflowPunct w:val="0"/>
        <w:spacing w:line="360" w:lineRule="auto"/>
        <w:jc w:val="both"/>
        <w:rPr>
          <w:rFonts w:ascii="Verdana" w:hAnsi="Verdana" w:cs="Arial"/>
          <w:sz w:val="18"/>
          <w:szCs w:val="18"/>
        </w:rPr>
      </w:pPr>
    </w:p>
    <w:p w:rsidR="00374428" w:rsidRDefault="00374428" w:rsidP="00941BEB">
      <w:pPr>
        <w:pStyle w:val="Textoindependiente"/>
        <w:widowControl w:val="0"/>
        <w:kinsoku w:val="0"/>
        <w:overflowPunct w:val="0"/>
        <w:spacing w:line="360" w:lineRule="auto"/>
        <w:jc w:val="both"/>
        <w:rPr>
          <w:rFonts w:ascii="Verdana" w:hAnsi="Verdana" w:cs="Arial"/>
          <w:sz w:val="18"/>
          <w:szCs w:val="18"/>
        </w:rPr>
      </w:pPr>
    </w:p>
    <w:p w:rsidR="00941BEB" w:rsidRPr="009804C9" w:rsidRDefault="00941BEB" w:rsidP="00941BEB">
      <w:pPr>
        <w:widowControl w:val="0"/>
        <w:jc w:val="center"/>
        <w:rPr>
          <w:rFonts w:ascii="Verdana" w:hAnsi="Verdana" w:cs="Arial"/>
          <w:b/>
          <w:sz w:val="18"/>
          <w:szCs w:val="18"/>
        </w:rPr>
      </w:pPr>
      <w:r w:rsidRPr="009804C9">
        <w:rPr>
          <w:rFonts w:ascii="Verdana" w:hAnsi="Verdana" w:cs="Arial"/>
          <w:b/>
          <w:sz w:val="18"/>
          <w:szCs w:val="18"/>
        </w:rPr>
        <w:t xml:space="preserve">Guanajuato, Gto., </w:t>
      </w:r>
      <w:r>
        <w:rPr>
          <w:rFonts w:ascii="Verdana" w:hAnsi="Verdana" w:cs="Arial"/>
          <w:b/>
          <w:sz w:val="18"/>
          <w:szCs w:val="18"/>
        </w:rPr>
        <w:t>11 de diciembre</w:t>
      </w:r>
      <w:r w:rsidRPr="009804C9">
        <w:rPr>
          <w:rFonts w:ascii="Verdana" w:hAnsi="Verdana" w:cs="Arial"/>
          <w:b/>
          <w:sz w:val="18"/>
          <w:szCs w:val="18"/>
        </w:rPr>
        <w:t xml:space="preserve"> de 2018</w:t>
      </w:r>
    </w:p>
    <w:p w:rsidR="00941BEB" w:rsidRDefault="00941BEB" w:rsidP="00941BEB">
      <w:pPr>
        <w:widowControl w:val="0"/>
        <w:jc w:val="center"/>
        <w:rPr>
          <w:rFonts w:ascii="Verdana" w:hAnsi="Verdana" w:cs="Arial"/>
          <w:b/>
          <w:sz w:val="18"/>
          <w:szCs w:val="18"/>
        </w:rPr>
      </w:pPr>
      <w:r w:rsidRPr="009804C9">
        <w:rPr>
          <w:rFonts w:ascii="Verdana" w:hAnsi="Verdana" w:cs="Arial"/>
          <w:b/>
          <w:sz w:val="18"/>
          <w:szCs w:val="18"/>
        </w:rPr>
        <w:t>Las Comisiones Unidas de Hacienda y Fiscalización y de</w:t>
      </w:r>
    </w:p>
    <w:p w:rsidR="00941BEB" w:rsidRPr="009804C9" w:rsidRDefault="00941BEB" w:rsidP="00941BEB">
      <w:pPr>
        <w:widowControl w:val="0"/>
        <w:jc w:val="center"/>
        <w:rPr>
          <w:rFonts w:ascii="Verdana" w:hAnsi="Verdana" w:cs="Arial"/>
          <w:b/>
          <w:sz w:val="18"/>
          <w:szCs w:val="18"/>
        </w:rPr>
      </w:pPr>
      <w:r w:rsidRPr="009804C9">
        <w:rPr>
          <w:rFonts w:ascii="Verdana" w:hAnsi="Verdana" w:cs="Arial"/>
          <w:b/>
          <w:sz w:val="18"/>
          <w:szCs w:val="18"/>
        </w:rPr>
        <w:t>Gobernación</w:t>
      </w:r>
      <w:r>
        <w:rPr>
          <w:rFonts w:ascii="Verdana" w:hAnsi="Verdana" w:cs="Arial"/>
          <w:b/>
          <w:sz w:val="18"/>
          <w:szCs w:val="18"/>
        </w:rPr>
        <w:t xml:space="preserve"> </w:t>
      </w:r>
      <w:r w:rsidRPr="009804C9">
        <w:rPr>
          <w:rFonts w:ascii="Verdana" w:hAnsi="Verdana" w:cs="Arial"/>
          <w:b/>
          <w:sz w:val="18"/>
          <w:szCs w:val="18"/>
        </w:rPr>
        <w:t>y Puntos Constitucionales</w:t>
      </w:r>
    </w:p>
    <w:p w:rsidR="00941BEB" w:rsidRDefault="00941BEB" w:rsidP="00941BEB">
      <w:pPr>
        <w:widowControl w:val="0"/>
        <w:jc w:val="both"/>
        <w:rPr>
          <w:rFonts w:ascii="Verdana" w:hAnsi="Verdana" w:cs="Arial"/>
          <w:sz w:val="18"/>
          <w:szCs w:val="18"/>
        </w:rPr>
      </w:pPr>
    </w:p>
    <w:p w:rsidR="00941BEB" w:rsidRDefault="00941BEB" w:rsidP="00941BEB">
      <w:pPr>
        <w:widowControl w:val="0"/>
        <w:jc w:val="both"/>
        <w:rPr>
          <w:rFonts w:ascii="Verdana" w:hAnsi="Verdana"/>
          <w:sz w:val="18"/>
          <w:szCs w:val="18"/>
        </w:rPr>
      </w:pPr>
    </w:p>
    <w:p w:rsidR="00941BEB" w:rsidRDefault="00941BEB" w:rsidP="00941BEB">
      <w:pPr>
        <w:widowControl w:val="0"/>
        <w:jc w:val="both"/>
        <w:rPr>
          <w:rFonts w:ascii="Verdana" w:hAnsi="Verdana"/>
          <w:sz w:val="18"/>
          <w:szCs w:val="18"/>
        </w:rPr>
      </w:pPr>
    </w:p>
    <w:p w:rsidR="00941BEB" w:rsidRDefault="00941BEB" w:rsidP="00941BEB">
      <w:pPr>
        <w:widowControl w:val="0"/>
        <w:jc w:val="both"/>
        <w:rPr>
          <w:rFonts w:ascii="Verdana" w:hAnsi="Verdana"/>
          <w:sz w:val="18"/>
          <w:szCs w:val="18"/>
        </w:rPr>
      </w:pPr>
    </w:p>
    <w:tbl>
      <w:tblPr>
        <w:tblStyle w:val="Tablaconcuadrcula"/>
        <w:tblW w:w="907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6"/>
      </w:tblGrid>
      <w:tr w:rsidR="00941BEB" w:rsidRPr="00965F90" w:rsidTr="00990736">
        <w:tc>
          <w:tcPr>
            <w:tcW w:w="4537"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Diputada </w:t>
            </w:r>
            <w:r w:rsidR="00941BEB" w:rsidRPr="00965F90">
              <w:rPr>
                <w:rFonts w:ascii="Verdana" w:hAnsi="Verdana" w:cs="Arial"/>
                <w:b/>
                <w:bCs/>
                <w:sz w:val="18"/>
                <w:szCs w:val="18"/>
              </w:rPr>
              <w:t>Alejandra Gutiérrez Campos</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374428" w:rsidRDefault="00374428"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4536" w:type="dxa"/>
          </w:tcPr>
          <w:p w:rsidR="00941BEB" w:rsidRDefault="00990736" w:rsidP="00AB7CA1">
            <w:pPr>
              <w:widowControl w:val="0"/>
              <w:jc w:val="center"/>
              <w:rPr>
                <w:rFonts w:ascii="Verdana" w:hAnsi="Verdana" w:cs="Arial"/>
                <w:b/>
                <w:bCs/>
                <w:sz w:val="18"/>
                <w:szCs w:val="18"/>
              </w:rPr>
            </w:pPr>
            <w:r>
              <w:rPr>
                <w:rFonts w:ascii="Verdana" w:hAnsi="Verdana" w:cs="Arial"/>
                <w:b/>
                <w:bCs/>
                <w:sz w:val="18"/>
                <w:szCs w:val="18"/>
              </w:rPr>
              <w:lastRenderedPageBreak/>
              <w:t xml:space="preserve">Diputada </w:t>
            </w:r>
            <w:r w:rsidR="00941BEB" w:rsidRPr="00965F90">
              <w:rPr>
                <w:rFonts w:ascii="Verdana" w:hAnsi="Verdana" w:cs="Arial"/>
                <w:b/>
                <w:bCs/>
                <w:sz w:val="18"/>
                <w:szCs w:val="18"/>
              </w:rPr>
              <w:t>Libia Dennise García Muñoz Ledo</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374428" w:rsidRDefault="00374428"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990736">
        <w:tc>
          <w:tcPr>
            <w:tcW w:w="4537"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lastRenderedPageBreak/>
              <w:t xml:space="preserve">Diputada </w:t>
            </w:r>
            <w:r w:rsidR="00941BEB" w:rsidRPr="00965F90">
              <w:rPr>
                <w:rFonts w:ascii="Verdana" w:hAnsi="Verdana" w:cs="Arial"/>
                <w:b/>
                <w:bCs/>
                <w:sz w:val="18"/>
                <w:szCs w:val="18"/>
              </w:rPr>
              <w:t>Celeste Gómez Fragoso</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4536" w:type="dxa"/>
          </w:tcPr>
          <w:p w:rsidR="00941BEB"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Diputado </w:t>
            </w:r>
            <w:r w:rsidR="00941BEB" w:rsidRPr="00965F90">
              <w:rPr>
                <w:rFonts w:ascii="Verdana" w:hAnsi="Verdana" w:cs="Arial"/>
                <w:b/>
                <w:bCs/>
                <w:sz w:val="18"/>
                <w:szCs w:val="18"/>
              </w:rPr>
              <w:t>Raúl Humberto Márquez Albo</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990736">
        <w:tc>
          <w:tcPr>
            <w:tcW w:w="4537"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Diputada </w:t>
            </w:r>
            <w:r w:rsidR="00941BEB" w:rsidRPr="00965F90">
              <w:rPr>
                <w:rFonts w:ascii="Verdana" w:hAnsi="Verdana" w:cs="Arial"/>
                <w:b/>
                <w:bCs/>
                <w:sz w:val="18"/>
                <w:szCs w:val="18"/>
              </w:rPr>
              <w:t>Lorena del Carmen Alfaro García</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4536" w:type="dxa"/>
          </w:tcPr>
          <w:p w:rsidR="00941BEB"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Diputado </w:t>
            </w:r>
            <w:r w:rsidR="00941BEB" w:rsidRPr="00965F90">
              <w:rPr>
                <w:rFonts w:ascii="Verdana" w:hAnsi="Verdana" w:cs="Arial"/>
                <w:b/>
                <w:bCs/>
                <w:sz w:val="18"/>
                <w:szCs w:val="18"/>
              </w:rPr>
              <w:t>Rolando Fortino Alcántar Rojas</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990736">
        <w:tc>
          <w:tcPr>
            <w:tcW w:w="4537"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Diputada </w:t>
            </w:r>
            <w:r w:rsidR="00941BEB" w:rsidRPr="00965F90">
              <w:rPr>
                <w:rFonts w:ascii="Verdana" w:hAnsi="Verdana" w:cs="Arial"/>
                <w:b/>
                <w:bCs/>
                <w:sz w:val="18"/>
                <w:szCs w:val="18"/>
              </w:rPr>
              <w:t>Angélica Paola Yáñez González</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4536" w:type="dxa"/>
          </w:tcPr>
          <w:p w:rsidR="00941BEB"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Diputado </w:t>
            </w:r>
            <w:r w:rsidR="00941BEB" w:rsidRPr="00965F90">
              <w:rPr>
                <w:rFonts w:ascii="Verdana" w:hAnsi="Verdana" w:cs="Arial"/>
                <w:b/>
                <w:bCs/>
                <w:sz w:val="18"/>
                <w:szCs w:val="18"/>
              </w:rPr>
              <w:t>José Huerta Aboytes</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Pr="00965F90"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990736">
        <w:tc>
          <w:tcPr>
            <w:tcW w:w="4537"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Diputado </w:t>
            </w:r>
            <w:r w:rsidR="00941BEB" w:rsidRPr="00965F90">
              <w:rPr>
                <w:rFonts w:ascii="Verdana" w:hAnsi="Verdana" w:cs="Arial"/>
                <w:b/>
                <w:bCs/>
                <w:sz w:val="18"/>
                <w:szCs w:val="18"/>
              </w:rPr>
              <w:t>Víctor Manuel Zanella Huerta</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4536"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Diputada </w:t>
            </w:r>
            <w:r w:rsidR="00941BEB" w:rsidRPr="00965F90">
              <w:rPr>
                <w:rFonts w:ascii="Verdana" w:hAnsi="Verdana" w:cs="Arial"/>
                <w:b/>
                <w:bCs/>
                <w:sz w:val="18"/>
                <w:szCs w:val="18"/>
              </w:rPr>
              <w:t>Laura Cristina Márquez Alcalá</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990736">
        <w:tc>
          <w:tcPr>
            <w:tcW w:w="4537"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Diputada </w:t>
            </w:r>
            <w:r w:rsidR="00941BEB" w:rsidRPr="00965F90">
              <w:rPr>
                <w:rFonts w:ascii="Verdana" w:hAnsi="Verdana" w:cs="Arial"/>
                <w:b/>
                <w:bCs/>
                <w:sz w:val="18"/>
                <w:szCs w:val="18"/>
              </w:rPr>
              <w:t>Vanessa Sánchez Cordero</w:t>
            </w:r>
          </w:p>
          <w:p w:rsidR="00941BEB" w:rsidRPr="00965F90" w:rsidRDefault="00941BEB" w:rsidP="00AB7CA1">
            <w:pPr>
              <w:widowControl w:val="0"/>
              <w:jc w:val="center"/>
              <w:rPr>
                <w:rFonts w:ascii="Verdana" w:hAnsi="Verdana" w:cs="Arial"/>
                <w:b/>
                <w:bCs/>
                <w:sz w:val="18"/>
                <w:szCs w:val="18"/>
              </w:rPr>
            </w:pPr>
          </w:p>
        </w:tc>
        <w:tc>
          <w:tcPr>
            <w:tcW w:w="4536" w:type="dxa"/>
          </w:tcPr>
          <w:p w:rsidR="00941BEB" w:rsidRPr="00965F90" w:rsidRDefault="00990736" w:rsidP="00AB7CA1">
            <w:pPr>
              <w:widowControl w:val="0"/>
              <w:jc w:val="center"/>
              <w:rPr>
                <w:rFonts w:ascii="Verdana" w:hAnsi="Verdana" w:cs="Arial"/>
                <w:b/>
                <w:bCs/>
                <w:sz w:val="18"/>
                <w:szCs w:val="18"/>
              </w:rPr>
            </w:pPr>
            <w:r>
              <w:rPr>
                <w:rFonts w:ascii="Verdana" w:hAnsi="Verdana" w:cs="Arial"/>
                <w:b/>
                <w:bCs/>
                <w:sz w:val="18"/>
                <w:szCs w:val="18"/>
              </w:rPr>
              <w:t xml:space="preserve">Diputado </w:t>
            </w:r>
            <w:r w:rsidR="00941BEB" w:rsidRPr="00965F90">
              <w:rPr>
                <w:rFonts w:ascii="Verdana" w:hAnsi="Verdana" w:cs="Arial"/>
                <w:b/>
                <w:bCs/>
                <w:sz w:val="18"/>
                <w:szCs w:val="18"/>
              </w:rPr>
              <w:t>J. Guadalupe Vera Hernández</w:t>
            </w:r>
          </w:p>
          <w:p w:rsidR="00941BEB" w:rsidRPr="00965F90" w:rsidRDefault="00941BEB" w:rsidP="00AB7CA1">
            <w:pPr>
              <w:widowControl w:val="0"/>
              <w:jc w:val="center"/>
              <w:rPr>
                <w:rFonts w:ascii="Verdana" w:hAnsi="Verdana" w:cs="Arial"/>
                <w:b/>
                <w:bCs/>
                <w:sz w:val="18"/>
                <w:szCs w:val="18"/>
              </w:rPr>
            </w:pPr>
          </w:p>
        </w:tc>
      </w:tr>
    </w:tbl>
    <w:p w:rsidR="00941BEB" w:rsidRDefault="00941BEB" w:rsidP="00941BEB">
      <w:pPr>
        <w:widowControl w:val="0"/>
        <w:spacing w:line="360" w:lineRule="auto"/>
        <w:jc w:val="both"/>
        <w:rPr>
          <w:rFonts w:ascii="Verdana" w:hAnsi="Verdana"/>
          <w:sz w:val="18"/>
          <w:szCs w:val="18"/>
        </w:rPr>
      </w:pPr>
    </w:p>
    <w:p w:rsidR="00941BEB" w:rsidRDefault="00941BEB"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941BEB" w:rsidRDefault="00941BEB" w:rsidP="00941BEB">
      <w:pPr>
        <w:widowControl w:val="0"/>
        <w:spacing w:line="360" w:lineRule="auto"/>
        <w:jc w:val="both"/>
        <w:rPr>
          <w:rFonts w:ascii="Verdana" w:hAnsi="Verdana"/>
          <w:sz w:val="18"/>
          <w:szCs w:val="18"/>
        </w:rPr>
      </w:pPr>
    </w:p>
    <w:p w:rsidR="00941BEB" w:rsidRPr="00941BEB" w:rsidRDefault="00941BEB" w:rsidP="00941BEB">
      <w:pPr>
        <w:widowControl w:val="0"/>
        <w:jc w:val="both"/>
        <w:rPr>
          <w:rFonts w:ascii="Verdana" w:hAnsi="Verdana" w:cs="Arial"/>
          <w:b/>
          <w:sz w:val="14"/>
          <w:szCs w:val="14"/>
          <w:lang w:val="es-MX"/>
        </w:rPr>
      </w:pPr>
      <w:r w:rsidRPr="007A4F74">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San Miguel de Allende</w:t>
      </w:r>
      <w:r w:rsidRPr="007A4F74">
        <w:rPr>
          <w:rFonts w:ascii="Verdana" w:hAnsi="Verdana" w:cs="Arial"/>
          <w:b/>
          <w:sz w:val="14"/>
          <w:szCs w:val="14"/>
          <w:lang w:val="es-MX"/>
        </w:rPr>
        <w:t>, Guanajuato, para el ejercicio fiscal de</w:t>
      </w:r>
      <w:r>
        <w:rPr>
          <w:rFonts w:ascii="Verdana" w:hAnsi="Verdana" w:cs="Arial"/>
          <w:b/>
          <w:sz w:val="14"/>
          <w:szCs w:val="14"/>
          <w:lang w:val="es-MX"/>
        </w:rPr>
        <w:t>l año 2019.</w:t>
      </w:r>
    </w:p>
    <w:sectPr w:rsidR="00941BEB" w:rsidRPr="00941BEB" w:rsidSect="00EE5E52">
      <w:headerReference w:type="even" r:id="rId8"/>
      <w:headerReference w:type="default" r:id="rId9"/>
      <w:footerReference w:type="even" r:id="rId10"/>
      <w:footerReference w:type="default" r:id="rId11"/>
      <w:pgSz w:w="12242" w:h="15842" w:code="1"/>
      <w:pgMar w:top="3119" w:right="1701" w:bottom="1134" w:left="1701" w:header="709" w:footer="709" w:gutter="0"/>
      <w:paperSrc w:first="3"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40F" w:rsidRDefault="0061440F">
      <w:r>
        <w:separator/>
      </w:r>
    </w:p>
  </w:endnote>
  <w:endnote w:type="continuationSeparator" w:id="0">
    <w:p w:rsidR="0061440F" w:rsidRDefault="0061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tarSymbol">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CC" w:rsidRDefault="005B0AC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5B0ACC" w:rsidRDefault="005B0ACC">
    <w:pPr>
      <w:pStyle w:val="Piedepgina"/>
      <w:ind w:right="360"/>
    </w:pPr>
  </w:p>
  <w:p w:rsidR="005B0ACC" w:rsidRDefault="005B0A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CC" w:rsidRPr="00750F1A" w:rsidRDefault="005B0ACC" w:rsidP="00750F1A">
    <w:pPr>
      <w:pStyle w:val="Piedepgina"/>
      <w:jc w:val="both"/>
      <w:rPr>
        <w:rFonts w:ascii="Verdana" w:hAnsi="Verdan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40F" w:rsidRDefault="0061440F">
      <w:r>
        <w:separator/>
      </w:r>
    </w:p>
  </w:footnote>
  <w:footnote w:type="continuationSeparator" w:id="0">
    <w:p w:rsidR="0061440F" w:rsidRDefault="00614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CC" w:rsidRDefault="005B0ACC">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B0ACC" w:rsidRDefault="005B0ACC">
    <w:pPr>
      <w:pStyle w:val="Encabezado"/>
      <w:ind w:right="360"/>
    </w:pPr>
  </w:p>
  <w:p w:rsidR="005B0ACC" w:rsidRDefault="005B0A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1113757"/>
      <w:docPartObj>
        <w:docPartGallery w:val="Page Numbers (Top of Page)"/>
        <w:docPartUnique/>
      </w:docPartObj>
    </w:sdtPr>
    <w:sdtEndPr>
      <w:rPr>
        <w:rFonts w:ascii="Verdana" w:hAnsi="Verdana"/>
        <w:b/>
        <w:sz w:val="14"/>
        <w:szCs w:val="14"/>
      </w:rPr>
    </w:sdtEndPr>
    <w:sdtContent>
      <w:p w:rsidR="005B0ACC" w:rsidRPr="00750F1A" w:rsidRDefault="005B0ACC">
        <w:pPr>
          <w:pStyle w:val="Encabezado"/>
          <w:jc w:val="right"/>
          <w:rPr>
            <w:rFonts w:ascii="Verdana" w:hAnsi="Verdana"/>
            <w:b/>
            <w:sz w:val="14"/>
            <w:szCs w:val="14"/>
          </w:rPr>
        </w:pPr>
        <w:r w:rsidRPr="00750F1A">
          <w:rPr>
            <w:rFonts w:ascii="Verdana" w:hAnsi="Verdana"/>
            <w:b/>
            <w:sz w:val="14"/>
            <w:szCs w:val="14"/>
          </w:rPr>
          <w:fldChar w:fldCharType="begin"/>
        </w:r>
        <w:r w:rsidRPr="00750F1A">
          <w:rPr>
            <w:rFonts w:ascii="Verdana" w:hAnsi="Verdana"/>
            <w:b/>
            <w:sz w:val="14"/>
            <w:szCs w:val="14"/>
          </w:rPr>
          <w:instrText>PAGE   \* MERGEFORMAT</w:instrText>
        </w:r>
        <w:r w:rsidRPr="00750F1A">
          <w:rPr>
            <w:rFonts w:ascii="Verdana" w:hAnsi="Verdana"/>
            <w:b/>
            <w:sz w:val="14"/>
            <w:szCs w:val="14"/>
          </w:rPr>
          <w:fldChar w:fldCharType="separate"/>
        </w:r>
        <w:r w:rsidRPr="00750F1A">
          <w:rPr>
            <w:rFonts w:ascii="Verdana" w:hAnsi="Verdana"/>
            <w:b/>
            <w:sz w:val="14"/>
            <w:szCs w:val="14"/>
          </w:rPr>
          <w:t>2</w:t>
        </w:r>
        <w:r w:rsidRPr="00750F1A">
          <w:rPr>
            <w:rFonts w:ascii="Verdana" w:hAnsi="Verdana"/>
            <w:b/>
            <w:sz w:val="14"/>
            <w:szCs w:val="1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BF28246"/>
    <w:lvl w:ilvl="0">
      <w:start w:val="1"/>
      <w:numFmt w:val="bullet"/>
      <w:lvlText w:val=""/>
      <w:lvlJc w:val="left"/>
      <w:pPr>
        <w:tabs>
          <w:tab w:val="num" w:pos="0"/>
        </w:tabs>
        <w:ind w:left="0" w:firstLine="0"/>
      </w:pPr>
      <w:rPr>
        <w:rFonts w:ascii="Symbol" w:hAnsi="Symbol" w:hint="default"/>
      </w:rPr>
    </w:lvl>
    <w:lvl w:ilvl="1">
      <w:start w:val="1"/>
      <w:numFmt w:val="bullet"/>
      <w:pStyle w:val="Niveldenota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402"/>
    <w:multiLevelType w:val="multilevel"/>
    <w:tmpl w:val="00000885"/>
    <w:lvl w:ilvl="0">
      <w:start w:val="1"/>
      <w:numFmt w:val="upperRoman"/>
      <w:lvlText w:val="%1."/>
      <w:lvlJc w:val="left"/>
      <w:pPr>
        <w:ind w:left="954" w:hanging="852"/>
      </w:pPr>
      <w:rPr>
        <w:rFonts w:ascii="Verdana" w:hAnsi="Verdana" w:cs="Verdana"/>
        <w:b/>
        <w:bCs/>
        <w:spacing w:val="-7"/>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 w15:restartNumberingAfterBreak="0">
    <w:nsid w:val="00000403"/>
    <w:multiLevelType w:val="multilevel"/>
    <w:tmpl w:val="00000886"/>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7" w:hanging="567"/>
      </w:pPr>
    </w:lvl>
    <w:lvl w:ilvl="3">
      <w:numFmt w:val="bullet"/>
      <w:lvlText w:val="•"/>
      <w:lvlJc w:val="left"/>
      <w:pPr>
        <w:ind w:left="3195" w:hanging="567"/>
      </w:pPr>
    </w:lvl>
    <w:lvl w:ilvl="4">
      <w:numFmt w:val="bullet"/>
      <w:lvlText w:val="•"/>
      <w:lvlJc w:val="left"/>
      <w:pPr>
        <w:ind w:left="4033" w:hanging="567"/>
      </w:pPr>
    </w:lvl>
    <w:lvl w:ilvl="5">
      <w:numFmt w:val="bullet"/>
      <w:lvlText w:val="•"/>
      <w:lvlJc w:val="left"/>
      <w:pPr>
        <w:ind w:left="4871" w:hanging="567"/>
      </w:pPr>
    </w:lvl>
    <w:lvl w:ilvl="6">
      <w:numFmt w:val="bullet"/>
      <w:lvlText w:val="•"/>
      <w:lvlJc w:val="left"/>
      <w:pPr>
        <w:ind w:left="5708" w:hanging="567"/>
      </w:pPr>
    </w:lvl>
    <w:lvl w:ilvl="7">
      <w:numFmt w:val="bullet"/>
      <w:lvlText w:val="•"/>
      <w:lvlJc w:val="left"/>
      <w:pPr>
        <w:ind w:left="6546" w:hanging="567"/>
      </w:pPr>
    </w:lvl>
    <w:lvl w:ilvl="8">
      <w:numFmt w:val="bullet"/>
      <w:lvlText w:val="•"/>
      <w:lvlJc w:val="left"/>
      <w:pPr>
        <w:ind w:left="7384" w:hanging="567"/>
      </w:pPr>
    </w:lvl>
  </w:abstractNum>
  <w:abstractNum w:abstractNumId="3" w15:restartNumberingAfterBreak="0">
    <w:nsid w:val="00000404"/>
    <w:multiLevelType w:val="multilevel"/>
    <w:tmpl w:val="00000887"/>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3"/>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4" w15:restartNumberingAfterBreak="0">
    <w:nsid w:val="00000405"/>
    <w:multiLevelType w:val="multilevel"/>
    <w:tmpl w:val="00000888"/>
    <w:lvl w:ilvl="0">
      <w:start w:val="1"/>
      <w:numFmt w:val="upperRoman"/>
      <w:lvlText w:val="%1."/>
      <w:lvlJc w:val="left"/>
      <w:pPr>
        <w:ind w:left="954" w:hanging="852"/>
      </w:pPr>
      <w:rPr>
        <w:rFonts w:ascii="Verdana" w:hAnsi="Verdana" w:cs="Verdana"/>
        <w:b/>
        <w:bCs/>
        <w:spacing w:val="-25"/>
        <w:w w:val="100"/>
        <w:sz w:val="18"/>
        <w:szCs w:val="18"/>
      </w:rPr>
    </w:lvl>
    <w:lvl w:ilvl="1">
      <w:start w:val="1"/>
      <w:numFmt w:val="lowerLetter"/>
      <w:lvlText w:val="%2)"/>
      <w:lvlJc w:val="left"/>
      <w:pPr>
        <w:ind w:left="1418"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5" w15:restartNumberingAfterBreak="0">
    <w:nsid w:val="00000406"/>
    <w:multiLevelType w:val="multilevel"/>
    <w:tmpl w:val="00000889"/>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6" w15:restartNumberingAfterBreak="0">
    <w:nsid w:val="00000409"/>
    <w:multiLevelType w:val="multilevel"/>
    <w:tmpl w:val="0000088C"/>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7" w15:restartNumberingAfterBreak="0">
    <w:nsid w:val="0000040A"/>
    <w:multiLevelType w:val="multilevel"/>
    <w:tmpl w:val="0000088D"/>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8" w15:restartNumberingAfterBreak="0">
    <w:nsid w:val="0000040B"/>
    <w:multiLevelType w:val="multilevel"/>
    <w:tmpl w:val="0000088E"/>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9" w15:restartNumberingAfterBreak="0">
    <w:nsid w:val="0000040C"/>
    <w:multiLevelType w:val="multilevel"/>
    <w:tmpl w:val="0000088F"/>
    <w:lvl w:ilvl="0">
      <w:start w:val="1"/>
      <w:numFmt w:val="upperRoman"/>
      <w:lvlText w:val="%1."/>
      <w:lvlJc w:val="left"/>
      <w:pPr>
        <w:ind w:left="954" w:hanging="852"/>
      </w:pPr>
      <w:rPr>
        <w:rFonts w:ascii="Verdana" w:hAnsi="Verdana" w:cs="Verdana"/>
        <w:b/>
        <w:bCs/>
        <w:spacing w:val="-9"/>
        <w:w w:val="100"/>
        <w:sz w:val="18"/>
        <w:szCs w:val="18"/>
      </w:rPr>
    </w:lvl>
    <w:lvl w:ilvl="1">
      <w:start w:val="1"/>
      <w:numFmt w:val="upperRoman"/>
      <w:lvlText w:val="%2."/>
      <w:lvlJc w:val="left"/>
      <w:pPr>
        <w:ind w:left="1234" w:hanging="852"/>
      </w:pPr>
      <w:rPr>
        <w:rFonts w:ascii="Verdana" w:hAnsi="Verdana" w:cs="Verdana"/>
        <w:b/>
        <w:bCs/>
        <w:spacing w:val="-3"/>
        <w:w w:val="100"/>
        <w:sz w:val="18"/>
        <w:szCs w:val="18"/>
      </w:rPr>
    </w:lvl>
    <w:lvl w:ilvl="2">
      <w:numFmt w:val="bullet"/>
      <w:lvlText w:val="•"/>
      <w:lvlJc w:val="left"/>
      <w:pPr>
        <w:ind w:left="2106" w:hanging="852"/>
      </w:pPr>
    </w:lvl>
    <w:lvl w:ilvl="3">
      <w:numFmt w:val="bullet"/>
      <w:lvlText w:val="•"/>
      <w:lvlJc w:val="left"/>
      <w:pPr>
        <w:ind w:left="2973" w:hanging="852"/>
      </w:pPr>
    </w:lvl>
    <w:lvl w:ilvl="4">
      <w:numFmt w:val="bullet"/>
      <w:lvlText w:val="•"/>
      <w:lvlJc w:val="left"/>
      <w:pPr>
        <w:ind w:left="3840" w:hanging="852"/>
      </w:pPr>
    </w:lvl>
    <w:lvl w:ilvl="5">
      <w:numFmt w:val="bullet"/>
      <w:lvlText w:val="•"/>
      <w:lvlJc w:val="left"/>
      <w:pPr>
        <w:ind w:left="4706" w:hanging="852"/>
      </w:pPr>
    </w:lvl>
    <w:lvl w:ilvl="6">
      <w:numFmt w:val="bullet"/>
      <w:lvlText w:val="•"/>
      <w:lvlJc w:val="left"/>
      <w:pPr>
        <w:ind w:left="5573" w:hanging="852"/>
      </w:pPr>
    </w:lvl>
    <w:lvl w:ilvl="7">
      <w:numFmt w:val="bullet"/>
      <w:lvlText w:val="•"/>
      <w:lvlJc w:val="left"/>
      <w:pPr>
        <w:ind w:left="6440" w:hanging="852"/>
      </w:pPr>
    </w:lvl>
    <w:lvl w:ilvl="8">
      <w:numFmt w:val="bullet"/>
      <w:lvlText w:val="•"/>
      <w:lvlJc w:val="left"/>
      <w:pPr>
        <w:ind w:left="7306" w:hanging="852"/>
      </w:pPr>
    </w:lvl>
  </w:abstractNum>
  <w:abstractNum w:abstractNumId="10" w15:restartNumberingAfterBreak="0">
    <w:nsid w:val="0000040D"/>
    <w:multiLevelType w:val="multilevel"/>
    <w:tmpl w:val="00000890"/>
    <w:lvl w:ilvl="0">
      <w:start w:val="1"/>
      <w:numFmt w:val="upperRoman"/>
      <w:lvlText w:val="%1."/>
      <w:lvlJc w:val="left"/>
      <w:pPr>
        <w:ind w:left="954" w:hanging="852"/>
      </w:pPr>
      <w:rPr>
        <w:rFonts w:ascii="Verdana" w:hAnsi="Verdana" w:cs="Verdana"/>
        <w:b/>
        <w:bCs/>
        <w:spacing w:val="-2"/>
        <w:w w:val="100"/>
        <w:sz w:val="18"/>
        <w:szCs w:val="18"/>
      </w:rPr>
    </w:lvl>
    <w:lvl w:ilvl="1">
      <w:start w:val="1"/>
      <w:numFmt w:val="upperLetter"/>
      <w:lvlText w:val="%2)"/>
      <w:lvlJc w:val="left"/>
      <w:pPr>
        <w:ind w:left="1520" w:hanging="567"/>
      </w:pPr>
      <w:rPr>
        <w:rFonts w:ascii="Verdana" w:hAnsi="Verdana" w:cs="Verdana"/>
        <w:b/>
        <w:bCs/>
        <w:spacing w:val="-2"/>
        <w:w w:val="100"/>
        <w:sz w:val="18"/>
        <w:szCs w:val="18"/>
      </w:rPr>
    </w:lvl>
    <w:lvl w:ilvl="2">
      <w:start w:val="1"/>
      <w:numFmt w:val="decimal"/>
      <w:lvlText w:val="%3."/>
      <w:lvlJc w:val="left"/>
      <w:pPr>
        <w:ind w:left="2086" w:hanging="567"/>
      </w:pPr>
      <w:rPr>
        <w:rFonts w:ascii="Verdana" w:hAnsi="Verdana" w:cs="Verdana"/>
        <w:b/>
        <w:bCs/>
        <w:spacing w:val="-2"/>
        <w:w w:val="100"/>
        <w:sz w:val="18"/>
        <w:szCs w:val="18"/>
      </w:rPr>
    </w:lvl>
    <w:lvl w:ilvl="3">
      <w:start w:val="1"/>
      <w:numFmt w:val="lowerLetter"/>
      <w:lvlText w:val="%4)"/>
      <w:lvlJc w:val="left"/>
      <w:pPr>
        <w:ind w:left="2533" w:hanging="567"/>
      </w:pPr>
      <w:rPr>
        <w:rFonts w:ascii="Verdana" w:hAnsi="Verdana" w:cs="Verdana"/>
        <w:b/>
        <w:bCs/>
        <w:spacing w:val="-20"/>
        <w:w w:val="100"/>
        <w:sz w:val="18"/>
        <w:szCs w:val="18"/>
      </w:rPr>
    </w:lvl>
    <w:lvl w:ilvl="4">
      <w:numFmt w:val="bullet"/>
      <w:lvlText w:val="•"/>
      <w:lvlJc w:val="left"/>
      <w:pPr>
        <w:ind w:left="2540" w:hanging="567"/>
      </w:pPr>
    </w:lvl>
    <w:lvl w:ilvl="5">
      <w:numFmt w:val="bullet"/>
      <w:lvlText w:val="•"/>
      <w:lvlJc w:val="left"/>
      <w:pPr>
        <w:ind w:left="3603" w:hanging="567"/>
      </w:pPr>
    </w:lvl>
    <w:lvl w:ilvl="6">
      <w:numFmt w:val="bullet"/>
      <w:lvlText w:val="•"/>
      <w:lvlJc w:val="left"/>
      <w:pPr>
        <w:ind w:left="4666" w:hanging="567"/>
      </w:pPr>
    </w:lvl>
    <w:lvl w:ilvl="7">
      <w:numFmt w:val="bullet"/>
      <w:lvlText w:val="•"/>
      <w:lvlJc w:val="left"/>
      <w:pPr>
        <w:ind w:left="5730" w:hanging="567"/>
      </w:pPr>
    </w:lvl>
    <w:lvl w:ilvl="8">
      <w:numFmt w:val="bullet"/>
      <w:lvlText w:val="•"/>
      <w:lvlJc w:val="left"/>
      <w:pPr>
        <w:ind w:left="6793" w:hanging="567"/>
      </w:pPr>
    </w:lvl>
  </w:abstractNum>
  <w:abstractNum w:abstractNumId="11" w15:restartNumberingAfterBreak="0">
    <w:nsid w:val="0000040E"/>
    <w:multiLevelType w:val="multilevel"/>
    <w:tmpl w:val="00000891"/>
    <w:lvl w:ilvl="0">
      <w:start w:val="1"/>
      <w:numFmt w:val="lowerLetter"/>
      <w:lvlText w:val="%1)"/>
      <w:lvlJc w:val="left"/>
      <w:pPr>
        <w:ind w:left="2086" w:hanging="567"/>
      </w:pPr>
      <w:rPr>
        <w:rFonts w:ascii="Verdana" w:hAnsi="Verdana" w:cs="Verdana"/>
        <w:b/>
        <w:bCs/>
        <w:spacing w:val="-21"/>
        <w:w w:val="100"/>
        <w:sz w:val="18"/>
        <w:szCs w:val="18"/>
      </w:rPr>
    </w:lvl>
    <w:lvl w:ilvl="1">
      <w:numFmt w:val="bullet"/>
      <w:lvlText w:val="•"/>
      <w:lvlJc w:val="left"/>
      <w:pPr>
        <w:ind w:left="2778" w:hanging="567"/>
      </w:pPr>
    </w:lvl>
    <w:lvl w:ilvl="2">
      <w:numFmt w:val="bullet"/>
      <w:lvlText w:val="•"/>
      <w:lvlJc w:val="left"/>
      <w:pPr>
        <w:ind w:left="3476" w:hanging="567"/>
      </w:pPr>
    </w:lvl>
    <w:lvl w:ilvl="3">
      <w:numFmt w:val="bullet"/>
      <w:lvlText w:val="•"/>
      <w:lvlJc w:val="left"/>
      <w:pPr>
        <w:ind w:left="4174" w:hanging="567"/>
      </w:pPr>
    </w:lvl>
    <w:lvl w:ilvl="4">
      <w:numFmt w:val="bullet"/>
      <w:lvlText w:val="•"/>
      <w:lvlJc w:val="left"/>
      <w:pPr>
        <w:ind w:left="4872" w:hanging="567"/>
      </w:pPr>
    </w:lvl>
    <w:lvl w:ilvl="5">
      <w:numFmt w:val="bullet"/>
      <w:lvlText w:val="•"/>
      <w:lvlJc w:val="left"/>
      <w:pPr>
        <w:ind w:left="5570" w:hanging="567"/>
      </w:pPr>
    </w:lvl>
    <w:lvl w:ilvl="6">
      <w:numFmt w:val="bullet"/>
      <w:lvlText w:val="•"/>
      <w:lvlJc w:val="left"/>
      <w:pPr>
        <w:ind w:left="6268" w:hanging="567"/>
      </w:pPr>
    </w:lvl>
    <w:lvl w:ilvl="7">
      <w:numFmt w:val="bullet"/>
      <w:lvlText w:val="•"/>
      <w:lvlJc w:val="left"/>
      <w:pPr>
        <w:ind w:left="6966" w:hanging="567"/>
      </w:pPr>
    </w:lvl>
    <w:lvl w:ilvl="8">
      <w:numFmt w:val="bullet"/>
      <w:lvlText w:val="•"/>
      <w:lvlJc w:val="left"/>
      <w:pPr>
        <w:ind w:left="7664" w:hanging="567"/>
      </w:pPr>
    </w:lvl>
  </w:abstractNum>
  <w:abstractNum w:abstractNumId="12" w15:restartNumberingAfterBreak="0">
    <w:nsid w:val="0000040F"/>
    <w:multiLevelType w:val="multilevel"/>
    <w:tmpl w:val="00000892"/>
    <w:lvl w:ilvl="0">
      <w:start w:val="1"/>
      <w:numFmt w:val="lowerLetter"/>
      <w:lvlText w:val="%1)"/>
      <w:lvlJc w:val="left"/>
      <w:pPr>
        <w:ind w:left="1520" w:hanging="567"/>
      </w:pPr>
      <w:rPr>
        <w:rFonts w:ascii="Verdana" w:hAnsi="Verdana" w:cs="Verdana"/>
        <w:b/>
        <w:bCs/>
        <w:spacing w:val="-21"/>
        <w:w w:val="100"/>
        <w:sz w:val="18"/>
        <w:szCs w:val="18"/>
      </w:rPr>
    </w:lvl>
    <w:lvl w:ilvl="1">
      <w:numFmt w:val="bullet"/>
      <w:lvlText w:val="•"/>
      <w:lvlJc w:val="left"/>
      <w:pPr>
        <w:ind w:left="2274" w:hanging="567"/>
      </w:pPr>
    </w:lvl>
    <w:lvl w:ilvl="2">
      <w:numFmt w:val="bullet"/>
      <w:lvlText w:val="•"/>
      <w:lvlJc w:val="left"/>
      <w:pPr>
        <w:ind w:left="3028" w:hanging="567"/>
      </w:pPr>
    </w:lvl>
    <w:lvl w:ilvl="3">
      <w:numFmt w:val="bullet"/>
      <w:lvlText w:val="•"/>
      <w:lvlJc w:val="left"/>
      <w:pPr>
        <w:ind w:left="3782" w:hanging="567"/>
      </w:pPr>
    </w:lvl>
    <w:lvl w:ilvl="4">
      <w:numFmt w:val="bullet"/>
      <w:lvlText w:val="•"/>
      <w:lvlJc w:val="left"/>
      <w:pPr>
        <w:ind w:left="4536" w:hanging="567"/>
      </w:pPr>
    </w:lvl>
    <w:lvl w:ilvl="5">
      <w:numFmt w:val="bullet"/>
      <w:lvlText w:val="•"/>
      <w:lvlJc w:val="left"/>
      <w:pPr>
        <w:ind w:left="5290" w:hanging="567"/>
      </w:pPr>
    </w:lvl>
    <w:lvl w:ilvl="6">
      <w:numFmt w:val="bullet"/>
      <w:lvlText w:val="•"/>
      <w:lvlJc w:val="left"/>
      <w:pPr>
        <w:ind w:left="6044" w:hanging="567"/>
      </w:pPr>
    </w:lvl>
    <w:lvl w:ilvl="7">
      <w:numFmt w:val="bullet"/>
      <w:lvlText w:val="•"/>
      <w:lvlJc w:val="left"/>
      <w:pPr>
        <w:ind w:left="6798" w:hanging="567"/>
      </w:pPr>
    </w:lvl>
    <w:lvl w:ilvl="8">
      <w:numFmt w:val="bullet"/>
      <w:lvlText w:val="•"/>
      <w:lvlJc w:val="left"/>
      <w:pPr>
        <w:ind w:left="7552" w:hanging="567"/>
      </w:pPr>
    </w:lvl>
  </w:abstractNum>
  <w:abstractNum w:abstractNumId="13" w15:restartNumberingAfterBreak="0">
    <w:nsid w:val="00000410"/>
    <w:multiLevelType w:val="multilevel"/>
    <w:tmpl w:val="00000893"/>
    <w:lvl w:ilvl="0">
      <w:start w:val="1"/>
      <w:numFmt w:val="lowerLetter"/>
      <w:lvlText w:val="%1)"/>
      <w:lvlJc w:val="left"/>
      <w:pPr>
        <w:ind w:left="1520" w:hanging="567"/>
      </w:pPr>
      <w:rPr>
        <w:rFonts w:ascii="Verdana" w:hAnsi="Verdana" w:cs="Verdana"/>
        <w:b/>
        <w:bCs/>
        <w:spacing w:val="-3"/>
        <w:w w:val="100"/>
        <w:sz w:val="18"/>
        <w:szCs w:val="18"/>
      </w:rPr>
    </w:lvl>
    <w:lvl w:ilvl="1">
      <w:numFmt w:val="bullet"/>
      <w:lvlText w:val="•"/>
      <w:lvlJc w:val="left"/>
      <w:pPr>
        <w:ind w:left="2274" w:hanging="567"/>
      </w:pPr>
    </w:lvl>
    <w:lvl w:ilvl="2">
      <w:numFmt w:val="bullet"/>
      <w:lvlText w:val="•"/>
      <w:lvlJc w:val="left"/>
      <w:pPr>
        <w:ind w:left="3028" w:hanging="567"/>
      </w:pPr>
    </w:lvl>
    <w:lvl w:ilvl="3">
      <w:numFmt w:val="bullet"/>
      <w:lvlText w:val="•"/>
      <w:lvlJc w:val="left"/>
      <w:pPr>
        <w:ind w:left="3782" w:hanging="567"/>
      </w:pPr>
    </w:lvl>
    <w:lvl w:ilvl="4">
      <w:numFmt w:val="bullet"/>
      <w:lvlText w:val="•"/>
      <w:lvlJc w:val="left"/>
      <w:pPr>
        <w:ind w:left="4536" w:hanging="567"/>
      </w:pPr>
    </w:lvl>
    <w:lvl w:ilvl="5">
      <w:numFmt w:val="bullet"/>
      <w:lvlText w:val="•"/>
      <w:lvlJc w:val="left"/>
      <w:pPr>
        <w:ind w:left="5290" w:hanging="567"/>
      </w:pPr>
    </w:lvl>
    <w:lvl w:ilvl="6">
      <w:numFmt w:val="bullet"/>
      <w:lvlText w:val="•"/>
      <w:lvlJc w:val="left"/>
      <w:pPr>
        <w:ind w:left="6044" w:hanging="567"/>
      </w:pPr>
    </w:lvl>
    <w:lvl w:ilvl="7">
      <w:numFmt w:val="bullet"/>
      <w:lvlText w:val="•"/>
      <w:lvlJc w:val="left"/>
      <w:pPr>
        <w:ind w:left="6798" w:hanging="567"/>
      </w:pPr>
    </w:lvl>
    <w:lvl w:ilvl="8">
      <w:numFmt w:val="bullet"/>
      <w:lvlText w:val="•"/>
      <w:lvlJc w:val="left"/>
      <w:pPr>
        <w:ind w:left="7552" w:hanging="567"/>
      </w:pPr>
    </w:lvl>
  </w:abstractNum>
  <w:abstractNum w:abstractNumId="14" w15:restartNumberingAfterBreak="0">
    <w:nsid w:val="00000411"/>
    <w:multiLevelType w:val="multilevel"/>
    <w:tmpl w:val="00000894"/>
    <w:lvl w:ilvl="0">
      <w:start w:val="1"/>
      <w:numFmt w:val="lowerLetter"/>
      <w:lvlText w:val="%1)"/>
      <w:lvlJc w:val="left"/>
      <w:pPr>
        <w:ind w:left="1520" w:hanging="567"/>
      </w:pPr>
      <w:rPr>
        <w:rFonts w:ascii="Verdana" w:hAnsi="Verdana" w:cs="Verdana"/>
        <w:b/>
        <w:bCs/>
        <w:spacing w:val="-3"/>
        <w:w w:val="100"/>
        <w:sz w:val="18"/>
        <w:szCs w:val="18"/>
      </w:rPr>
    </w:lvl>
    <w:lvl w:ilvl="1">
      <w:numFmt w:val="bullet"/>
      <w:lvlText w:val="•"/>
      <w:lvlJc w:val="left"/>
      <w:pPr>
        <w:ind w:left="2274" w:hanging="567"/>
      </w:pPr>
    </w:lvl>
    <w:lvl w:ilvl="2">
      <w:numFmt w:val="bullet"/>
      <w:lvlText w:val="•"/>
      <w:lvlJc w:val="left"/>
      <w:pPr>
        <w:ind w:left="3028" w:hanging="567"/>
      </w:pPr>
    </w:lvl>
    <w:lvl w:ilvl="3">
      <w:numFmt w:val="bullet"/>
      <w:lvlText w:val="•"/>
      <w:lvlJc w:val="left"/>
      <w:pPr>
        <w:ind w:left="3782" w:hanging="567"/>
      </w:pPr>
    </w:lvl>
    <w:lvl w:ilvl="4">
      <w:numFmt w:val="bullet"/>
      <w:lvlText w:val="•"/>
      <w:lvlJc w:val="left"/>
      <w:pPr>
        <w:ind w:left="4536" w:hanging="567"/>
      </w:pPr>
    </w:lvl>
    <w:lvl w:ilvl="5">
      <w:numFmt w:val="bullet"/>
      <w:lvlText w:val="•"/>
      <w:lvlJc w:val="left"/>
      <w:pPr>
        <w:ind w:left="5290" w:hanging="567"/>
      </w:pPr>
    </w:lvl>
    <w:lvl w:ilvl="6">
      <w:numFmt w:val="bullet"/>
      <w:lvlText w:val="•"/>
      <w:lvlJc w:val="left"/>
      <w:pPr>
        <w:ind w:left="6044" w:hanging="567"/>
      </w:pPr>
    </w:lvl>
    <w:lvl w:ilvl="7">
      <w:numFmt w:val="bullet"/>
      <w:lvlText w:val="•"/>
      <w:lvlJc w:val="left"/>
      <w:pPr>
        <w:ind w:left="6798" w:hanging="567"/>
      </w:pPr>
    </w:lvl>
    <w:lvl w:ilvl="8">
      <w:numFmt w:val="bullet"/>
      <w:lvlText w:val="•"/>
      <w:lvlJc w:val="left"/>
      <w:pPr>
        <w:ind w:left="7552" w:hanging="567"/>
      </w:pPr>
    </w:lvl>
  </w:abstractNum>
  <w:abstractNum w:abstractNumId="15" w15:restartNumberingAfterBreak="0">
    <w:nsid w:val="00000412"/>
    <w:multiLevelType w:val="multilevel"/>
    <w:tmpl w:val="00000895"/>
    <w:lvl w:ilvl="0">
      <w:start w:val="1"/>
      <w:numFmt w:val="upperRoman"/>
      <w:lvlText w:val="%1."/>
      <w:lvlJc w:val="left"/>
      <w:pPr>
        <w:ind w:left="954" w:hanging="852"/>
      </w:pPr>
      <w:rPr>
        <w:rFonts w:ascii="Verdana" w:hAnsi="Verdana" w:cs="Verdana"/>
        <w:b/>
        <w:bCs/>
        <w:spacing w:val="-4"/>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16" w15:restartNumberingAfterBreak="0">
    <w:nsid w:val="00000413"/>
    <w:multiLevelType w:val="multilevel"/>
    <w:tmpl w:val="00000896"/>
    <w:lvl w:ilvl="0">
      <w:start w:val="1"/>
      <w:numFmt w:val="upperRoman"/>
      <w:lvlText w:val="%1."/>
      <w:lvlJc w:val="left"/>
      <w:pPr>
        <w:ind w:left="954" w:hanging="852"/>
      </w:pPr>
      <w:rPr>
        <w:rFonts w:ascii="Verdana" w:hAnsi="Verdana" w:cs="Verdana"/>
        <w:b/>
        <w:bCs/>
        <w:spacing w:val="-4"/>
        <w:w w:val="100"/>
        <w:sz w:val="18"/>
        <w:szCs w:val="18"/>
      </w:rPr>
    </w:lvl>
    <w:lvl w:ilvl="1">
      <w:start w:val="1"/>
      <w:numFmt w:val="lowerLetter"/>
      <w:lvlText w:val="%2)"/>
      <w:lvlJc w:val="left"/>
      <w:pPr>
        <w:ind w:left="1520" w:hanging="567"/>
      </w:pPr>
      <w:rPr>
        <w:rFonts w:ascii="Verdana" w:hAnsi="Verdana" w:cs="Verdana"/>
        <w:b/>
        <w:bCs/>
        <w:spacing w:val="-13"/>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17" w15:restartNumberingAfterBreak="0">
    <w:nsid w:val="00000414"/>
    <w:multiLevelType w:val="multilevel"/>
    <w:tmpl w:val="00000897"/>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18" w15:restartNumberingAfterBreak="0">
    <w:nsid w:val="00000415"/>
    <w:multiLevelType w:val="multilevel"/>
    <w:tmpl w:val="00000898"/>
    <w:lvl w:ilvl="0">
      <w:start w:val="7"/>
      <w:numFmt w:val="upperRoman"/>
      <w:lvlText w:val="%1."/>
      <w:lvlJc w:val="left"/>
      <w:pPr>
        <w:ind w:left="1051" w:hanging="852"/>
      </w:pPr>
      <w:rPr>
        <w:rFonts w:ascii="Verdana" w:hAnsi="Verdana" w:cs="Verdana"/>
        <w:b/>
        <w:bCs/>
        <w:spacing w:val="-2"/>
        <w:w w:val="100"/>
        <w:sz w:val="18"/>
        <w:szCs w:val="18"/>
      </w:rPr>
    </w:lvl>
    <w:lvl w:ilvl="1">
      <w:start w:val="1"/>
      <w:numFmt w:val="lowerLetter"/>
      <w:lvlText w:val="%2)"/>
      <w:lvlJc w:val="left"/>
      <w:pPr>
        <w:ind w:left="1618" w:hanging="567"/>
      </w:pPr>
      <w:rPr>
        <w:rFonts w:ascii="Verdana" w:hAnsi="Verdana" w:cs="Verdana"/>
        <w:b/>
        <w:bCs/>
        <w:spacing w:val="-2"/>
        <w:w w:val="100"/>
        <w:sz w:val="18"/>
        <w:szCs w:val="18"/>
      </w:rPr>
    </w:lvl>
    <w:lvl w:ilvl="2">
      <w:numFmt w:val="bullet"/>
      <w:lvlText w:val="•"/>
      <w:lvlJc w:val="left"/>
      <w:pPr>
        <w:ind w:left="2320" w:hanging="567"/>
      </w:pPr>
    </w:lvl>
    <w:lvl w:ilvl="3">
      <w:numFmt w:val="bullet"/>
      <w:lvlText w:val="•"/>
      <w:lvlJc w:val="left"/>
      <w:pPr>
        <w:ind w:left="3021" w:hanging="567"/>
      </w:pPr>
    </w:lvl>
    <w:lvl w:ilvl="4">
      <w:numFmt w:val="bullet"/>
      <w:lvlText w:val="•"/>
      <w:lvlJc w:val="left"/>
      <w:pPr>
        <w:ind w:left="3722" w:hanging="567"/>
      </w:pPr>
    </w:lvl>
    <w:lvl w:ilvl="5">
      <w:numFmt w:val="bullet"/>
      <w:lvlText w:val="•"/>
      <w:lvlJc w:val="left"/>
      <w:pPr>
        <w:ind w:left="4422" w:hanging="567"/>
      </w:pPr>
    </w:lvl>
    <w:lvl w:ilvl="6">
      <w:numFmt w:val="bullet"/>
      <w:lvlText w:val="•"/>
      <w:lvlJc w:val="left"/>
      <w:pPr>
        <w:ind w:left="5123" w:hanging="567"/>
      </w:pPr>
    </w:lvl>
    <w:lvl w:ilvl="7">
      <w:numFmt w:val="bullet"/>
      <w:lvlText w:val="•"/>
      <w:lvlJc w:val="left"/>
      <w:pPr>
        <w:ind w:left="5824" w:hanging="567"/>
      </w:pPr>
    </w:lvl>
    <w:lvl w:ilvl="8">
      <w:numFmt w:val="bullet"/>
      <w:lvlText w:val="•"/>
      <w:lvlJc w:val="left"/>
      <w:pPr>
        <w:ind w:left="6524" w:hanging="567"/>
      </w:pPr>
    </w:lvl>
  </w:abstractNum>
  <w:abstractNum w:abstractNumId="19" w15:restartNumberingAfterBreak="0">
    <w:nsid w:val="00000416"/>
    <w:multiLevelType w:val="multilevel"/>
    <w:tmpl w:val="00000899"/>
    <w:lvl w:ilvl="0">
      <w:start w:val="1"/>
      <w:numFmt w:val="upperRoman"/>
      <w:lvlText w:val="%1."/>
      <w:lvlJc w:val="left"/>
      <w:pPr>
        <w:ind w:left="1234" w:hanging="852"/>
      </w:pPr>
      <w:rPr>
        <w:rFonts w:ascii="Verdana" w:hAnsi="Verdana" w:cs="Verdana"/>
        <w:b/>
        <w:bCs/>
        <w:spacing w:val="-3"/>
        <w:w w:val="100"/>
        <w:sz w:val="18"/>
        <w:szCs w:val="18"/>
      </w:rPr>
    </w:lvl>
    <w:lvl w:ilvl="1">
      <w:numFmt w:val="bullet"/>
      <w:lvlText w:val="•"/>
      <w:lvlJc w:val="left"/>
      <w:pPr>
        <w:ind w:left="2066" w:hanging="852"/>
      </w:pPr>
    </w:lvl>
    <w:lvl w:ilvl="2">
      <w:numFmt w:val="bullet"/>
      <w:lvlText w:val="•"/>
      <w:lvlJc w:val="left"/>
      <w:pPr>
        <w:ind w:left="2892" w:hanging="852"/>
      </w:pPr>
    </w:lvl>
    <w:lvl w:ilvl="3">
      <w:numFmt w:val="bullet"/>
      <w:lvlText w:val="•"/>
      <w:lvlJc w:val="left"/>
      <w:pPr>
        <w:ind w:left="3718" w:hanging="852"/>
      </w:pPr>
    </w:lvl>
    <w:lvl w:ilvl="4">
      <w:numFmt w:val="bullet"/>
      <w:lvlText w:val="•"/>
      <w:lvlJc w:val="left"/>
      <w:pPr>
        <w:ind w:left="4544" w:hanging="852"/>
      </w:pPr>
    </w:lvl>
    <w:lvl w:ilvl="5">
      <w:numFmt w:val="bullet"/>
      <w:lvlText w:val="•"/>
      <w:lvlJc w:val="left"/>
      <w:pPr>
        <w:ind w:left="5370" w:hanging="852"/>
      </w:pPr>
    </w:lvl>
    <w:lvl w:ilvl="6">
      <w:numFmt w:val="bullet"/>
      <w:lvlText w:val="•"/>
      <w:lvlJc w:val="left"/>
      <w:pPr>
        <w:ind w:left="6196" w:hanging="852"/>
      </w:pPr>
    </w:lvl>
    <w:lvl w:ilvl="7">
      <w:numFmt w:val="bullet"/>
      <w:lvlText w:val="•"/>
      <w:lvlJc w:val="left"/>
      <w:pPr>
        <w:ind w:left="7022" w:hanging="852"/>
      </w:pPr>
    </w:lvl>
    <w:lvl w:ilvl="8">
      <w:numFmt w:val="bullet"/>
      <w:lvlText w:val="•"/>
      <w:lvlJc w:val="left"/>
      <w:pPr>
        <w:ind w:left="7848" w:hanging="852"/>
      </w:pPr>
    </w:lvl>
  </w:abstractNum>
  <w:abstractNum w:abstractNumId="20" w15:restartNumberingAfterBreak="0">
    <w:nsid w:val="00000417"/>
    <w:multiLevelType w:val="multilevel"/>
    <w:tmpl w:val="0000089A"/>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68" w:hanging="852"/>
      </w:pPr>
    </w:lvl>
    <w:lvl w:ilvl="2">
      <w:numFmt w:val="bullet"/>
      <w:lvlText w:val="•"/>
      <w:lvlJc w:val="left"/>
      <w:pPr>
        <w:ind w:left="2576" w:hanging="852"/>
      </w:pPr>
    </w:lvl>
    <w:lvl w:ilvl="3">
      <w:numFmt w:val="bullet"/>
      <w:lvlText w:val="•"/>
      <w:lvlJc w:val="left"/>
      <w:pPr>
        <w:ind w:left="3384" w:hanging="852"/>
      </w:pPr>
    </w:lvl>
    <w:lvl w:ilvl="4">
      <w:numFmt w:val="bullet"/>
      <w:lvlText w:val="•"/>
      <w:lvlJc w:val="left"/>
      <w:pPr>
        <w:ind w:left="4192" w:hanging="852"/>
      </w:pPr>
    </w:lvl>
    <w:lvl w:ilvl="5">
      <w:numFmt w:val="bullet"/>
      <w:lvlText w:val="•"/>
      <w:lvlJc w:val="left"/>
      <w:pPr>
        <w:ind w:left="5000" w:hanging="852"/>
      </w:pPr>
    </w:lvl>
    <w:lvl w:ilvl="6">
      <w:numFmt w:val="bullet"/>
      <w:lvlText w:val="•"/>
      <w:lvlJc w:val="left"/>
      <w:pPr>
        <w:ind w:left="5808" w:hanging="852"/>
      </w:pPr>
    </w:lvl>
    <w:lvl w:ilvl="7">
      <w:numFmt w:val="bullet"/>
      <w:lvlText w:val="•"/>
      <w:lvlJc w:val="left"/>
      <w:pPr>
        <w:ind w:left="6616" w:hanging="852"/>
      </w:pPr>
    </w:lvl>
    <w:lvl w:ilvl="8">
      <w:numFmt w:val="bullet"/>
      <w:lvlText w:val="•"/>
      <w:lvlJc w:val="left"/>
      <w:pPr>
        <w:ind w:left="7424" w:hanging="852"/>
      </w:pPr>
    </w:lvl>
  </w:abstractNum>
  <w:abstractNum w:abstractNumId="21" w15:restartNumberingAfterBreak="0">
    <w:nsid w:val="00000418"/>
    <w:multiLevelType w:val="multilevel"/>
    <w:tmpl w:val="0000089B"/>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2" w15:restartNumberingAfterBreak="0">
    <w:nsid w:val="00000419"/>
    <w:multiLevelType w:val="multilevel"/>
    <w:tmpl w:val="0000089C"/>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3" w15:restartNumberingAfterBreak="0">
    <w:nsid w:val="0000041A"/>
    <w:multiLevelType w:val="multilevel"/>
    <w:tmpl w:val="0000089D"/>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68" w:hanging="852"/>
      </w:pPr>
    </w:lvl>
    <w:lvl w:ilvl="2">
      <w:numFmt w:val="bullet"/>
      <w:lvlText w:val="•"/>
      <w:lvlJc w:val="left"/>
      <w:pPr>
        <w:ind w:left="2576" w:hanging="852"/>
      </w:pPr>
    </w:lvl>
    <w:lvl w:ilvl="3">
      <w:numFmt w:val="bullet"/>
      <w:lvlText w:val="•"/>
      <w:lvlJc w:val="left"/>
      <w:pPr>
        <w:ind w:left="3384" w:hanging="852"/>
      </w:pPr>
    </w:lvl>
    <w:lvl w:ilvl="4">
      <w:numFmt w:val="bullet"/>
      <w:lvlText w:val="•"/>
      <w:lvlJc w:val="left"/>
      <w:pPr>
        <w:ind w:left="4192" w:hanging="852"/>
      </w:pPr>
    </w:lvl>
    <w:lvl w:ilvl="5">
      <w:numFmt w:val="bullet"/>
      <w:lvlText w:val="•"/>
      <w:lvlJc w:val="left"/>
      <w:pPr>
        <w:ind w:left="5000" w:hanging="852"/>
      </w:pPr>
    </w:lvl>
    <w:lvl w:ilvl="6">
      <w:numFmt w:val="bullet"/>
      <w:lvlText w:val="•"/>
      <w:lvlJc w:val="left"/>
      <w:pPr>
        <w:ind w:left="5808" w:hanging="852"/>
      </w:pPr>
    </w:lvl>
    <w:lvl w:ilvl="7">
      <w:numFmt w:val="bullet"/>
      <w:lvlText w:val="•"/>
      <w:lvlJc w:val="left"/>
      <w:pPr>
        <w:ind w:left="6616" w:hanging="852"/>
      </w:pPr>
    </w:lvl>
    <w:lvl w:ilvl="8">
      <w:numFmt w:val="bullet"/>
      <w:lvlText w:val="•"/>
      <w:lvlJc w:val="left"/>
      <w:pPr>
        <w:ind w:left="7424" w:hanging="852"/>
      </w:pPr>
    </w:lvl>
  </w:abstractNum>
  <w:abstractNum w:abstractNumId="24" w15:restartNumberingAfterBreak="0">
    <w:nsid w:val="0000041B"/>
    <w:multiLevelType w:val="multilevel"/>
    <w:tmpl w:val="0000089E"/>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25" w15:restartNumberingAfterBreak="0">
    <w:nsid w:val="0000041C"/>
    <w:multiLevelType w:val="multilevel"/>
    <w:tmpl w:val="0000089F"/>
    <w:lvl w:ilvl="0">
      <w:start w:val="1"/>
      <w:numFmt w:val="upperRoman"/>
      <w:lvlText w:val="%1."/>
      <w:lvlJc w:val="left"/>
      <w:pPr>
        <w:ind w:left="954" w:hanging="852"/>
      </w:pPr>
      <w:rPr>
        <w:rFonts w:ascii="Verdana" w:hAnsi="Verdana" w:cs="Verdana"/>
        <w:b/>
        <w:bCs/>
        <w:spacing w:val="-3"/>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26" w15:restartNumberingAfterBreak="0">
    <w:nsid w:val="0000041D"/>
    <w:multiLevelType w:val="multilevel"/>
    <w:tmpl w:val="000008A0"/>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7" w15:restartNumberingAfterBreak="0">
    <w:nsid w:val="0000041E"/>
    <w:multiLevelType w:val="multilevel"/>
    <w:tmpl w:val="000008A1"/>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8" w15:restartNumberingAfterBreak="0">
    <w:nsid w:val="00000420"/>
    <w:multiLevelType w:val="multilevel"/>
    <w:tmpl w:val="000008A3"/>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9" w15:restartNumberingAfterBreak="0">
    <w:nsid w:val="00000421"/>
    <w:multiLevelType w:val="multilevel"/>
    <w:tmpl w:val="000008A4"/>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68" w:hanging="852"/>
      </w:pPr>
    </w:lvl>
    <w:lvl w:ilvl="2">
      <w:numFmt w:val="bullet"/>
      <w:lvlText w:val="•"/>
      <w:lvlJc w:val="left"/>
      <w:pPr>
        <w:ind w:left="2576" w:hanging="852"/>
      </w:pPr>
    </w:lvl>
    <w:lvl w:ilvl="3">
      <w:numFmt w:val="bullet"/>
      <w:lvlText w:val="•"/>
      <w:lvlJc w:val="left"/>
      <w:pPr>
        <w:ind w:left="3384" w:hanging="852"/>
      </w:pPr>
    </w:lvl>
    <w:lvl w:ilvl="4">
      <w:numFmt w:val="bullet"/>
      <w:lvlText w:val="•"/>
      <w:lvlJc w:val="left"/>
      <w:pPr>
        <w:ind w:left="4192" w:hanging="852"/>
      </w:pPr>
    </w:lvl>
    <w:lvl w:ilvl="5">
      <w:numFmt w:val="bullet"/>
      <w:lvlText w:val="•"/>
      <w:lvlJc w:val="left"/>
      <w:pPr>
        <w:ind w:left="5000" w:hanging="852"/>
      </w:pPr>
    </w:lvl>
    <w:lvl w:ilvl="6">
      <w:numFmt w:val="bullet"/>
      <w:lvlText w:val="•"/>
      <w:lvlJc w:val="left"/>
      <w:pPr>
        <w:ind w:left="5808" w:hanging="852"/>
      </w:pPr>
    </w:lvl>
    <w:lvl w:ilvl="7">
      <w:numFmt w:val="bullet"/>
      <w:lvlText w:val="•"/>
      <w:lvlJc w:val="left"/>
      <w:pPr>
        <w:ind w:left="6616" w:hanging="852"/>
      </w:pPr>
    </w:lvl>
    <w:lvl w:ilvl="8">
      <w:numFmt w:val="bullet"/>
      <w:lvlText w:val="•"/>
      <w:lvlJc w:val="left"/>
      <w:pPr>
        <w:ind w:left="7424" w:hanging="852"/>
      </w:pPr>
    </w:lvl>
  </w:abstractNum>
  <w:abstractNum w:abstractNumId="30" w15:restartNumberingAfterBreak="0">
    <w:nsid w:val="00295BE0"/>
    <w:multiLevelType w:val="hybridMultilevel"/>
    <w:tmpl w:val="15BA0792"/>
    <w:lvl w:ilvl="0" w:tplc="84A29BB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038E0C27"/>
    <w:multiLevelType w:val="hybridMultilevel"/>
    <w:tmpl w:val="A90473E2"/>
    <w:lvl w:ilvl="0" w:tplc="D0E2FE2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12A87DE3"/>
    <w:multiLevelType w:val="hybridMultilevel"/>
    <w:tmpl w:val="5CF6C8AC"/>
    <w:lvl w:ilvl="0" w:tplc="84A29BBA">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3" w15:restartNumberingAfterBreak="0">
    <w:nsid w:val="1A4B5823"/>
    <w:multiLevelType w:val="hybridMultilevel"/>
    <w:tmpl w:val="B998A790"/>
    <w:lvl w:ilvl="0" w:tplc="A6D4BD54">
      <w:start w:val="6"/>
      <w:numFmt w:val="lowerLetter"/>
      <w:lvlText w:val="%1)"/>
      <w:lvlJc w:val="left"/>
      <w:pPr>
        <w:ind w:left="1313" w:hanging="360"/>
      </w:pPr>
      <w:rPr>
        <w:rFonts w:hint="default"/>
      </w:rPr>
    </w:lvl>
    <w:lvl w:ilvl="1" w:tplc="080A0019" w:tentative="1">
      <w:start w:val="1"/>
      <w:numFmt w:val="lowerLetter"/>
      <w:lvlText w:val="%2."/>
      <w:lvlJc w:val="left"/>
      <w:pPr>
        <w:ind w:left="2033" w:hanging="360"/>
      </w:pPr>
    </w:lvl>
    <w:lvl w:ilvl="2" w:tplc="080A001B" w:tentative="1">
      <w:start w:val="1"/>
      <w:numFmt w:val="lowerRoman"/>
      <w:lvlText w:val="%3."/>
      <w:lvlJc w:val="right"/>
      <w:pPr>
        <w:ind w:left="2753" w:hanging="180"/>
      </w:pPr>
    </w:lvl>
    <w:lvl w:ilvl="3" w:tplc="080A000F" w:tentative="1">
      <w:start w:val="1"/>
      <w:numFmt w:val="decimal"/>
      <w:lvlText w:val="%4."/>
      <w:lvlJc w:val="left"/>
      <w:pPr>
        <w:ind w:left="3473" w:hanging="360"/>
      </w:pPr>
    </w:lvl>
    <w:lvl w:ilvl="4" w:tplc="080A0019" w:tentative="1">
      <w:start w:val="1"/>
      <w:numFmt w:val="lowerLetter"/>
      <w:lvlText w:val="%5."/>
      <w:lvlJc w:val="left"/>
      <w:pPr>
        <w:ind w:left="4193" w:hanging="360"/>
      </w:pPr>
    </w:lvl>
    <w:lvl w:ilvl="5" w:tplc="080A001B" w:tentative="1">
      <w:start w:val="1"/>
      <w:numFmt w:val="lowerRoman"/>
      <w:lvlText w:val="%6."/>
      <w:lvlJc w:val="right"/>
      <w:pPr>
        <w:ind w:left="4913" w:hanging="180"/>
      </w:pPr>
    </w:lvl>
    <w:lvl w:ilvl="6" w:tplc="080A000F" w:tentative="1">
      <w:start w:val="1"/>
      <w:numFmt w:val="decimal"/>
      <w:lvlText w:val="%7."/>
      <w:lvlJc w:val="left"/>
      <w:pPr>
        <w:ind w:left="5633" w:hanging="360"/>
      </w:pPr>
    </w:lvl>
    <w:lvl w:ilvl="7" w:tplc="080A0019" w:tentative="1">
      <w:start w:val="1"/>
      <w:numFmt w:val="lowerLetter"/>
      <w:lvlText w:val="%8."/>
      <w:lvlJc w:val="left"/>
      <w:pPr>
        <w:ind w:left="6353" w:hanging="360"/>
      </w:pPr>
    </w:lvl>
    <w:lvl w:ilvl="8" w:tplc="080A001B" w:tentative="1">
      <w:start w:val="1"/>
      <w:numFmt w:val="lowerRoman"/>
      <w:lvlText w:val="%9."/>
      <w:lvlJc w:val="right"/>
      <w:pPr>
        <w:ind w:left="7073" w:hanging="180"/>
      </w:pPr>
    </w:lvl>
  </w:abstractNum>
  <w:abstractNum w:abstractNumId="34" w15:restartNumberingAfterBreak="0">
    <w:nsid w:val="25915B51"/>
    <w:multiLevelType w:val="hybridMultilevel"/>
    <w:tmpl w:val="ECAC15DA"/>
    <w:lvl w:ilvl="0" w:tplc="3384B240">
      <w:start w:val="2"/>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5" w15:restartNumberingAfterBreak="0">
    <w:nsid w:val="2A511F30"/>
    <w:multiLevelType w:val="hybridMultilevel"/>
    <w:tmpl w:val="71B2311E"/>
    <w:lvl w:ilvl="0" w:tplc="080A0019">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6" w15:restartNumberingAfterBreak="0">
    <w:nsid w:val="2F615190"/>
    <w:multiLevelType w:val="hybridMultilevel"/>
    <w:tmpl w:val="39A860EA"/>
    <w:lvl w:ilvl="0" w:tplc="0B3697B4">
      <w:start w:val="1"/>
      <w:numFmt w:val="lowerLetter"/>
      <w:lvlText w:val="%1)"/>
      <w:lvlJc w:val="left"/>
      <w:pPr>
        <w:ind w:left="600" w:hanging="360"/>
      </w:pPr>
      <w:rPr>
        <w:rFonts w:hint="default"/>
        <w:b/>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37" w15:restartNumberingAfterBreak="0">
    <w:nsid w:val="3B422071"/>
    <w:multiLevelType w:val="hybridMultilevel"/>
    <w:tmpl w:val="E18EB1A8"/>
    <w:lvl w:ilvl="0" w:tplc="14F41EEE">
      <w:start w:val="1"/>
      <w:numFmt w:val="lowerLetter"/>
      <w:lvlText w:val="%1)"/>
      <w:lvlJc w:val="left"/>
      <w:pPr>
        <w:ind w:left="1211" w:hanging="360"/>
      </w:pPr>
      <w:rPr>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8" w15:restartNumberingAfterBreak="0">
    <w:nsid w:val="3FA67728"/>
    <w:multiLevelType w:val="hybridMultilevel"/>
    <w:tmpl w:val="3E222EFA"/>
    <w:lvl w:ilvl="0" w:tplc="DA08EA0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4101FE5"/>
    <w:multiLevelType w:val="hybridMultilevel"/>
    <w:tmpl w:val="A7B8BAAA"/>
    <w:lvl w:ilvl="0" w:tplc="3C62CB74">
      <w:start w:val="1"/>
      <w:numFmt w:val="lowerLetter"/>
      <w:lvlText w:val="%1."/>
      <w:lvlJc w:val="left"/>
      <w:pPr>
        <w:ind w:left="1931" w:hanging="360"/>
      </w:pPr>
      <w:rPr>
        <w:rFonts w:hint="default"/>
      </w:rPr>
    </w:lvl>
    <w:lvl w:ilvl="1" w:tplc="080A0019" w:tentative="1">
      <w:start w:val="1"/>
      <w:numFmt w:val="lowerLetter"/>
      <w:lvlText w:val="%2."/>
      <w:lvlJc w:val="left"/>
      <w:pPr>
        <w:ind w:left="2651" w:hanging="360"/>
      </w:pPr>
    </w:lvl>
    <w:lvl w:ilvl="2" w:tplc="080A001B" w:tentative="1">
      <w:start w:val="1"/>
      <w:numFmt w:val="lowerRoman"/>
      <w:lvlText w:val="%3."/>
      <w:lvlJc w:val="right"/>
      <w:pPr>
        <w:ind w:left="3371" w:hanging="180"/>
      </w:pPr>
    </w:lvl>
    <w:lvl w:ilvl="3" w:tplc="080A000F" w:tentative="1">
      <w:start w:val="1"/>
      <w:numFmt w:val="decimal"/>
      <w:lvlText w:val="%4."/>
      <w:lvlJc w:val="left"/>
      <w:pPr>
        <w:ind w:left="4091" w:hanging="360"/>
      </w:pPr>
    </w:lvl>
    <w:lvl w:ilvl="4" w:tplc="080A0019" w:tentative="1">
      <w:start w:val="1"/>
      <w:numFmt w:val="lowerLetter"/>
      <w:lvlText w:val="%5."/>
      <w:lvlJc w:val="left"/>
      <w:pPr>
        <w:ind w:left="4811" w:hanging="360"/>
      </w:pPr>
    </w:lvl>
    <w:lvl w:ilvl="5" w:tplc="080A001B" w:tentative="1">
      <w:start w:val="1"/>
      <w:numFmt w:val="lowerRoman"/>
      <w:lvlText w:val="%6."/>
      <w:lvlJc w:val="right"/>
      <w:pPr>
        <w:ind w:left="5531" w:hanging="180"/>
      </w:pPr>
    </w:lvl>
    <w:lvl w:ilvl="6" w:tplc="080A000F" w:tentative="1">
      <w:start w:val="1"/>
      <w:numFmt w:val="decimal"/>
      <w:lvlText w:val="%7."/>
      <w:lvlJc w:val="left"/>
      <w:pPr>
        <w:ind w:left="6251" w:hanging="360"/>
      </w:pPr>
    </w:lvl>
    <w:lvl w:ilvl="7" w:tplc="080A0019" w:tentative="1">
      <w:start w:val="1"/>
      <w:numFmt w:val="lowerLetter"/>
      <w:lvlText w:val="%8."/>
      <w:lvlJc w:val="left"/>
      <w:pPr>
        <w:ind w:left="6971" w:hanging="360"/>
      </w:pPr>
    </w:lvl>
    <w:lvl w:ilvl="8" w:tplc="080A001B" w:tentative="1">
      <w:start w:val="1"/>
      <w:numFmt w:val="lowerRoman"/>
      <w:lvlText w:val="%9."/>
      <w:lvlJc w:val="right"/>
      <w:pPr>
        <w:ind w:left="7691" w:hanging="180"/>
      </w:pPr>
    </w:lvl>
  </w:abstractNum>
  <w:abstractNum w:abstractNumId="40" w15:restartNumberingAfterBreak="0">
    <w:nsid w:val="542D7EEC"/>
    <w:multiLevelType w:val="hybridMultilevel"/>
    <w:tmpl w:val="E0A6F46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6105B80"/>
    <w:multiLevelType w:val="hybridMultilevel"/>
    <w:tmpl w:val="8E76CD3A"/>
    <w:lvl w:ilvl="0" w:tplc="06E28E32">
      <w:start w:val="1"/>
      <w:numFmt w:val="lowerLetter"/>
      <w:lvlText w:val="%1)"/>
      <w:lvlJc w:val="left"/>
      <w:pPr>
        <w:ind w:left="1931" w:hanging="360"/>
      </w:pPr>
      <w:rPr>
        <w:rFonts w:hint="default"/>
      </w:rPr>
    </w:lvl>
    <w:lvl w:ilvl="1" w:tplc="080A0019" w:tentative="1">
      <w:start w:val="1"/>
      <w:numFmt w:val="lowerLetter"/>
      <w:lvlText w:val="%2."/>
      <w:lvlJc w:val="left"/>
      <w:pPr>
        <w:ind w:left="2651" w:hanging="360"/>
      </w:pPr>
    </w:lvl>
    <w:lvl w:ilvl="2" w:tplc="080A001B" w:tentative="1">
      <w:start w:val="1"/>
      <w:numFmt w:val="lowerRoman"/>
      <w:lvlText w:val="%3."/>
      <w:lvlJc w:val="right"/>
      <w:pPr>
        <w:ind w:left="3371" w:hanging="180"/>
      </w:pPr>
    </w:lvl>
    <w:lvl w:ilvl="3" w:tplc="080A000F" w:tentative="1">
      <w:start w:val="1"/>
      <w:numFmt w:val="decimal"/>
      <w:lvlText w:val="%4."/>
      <w:lvlJc w:val="left"/>
      <w:pPr>
        <w:ind w:left="4091" w:hanging="360"/>
      </w:pPr>
    </w:lvl>
    <w:lvl w:ilvl="4" w:tplc="080A0019" w:tentative="1">
      <w:start w:val="1"/>
      <w:numFmt w:val="lowerLetter"/>
      <w:lvlText w:val="%5."/>
      <w:lvlJc w:val="left"/>
      <w:pPr>
        <w:ind w:left="4811" w:hanging="360"/>
      </w:pPr>
    </w:lvl>
    <w:lvl w:ilvl="5" w:tplc="080A001B" w:tentative="1">
      <w:start w:val="1"/>
      <w:numFmt w:val="lowerRoman"/>
      <w:lvlText w:val="%6."/>
      <w:lvlJc w:val="right"/>
      <w:pPr>
        <w:ind w:left="5531" w:hanging="180"/>
      </w:pPr>
    </w:lvl>
    <w:lvl w:ilvl="6" w:tplc="080A000F" w:tentative="1">
      <w:start w:val="1"/>
      <w:numFmt w:val="decimal"/>
      <w:lvlText w:val="%7."/>
      <w:lvlJc w:val="left"/>
      <w:pPr>
        <w:ind w:left="6251" w:hanging="360"/>
      </w:pPr>
    </w:lvl>
    <w:lvl w:ilvl="7" w:tplc="080A0019" w:tentative="1">
      <w:start w:val="1"/>
      <w:numFmt w:val="lowerLetter"/>
      <w:lvlText w:val="%8."/>
      <w:lvlJc w:val="left"/>
      <w:pPr>
        <w:ind w:left="6971" w:hanging="360"/>
      </w:pPr>
    </w:lvl>
    <w:lvl w:ilvl="8" w:tplc="080A001B" w:tentative="1">
      <w:start w:val="1"/>
      <w:numFmt w:val="lowerRoman"/>
      <w:lvlText w:val="%9."/>
      <w:lvlJc w:val="right"/>
      <w:pPr>
        <w:ind w:left="7691" w:hanging="180"/>
      </w:pPr>
    </w:lvl>
  </w:abstractNum>
  <w:abstractNum w:abstractNumId="42" w15:restartNumberingAfterBreak="0">
    <w:nsid w:val="57A06B24"/>
    <w:multiLevelType w:val="hybridMultilevel"/>
    <w:tmpl w:val="1E5C233E"/>
    <w:lvl w:ilvl="0" w:tplc="2F82E246">
      <w:start w:val="3"/>
      <w:numFmt w:val="upperLetter"/>
      <w:lvlText w:val="%1)"/>
      <w:lvlJc w:val="left"/>
      <w:pPr>
        <w:ind w:left="1880" w:hanging="360"/>
      </w:pPr>
      <w:rPr>
        <w:rFonts w:hint="default"/>
      </w:rPr>
    </w:lvl>
    <w:lvl w:ilvl="1" w:tplc="080A0019" w:tentative="1">
      <w:start w:val="1"/>
      <w:numFmt w:val="lowerLetter"/>
      <w:lvlText w:val="%2."/>
      <w:lvlJc w:val="left"/>
      <w:pPr>
        <w:ind w:left="2600" w:hanging="360"/>
      </w:pPr>
    </w:lvl>
    <w:lvl w:ilvl="2" w:tplc="080A001B" w:tentative="1">
      <w:start w:val="1"/>
      <w:numFmt w:val="lowerRoman"/>
      <w:lvlText w:val="%3."/>
      <w:lvlJc w:val="right"/>
      <w:pPr>
        <w:ind w:left="3320" w:hanging="180"/>
      </w:pPr>
    </w:lvl>
    <w:lvl w:ilvl="3" w:tplc="080A000F" w:tentative="1">
      <w:start w:val="1"/>
      <w:numFmt w:val="decimal"/>
      <w:lvlText w:val="%4."/>
      <w:lvlJc w:val="left"/>
      <w:pPr>
        <w:ind w:left="4040" w:hanging="360"/>
      </w:pPr>
    </w:lvl>
    <w:lvl w:ilvl="4" w:tplc="080A0019" w:tentative="1">
      <w:start w:val="1"/>
      <w:numFmt w:val="lowerLetter"/>
      <w:lvlText w:val="%5."/>
      <w:lvlJc w:val="left"/>
      <w:pPr>
        <w:ind w:left="4760" w:hanging="360"/>
      </w:pPr>
    </w:lvl>
    <w:lvl w:ilvl="5" w:tplc="080A001B" w:tentative="1">
      <w:start w:val="1"/>
      <w:numFmt w:val="lowerRoman"/>
      <w:lvlText w:val="%6."/>
      <w:lvlJc w:val="right"/>
      <w:pPr>
        <w:ind w:left="5480" w:hanging="180"/>
      </w:pPr>
    </w:lvl>
    <w:lvl w:ilvl="6" w:tplc="080A000F" w:tentative="1">
      <w:start w:val="1"/>
      <w:numFmt w:val="decimal"/>
      <w:lvlText w:val="%7."/>
      <w:lvlJc w:val="left"/>
      <w:pPr>
        <w:ind w:left="6200" w:hanging="360"/>
      </w:pPr>
    </w:lvl>
    <w:lvl w:ilvl="7" w:tplc="080A0019" w:tentative="1">
      <w:start w:val="1"/>
      <w:numFmt w:val="lowerLetter"/>
      <w:lvlText w:val="%8."/>
      <w:lvlJc w:val="left"/>
      <w:pPr>
        <w:ind w:left="6920" w:hanging="360"/>
      </w:pPr>
    </w:lvl>
    <w:lvl w:ilvl="8" w:tplc="080A001B" w:tentative="1">
      <w:start w:val="1"/>
      <w:numFmt w:val="lowerRoman"/>
      <w:lvlText w:val="%9."/>
      <w:lvlJc w:val="right"/>
      <w:pPr>
        <w:ind w:left="7640" w:hanging="180"/>
      </w:pPr>
    </w:lvl>
  </w:abstractNum>
  <w:abstractNum w:abstractNumId="43" w15:restartNumberingAfterBreak="0">
    <w:nsid w:val="592412CB"/>
    <w:multiLevelType w:val="hybridMultilevel"/>
    <w:tmpl w:val="610A48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63EA643E"/>
    <w:multiLevelType w:val="hybridMultilevel"/>
    <w:tmpl w:val="B7FCD4F4"/>
    <w:lvl w:ilvl="0" w:tplc="69C65A90">
      <w:start w:val="3"/>
      <w:numFmt w:val="lowerLetter"/>
      <w:lvlText w:val="%1)"/>
      <w:lvlJc w:val="left"/>
      <w:pPr>
        <w:ind w:left="157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663F41B2"/>
    <w:multiLevelType w:val="hybridMultilevel"/>
    <w:tmpl w:val="E63E5694"/>
    <w:lvl w:ilvl="0" w:tplc="029215D8">
      <w:start w:val="1"/>
      <w:numFmt w:val="upperRoman"/>
      <w:lvlText w:val="%1."/>
      <w:lvlJc w:val="left"/>
      <w:pPr>
        <w:ind w:left="720" w:hanging="72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6E1A3BD4"/>
    <w:multiLevelType w:val="hybridMultilevel"/>
    <w:tmpl w:val="9FAE698A"/>
    <w:lvl w:ilvl="0" w:tplc="98AC7F3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6E6B5DC6"/>
    <w:multiLevelType w:val="hybridMultilevel"/>
    <w:tmpl w:val="6B94A29C"/>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8" w15:restartNumberingAfterBreak="0">
    <w:nsid w:val="71244C5E"/>
    <w:multiLevelType w:val="hybridMultilevel"/>
    <w:tmpl w:val="05AC06DC"/>
    <w:lvl w:ilvl="0" w:tplc="8CDC60D4">
      <w:start w:val="2"/>
      <w:numFmt w:val="lowerLetter"/>
      <w:lvlText w:val="%1)"/>
      <w:lvlJc w:val="left"/>
      <w:pPr>
        <w:ind w:left="1313" w:hanging="360"/>
      </w:pPr>
      <w:rPr>
        <w:rFonts w:hint="default"/>
      </w:rPr>
    </w:lvl>
    <w:lvl w:ilvl="1" w:tplc="080A0019" w:tentative="1">
      <w:start w:val="1"/>
      <w:numFmt w:val="lowerLetter"/>
      <w:lvlText w:val="%2."/>
      <w:lvlJc w:val="left"/>
      <w:pPr>
        <w:ind w:left="2033" w:hanging="360"/>
      </w:pPr>
    </w:lvl>
    <w:lvl w:ilvl="2" w:tplc="080A001B" w:tentative="1">
      <w:start w:val="1"/>
      <w:numFmt w:val="lowerRoman"/>
      <w:lvlText w:val="%3."/>
      <w:lvlJc w:val="right"/>
      <w:pPr>
        <w:ind w:left="2753" w:hanging="180"/>
      </w:pPr>
    </w:lvl>
    <w:lvl w:ilvl="3" w:tplc="080A000F" w:tentative="1">
      <w:start w:val="1"/>
      <w:numFmt w:val="decimal"/>
      <w:lvlText w:val="%4."/>
      <w:lvlJc w:val="left"/>
      <w:pPr>
        <w:ind w:left="3473" w:hanging="360"/>
      </w:pPr>
    </w:lvl>
    <w:lvl w:ilvl="4" w:tplc="080A0019" w:tentative="1">
      <w:start w:val="1"/>
      <w:numFmt w:val="lowerLetter"/>
      <w:lvlText w:val="%5."/>
      <w:lvlJc w:val="left"/>
      <w:pPr>
        <w:ind w:left="4193" w:hanging="360"/>
      </w:pPr>
    </w:lvl>
    <w:lvl w:ilvl="5" w:tplc="080A001B" w:tentative="1">
      <w:start w:val="1"/>
      <w:numFmt w:val="lowerRoman"/>
      <w:lvlText w:val="%6."/>
      <w:lvlJc w:val="right"/>
      <w:pPr>
        <w:ind w:left="4913" w:hanging="180"/>
      </w:pPr>
    </w:lvl>
    <w:lvl w:ilvl="6" w:tplc="080A000F" w:tentative="1">
      <w:start w:val="1"/>
      <w:numFmt w:val="decimal"/>
      <w:lvlText w:val="%7."/>
      <w:lvlJc w:val="left"/>
      <w:pPr>
        <w:ind w:left="5633" w:hanging="360"/>
      </w:pPr>
    </w:lvl>
    <w:lvl w:ilvl="7" w:tplc="080A0019" w:tentative="1">
      <w:start w:val="1"/>
      <w:numFmt w:val="lowerLetter"/>
      <w:lvlText w:val="%8."/>
      <w:lvlJc w:val="left"/>
      <w:pPr>
        <w:ind w:left="6353" w:hanging="360"/>
      </w:pPr>
    </w:lvl>
    <w:lvl w:ilvl="8" w:tplc="080A001B" w:tentative="1">
      <w:start w:val="1"/>
      <w:numFmt w:val="lowerRoman"/>
      <w:lvlText w:val="%9."/>
      <w:lvlJc w:val="right"/>
      <w:pPr>
        <w:ind w:left="7073" w:hanging="180"/>
      </w:pPr>
    </w:lvl>
  </w:abstractNum>
  <w:num w:numId="1">
    <w:abstractNumId w:val="0"/>
  </w:num>
  <w:num w:numId="2">
    <w:abstractNumId w:val="45"/>
  </w:num>
  <w:num w:numId="3">
    <w:abstractNumId w:val="46"/>
  </w:num>
  <w:num w:numId="4">
    <w:abstractNumId w:val="31"/>
  </w:num>
  <w:num w:numId="5">
    <w:abstractNumId w:val="36"/>
  </w:num>
  <w:num w:numId="6">
    <w:abstractNumId w:val="29"/>
  </w:num>
  <w:num w:numId="7">
    <w:abstractNumId w:val="28"/>
  </w:num>
  <w:num w:numId="8">
    <w:abstractNumId w:val="27"/>
  </w:num>
  <w:num w:numId="9">
    <w:abstractNumId w:val="26"/>
  </w:num>
  <w:num w:numId="10">
    <w:abstractNumId w:val="25"/>
  </w:num>
  <w:num w:numId="11">
    <w:abstractNumId w:val="24"/>
  </w:num>
  <w:num w:numId="12">
    <w:abstractNumId w:val="23"/>
  </w:num>
  <w:num w:numId="13">
    <w:abstractNumId w:val="22"/>
  </w:num>
  <w:num w:numId="14">
    <w:abstractNumId w:val="21"/>
  </w:num>
  <w:num w:numId="15">
    <w:abstractNumId w:val="20"/>
  </w:num>
  <w:num w:numId="16">
    <w:abstractNumId w:val="19"/>
  </w:num>
  <w:num w:numId="17">
    <w:abstractNumId w:val="18"/>
  </w:num>
  <w:num w:numId="18">
    <w:abstractNumId w:val="17"/>
  </w:num>
  <w:num w:numId="19">
    <w:abstractNumId w:val="16"/>
  </w:num>
  <w:num w:numId="20">
    <w:abstractNumId w:val="15"/>
  </w:num>
  <w:num w:numId="21">
    <w:abstractNumId w:val="14"/>
  </w:num>
  <w:num w:numId="22">
    <w:abstractNumId w:val="13"/>
  </w:num>
  <w:num w:numId="23">
    <w:abstractNumId w:val="12"/>
  </w:num>
  <w:num w:numId="24">
    <w:abstractNumId w:val="11"/>
  </w:num>
  <w:num w:numId="25">
    <w:abstractNumId w:val="10"/>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5"/>
  </w:num>
  <w:num w:numId="36">
    <w:abstractNumId w:val="30"/>
  </w:num>
  <w:num w:numId="37">
    <w:abstractNumId w:val="47"/>
  </w:num>
  <w:num w:numId="38">
    <w:abstractNumId w:val="44"/>
  </w:num>
  <w:num w:numId="39">
    <w:abstractNumId w:val="37"/>
  </w:num>
  <w:num w:numId="40">
    <w:abstractNumId w:val="32"/>
  </w:num>
  <w:num w:numId="41">
    <w:abstractNumId w:val="38"/>
  </w:num>
  <w:num w:numId="42">
    <w:abstractNumId w:val="48"/>
  </w:num>
  <w:num w:numId="43">
    <w:abstractNumId w:val="41"/>
  </w:num>
  <w:num w:numId="44">
    <w:abstractNumId w:val="34"/>
  </w:num>
  <w:num w:numId="45">
    <w:abstractNumId w:val="39"/>
  </w:num>
  <w:num w:numId="46">
    <w:abstractNumId w:val="40"/>
  </w:num>
  <w:num w:numId="47">
    <w:abstractNumId w:val="42"/>
  </w:num>
  <w:num w:numId="48">
    <w:abstractNumId w:val="3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2A1"/>
    <w:rsid w:val="00004F32"/>
    <w:rsid w:val="00077756"/>
    <w:rsid w:val="00086914"/>
    <w:rsid w:val="00086B22"/>
    <w:rsid w:val="00095A6D"/>
    <w:rsid w:val="000A3AB9"/>
    <w:rsid w:val="000F61E0"/>
    <w:rsid w:val="00111D94"/>
    <w:rsid w:val="0015100C"/>
    <w:rsid w:val="00151893"/>
    <w:rsid w:val="0015379A"/>
    <w:rsid w:val="0017242F"/>
    <w:rsid w:val="00180568"/>
    <w:rsid w:val="001855A5"/>
    <w:rsid w:val="00193F3D"/>
    <w:rsid w:val="001A239F"/>
    <w:rsid w:val="001E5AF4"/>
    <w:rsid w:val="00211B97"/>
    <w:rsid w:val="00216DBF"/>
    <w:rsid w:val="00220741"/>
    <w:rsid w:val="002369CC"/>
    <w:rsid w:val="002411B0"/>
    <w:rsid w:val="00276B78"/>
    <w:rsid w:val="002B1B50"/>
    <w:rsid w:val="002F3096"/>
    <w:rsid w:val="002F568A"/>
    <w:rsid w:val="002F62A3"/>
    <w:rsid w:val="00307982"/>
    <w:rsid w:val="0031198E"/>
    <w:rsid w:val="00345914"/>
    <w:rsid w:val="003646B6"/>
    <w:rsid w:val="00371550"/>
    <w:rsid w:val="00372728"/>
    <w:rsid w:val="00374428"/>
    <w:rsid w:val="003B0154"/>
    <w:rsid w:val="003B5425"/>
    <w:rsid w:val="003E4538"/>
    <w:rsid w:val="003F2267"/>
    <w:rsid w:val="003F5A2E"/>
    <w:rsid w:val="0041683F"/>
    <w:rsid w:val="00436110"/>
    <w:rsid w:val="00444B69"/>
    <w:rsid w:val="00450901"/>
    <w:rsid w:val="0047208D"/>
    <w:rsid w:val="00472122"/>
    <w:rsid w:val="00472E6F"/>
    <w:rsid w:val="004A6EA9"/>
    <w:rsid w:val="004C0D73"/>
    <w:rsid w:val="004C5E0F"/>
    <w:rsid w:val="004D2425"/>
    <w:rsid w:val="004D6DA1"/>
    <w:rsid w:val="004F73BC"/>
    <w:rsid w:val="00506E59"/>
    <w:rsid w:val="0052237A"/>
    <w:rsid w:val="00525758"/>
    <w:rsid w:val="00535EF5"/>
    <w:rsid w:val="005557F4"/>
    <w:rsid w:val="00561E15"/>
    <w:rsid w:val="00562563"/>
    <w:rsid w:val="00577B59"/>
    <w:rsid w:val="005B0ACC"/>
    <w:rsid w:val="0061440F"/>
    <w:rsid w:val="00631E66"/>
    <w:rsid w:val="00647A3E"/>
    <w:rsid w:val="00652C3B"/>
    <w:rsid w:val="00655176"/>
    <w:rsid w:val="00657F33"/>
    <w:rsid w:val="00675CA1"/>
    <w:rsid w:val="006A6BC0"/>
    <w:rsid w:val="006B4115"/>
    <w:rsid w:val="006B5A77"/>
    <w:rsid w:val="006C5550"/>
    <w:rsid w:val="006D32C3"/>
    <w:rsid w:val="006E02F4"/>
    <w:rsid w:val="00750F1A"/>
    <w:rsid w:val="00751BCC"/>
    <w:rsid w:val="00766D6A"/>
    <w:rsid w:val="00770AB5"/>
    <w:rsid w:val="0078572F"/>
    <w:rsid w:val="007A37F7"/>
    <w:rsid w:val="007A3F2A"/>
    <w:rsid w:val="007B355A"/>
    <w:rsid w:val="007C02FF"/>
    <w:rsid w:val="007C3172"/>
    <w:rsid w:val="007F0EDF"/>
    <w:rsid w:val="007F22B0"/>
    <w:rsid w:val="007F4D2E"/>
    <w:rsid w:val="008032F1"/>
    <w:rsid w:val="00834F19"/>
    <w:rsid w:val="00852DEF"/>
    <w:rsid w:val="008565FE"/>
    <w:rsid w:val="0086723B"/>
    <w:rsid w:val="00883BEA"/>
    <w:rsid w:val="00885DA2"/>
    <w:rsid w:val="00897938"/>
    <w:rsid w:val="008C51D8"/>
    <w:rsid w:val="008C5A0A"/>
    <w:rsid w:val="008D4430"/>
    <w:rsid w:val="00912C22"/>
    <w:rsid w:val="0092152C"/>
    <w:rsid w:val="0092321B"/>
    <w:rsid w:val="00923EB7"/>
    <w:rsid w:val="009354A7"/>
    <w:rsid w:val="0093769B"/>
    <w:rsid w:val="00941BEB"/>
    <w:rsid w:val="00950761"/>
    <w:rsid w:val="00962446"/>
    <w:rsid w:val="00983C23"/>
    <w:rsid w:val="00990736"/>
    <w:rsid w:val="009972F0"/>
    <w:rsid w:val="009B08E0"/>
    <w:rsid w:val="009C0BEB"/>
    <w:rsid w:val="009C283C"/>
    <w:rsid w:val="009C3C37"/>
    <w:rsid w:val="009E1FBF"/>
    <w:rsid w:val="00A406A5"/>
    <w:rsid w:val="00A46236"/>
    <w:rsid w:val="00A54DC5"/>
    <w:rsid w:val="00A72AC4"/>
    <w:rsid w:val="00A9530B"/>
    <w:rsid w:val="00AA764B"/>
    <w:rsid w:val="00AB7CA1"/>
    <w:rsid w:val="00AD3436"/>
    <w:rsid w:val="00AF12EC"/>
    <w:rsid w:val="00B13AED"/>
    <w:rsid w:val="00B14E8E"/>
    <w:rsid w:val="00B238DC"/>
    <w:rsid w:val="00B416EC"/>
    <w:rsid w:val="00B446AB"/>
    <w:rsid w:val="00B55CF4"/>
    <w:rsid w:val="00B65DCA"/>
    <w:rsid w:val="00B74543"/>
    <w:rsid w:val="00B84E98"/>
    <w:rsid w:val="00B91733"/>
    <w:rsid w:val="00B96941"/>
    <w:rsid w:val="00BA30F4"/>
    <w:rsid w:val="00BC0ECA"/>
    <w:rsid w:val="00BC79F3"/>
    <w:rsid w:val="00BD4C14"/>
    <w:rsid w:val="00BE0A95"/>
    <w:rsid w:val="00C1270C"/>
    <w:rsid w:val="00C13A19"/>
    <w:rsid w:val="00C14A30"/>
    <w:rsid w:val="00C26189"/>
    <w:rsid w:val="00C267F7"/>
    <w:rsid w:val="00C36207"/>
    <w:rsid w:val="00C36C68"/>
    <w:rsid w:val="00C54E98"/>
    <w:rsid w:val="00C63371"/>
    <w:rsid w:val="00C6753F"/>
    <w:rsid w:val="00C777CA"/>
    <w:rsid w:val="00C92738"/>
    <w:rsid w:val="00CA4093"/>
    <w:rsid w:val="00CB4635"/>
    <w:rsid w:val="00CC271C"/>
    <w:rsid w:val="00CC2BE4"/>
    <w:rsid w:val="00CC4894"/>
    <w:rsid w:val="00D17263"/>
    <w:rsid w:val="00D240B3"/>
    <w:rsid w:val="00D627FC"/>
    <w:rsid w:val="00D965CF"/>
    <w:rsid w:val="00DB59B2"/>
    <w:rsid w:val="00DB7A19"/>
    <w:rsid w:val="00DD3965"/>
    <w:rsid w:val="00DF57F8"/>
    <w:rsid w:val="00E075F0"/>
    <w:rsid w:val="00E22200"/>
    <w:rsid w:val="00E66389"/>
    <w:rsid w:val="00E772A1"/>
    <w:rsid w:val="00E9138B"/>
    <w:rsid w:val="00EB1892"/>
    <w:rsid w:val="00EB7D3C"/>
    <w:rsid w:val="00EC27C5"/>
    <w:rsid w:val="00EE5E52"/>
    <w:rsid w:val="00F11AEC"/>
    <w:rsid w:val="00F11D05"/>
    <w:rsid w:val="00F12D3E"/>
    <w:rsid w:val="00F40522"/>
    <w:rsid w:val="00F4142E"/>
    <w:rsid w:val="00F56D17"/>
    <w:rsid w:val="00F668C1"/>
    <w:rsid w:val="00F80382"/>
    <w:rsid w:val="00F82CDC"/>
    <w:rsid w:val="00FB0B04"/>
    <w:rsid w:val="00FB31B0"/>
    <w:rsid w:val="00FE66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AB442"/>
  <w15:chartTrackingRefBased/>
  <w15:docId w15:val="{94F4211C-3C4F-42AD-AB56-4A5D9395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2A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9"/>
    <w:qFormat/>
    <w:rsid w:val="00E772A1"/>
    <w:pPr>
      <w:keepNext/>
      <w:spacing w:line="360" w:lineRule="auto"/>
      <w:jc w:val="center"/>
      <w:outlineLvl w:val="0"/>
    </w:pPr>
    <w:rPr>
      <w:rFonts w:ascii="Verdana" w:hAnsi="Verdana"/>
      <w:b/>
      <w:sz w:val="18"/>
      <w:szCs w:val="20"/>
    </w:rPr>
  </w:style>
  <w:style w:type="paragraph" w:styleId="Ttulo2">
    <w:name w:val="heading 2"/>
    <w:basedOn w:val="Normal"/>
    <w:next w:val="Normal"/>
    <w:link w:val="Ttulo2Car"/>
    <w:qFormat/>
    <w:rsid w:val="00E772A1"/>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
    <w:qFormat/>
    <w:rsid w:val="00E772A1"/>
    <w:pPr>
      <w:keepNext/>
      <w:autoSpaceDE w:val="0"/>
      <w:autoSpaceDN w:val="0"/>
      <w:adjustRightInd w:val="0"/>
      <w:spacing w:line="360" w:lineRule="auto"/>
      <w:jc w:val="center"/>
      <w:outlineLvl w:val="2"/>
    </w:pPr>
    <w:rPr>
      <w:rFonts w:ascii="Verdana" w:hAnsi="Verdana"/>
      <w:b/>
      <w:sz w:val="18"/>
      <w:lang w:val="es-MX"/>
    </w:rPr>
  </w:style>
  <w:style w:type="paragraph" w:styleId="Ttulo4">
    <w:name w:val="heading 4"/>
    <w:basedOn w:val="Normal"/>
    <w:next w:val="Normal"/>
    <w:link w:val="Ttulo4Car"/>
    <w:uiPriority w:val="99"/>
    <w:qFormat/>
    <w:rsid w:val="00E772A1"/>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
    <w:uiPriority w:val="99"/>
    <w:qFormat/>
    <w:rsid w:val="00E772A1"/>
    <w:pPr>
      <w:keepNext/>
      <w:spacing w:line="360" w:lineRule="auto"/>
      <w:jc w:val="center"/>
      <w:outlineLvl w:val="4"/>
    </w:pPr>
    <w:rPr>
      <w:rFonts w:ascii="Arial" w:hAnsi="Arial"/>
      <w:b/>
      <w:sz w:val="12"/>
      <w:szCs w:val="20"/>
    </w:rPr>
  </w:style>
  <w:style w:type="paragraph" w:styleId="Ttulo6">
    <w:name w:val="heading 6"/>
    <w:basedOn w:val="Normal"/>
    <w:next w:val="Normal"/>
    <w:link w:val="Ttulo6Car"/>
    <w:uiPriority w:val="99"/>
    <w:qFormat/>
    <w:rsid w:val="00E772A1"/>
    <w:pPr>
      <w:keepNext/>
      <w:spacing w:line="360" w:lineRule="auto"/>
      <w:jc w:val="center"/>
      <w:outlineLvl w:val="5"/>
    </w:pPr>
    <w:rPr>
      <w:rFonts w:ascii="Verdana" w:hAnsi="Verdana"/>
      <w:b/>
      <w:bCs/>
      <w:sz w:val="18"/>
      <w:lang w:val="es-MX"/>
    </w:rPr>
  </w:style>
  <w:style w:type="paragraph" w:styleId="Ttulo7">
    <w:name w:val="heading 7"/>
    <w:basedOn w:val="Normal"/>
    <w:next w:val="Normal"/>
    <w:link w:val="Ttulo7Car"/>
    <w:uiPriority w:val="99"/>
    <w:qFormat/>
    <w:rsid w:val="00E772A1"/>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
    <w:uiPriority w:val="99"/>
    <w:qFormat/>
    <w:rsid w:val="00E772A1"/>
    <w:pPr>
      <w:keepNext/>
      <w:spacing w:line="360" w:lineRule="auto"/>
      <w:jc w:val="center"/>
      <w:outlineLvl w:val="7"/>
    </w:pPr>
    <w:rPr>
      <w:rFonts w:ascii="Verdana" w:hAnsi="Verdana"/>
      <w:b/>
      <w:snapToGrid w:val="0"/>
      <w:color w:val="000000"/>
      <w:sz w:val="18"/>
      <w:lang w:val="es-MX"/>
    </w:rPr>
  </w:style>
  <w:style w:type="paragraph" w:styleId="Ttulo9">
    <w:name w:val="heading 9"/>
    <w:basedOn w:val="Normal"/>
    <w:next w:val="Normal"/>
    <w:link w:val="Ttulo9Car"/>
    <w:uiPriority w:val="99"/>
    <w:qFormat/>
    <w:rsid w:val="00E772A1"/>
    <w:pPr>
      <w:keepNext/>
      <w:snapToGrid w:val="0"/>
      <w:spacing w:line="360" w:lineRule="auto"/>
      <w:jc w:val="center"/>
      <w:outlineLvl w:val="8"/>
    </w:pPr>
    <w:rPr>
      <w:rFonts w:ascii="Verdana" w:hAnsi="Verdana"/>
      <w:b/>
      <w:color w:val="000000"/>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772A1"/>
    <w:rPr>
      <w:rFonts w:ascii="Verdana" w:eastAsia="Times New Roman" w:hAnsi="Verdana" w:cs="Times New Roman"/>
      <w:b/>
      <w:sz w:val="18"/>
      <w:szCs w:val="20"/>
      <w:lang w:val="es-ES" w:eastAsia="es-ES"/>
    </w:rPr>
  </w:style>
  <w:style w:type="character" w:customStyle="1" w:styleId="Ttulo2Car">
    <w:name w:val="Título 2 Car"/>
    <w:basedOn w:val="Fuentedeprrafopredeter"/>
    <w:link w:val="Ttulo2"/>
    <w:rsid w:val="00E772A1"/>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E772A1"/>
    <w:rPr>
      <w:rFonts w:ascii="Verdana" w:eastAsia="Times New Roman" w:hAnsi="Verdana" w:cs="Times New Roman"/>
      <w:b/>
      <w:sz w:val="18"/>
      <w:szCs w:val="24"/>
      <w:lang w:eastAsia="es-ES"/>
    </w:rPr>
  </w:style>
  <w:style w:type="character" w:customStyle="1" w:styleId="Ttulo4Car">
    <w:name w:val="Título 4 Car"/>
    <w:basedOn w:val="Fuentedeprrafopredeter"/>
    <w:link w:val="Ttulo4"/>
    <w:uiPriority w:val="99"/>
    <w:rsid w:val="00E772A1"/>
    <w:rPr>
      <w:rFonts w:ascii="Arial" w:eastAsia="Times New Roman" w:hAnsi="Arial" w:cs="Times New Roman"/>
      <w:b/>
      <w:sz w:val="18"/>
      <w:szCs w:val="20"/>
      <w:lang w:eastAsia="es-ES"/>
    </w:rPr>
  </w:style>
  <w:style w:type="character" w:customStyle="1" w:styleId="Ttulo5Car">
    <w:name w:val="Título 5 Car"/>
    <w:basedOn w:val="Fuentedeprrafopredeter"/>
    <w:link w:val="Ttulo5"/>
    <w:uiPriority w:val="99"/>
    <w:rsid w:val="00E772A1"/>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uiPriority w:val="99"/>
    <w:rsid w:val="00E772A1"/>
    <w:rPr>
      <w:rFonts w:ascii="Verdana" w:eastAsia="Times New Roman" w:hAnsi="Verdana" w:cs="Times New Roman"/>
      <w:b/>
      <w:bCs/>
      <w:sz w:val="18"/>
      <w:szCs w:val="24"/>
      <w:lang w:eastAsia="es-ES"/>
    </w:rPr>
  </w:style>
  <w:style w:type="character" w:customStyle="1" w:styleId="Ttulo7Car">
    <w:name w:val="Título 7 Car"/>
    <w:basedOn w:val="Fuentedeprrafopredeter"/>
    <w:link w:val="Ttulo7"/>
    <w:uiPriority w:val="99"/>
    <w:rsid w:val="00E772A1"/>
    <w:rPr>
      <w:rFonts w:ascii="Arial" w:eastAsia="Times New Roman" w:hAnsi="Arial" w:cs="Times New Roman"/>
      <w:b/>
      <w:sz w:val="24"/>
      <w:szCs w:val="20"/>
      <w:lang w:eastAsia="es-ES"/>
    </w:rPr>
  </w:style>
  <w:style w:type="character" w:customStyle="1" w:styleId="Ttulo8Car">
    <w:name w:val="Título 8 Car"/>
    <w:basedOn w:val="Fuentedeprrafopredeter"/>
    <w:link w:val="Ttulo8"/>
    <w:uiPriority w:val="99"/>
    <w:rsid w:val="00E772A1"/>
    <w:rPr>
      <w:rFonts w:ascii="Verdana" w:eastAsia="Times New Roman" w:hAnsi="Verdana" w:cs="Times New Roman"/>
      <w:b/>
      <w:snapToGrid w:val="0"/>
      <w:color w:val="000000"/>
      <w:sz w:val="18"/>
      <w:szCs w:val="24"/>
      <w:lang w:eastAsia="es-ES"/>
    </w:rPr>
  </w:style>
  <w:style w:type="character" w:customStyle="1" w:styleId="Ttulo9Car">
    <w:name w:val="Título 9 Car"/>
    <w:basedOn w:val="Fuentedeprrafopredeter"/>
    <w:link w:val="Ttulo9"/>
    <w:uiPriority w:val="99"/>
    <w:rsid w:val="00E772A1"/>
    <w:rPr>
      <w:rFonts w:ascii="Verdana" w:eastAsia="Times New Roman" w:hAnsi="Verdana" w:cs="Times New Roman"/>
      <w:b/>
      <w:color w:val="000000"/>
      <w:sz w:val="18"/>
      <w:szCs w:val="24"/>
      <w:lang w:eastAsia="es-ES"/>
    </w:rPr>
  </w:style>
  <w:style w:type="paragraph" w:styleId="Textoindependiente">
    <w:name w:val="Body Text"/>
    <w:aliases w:val="Texto-t1,Texto independiente x"/>
    <w:basedOn w:val="Normal"/>
    <w:link w:val="TextoindependienteCar"/>
    <w:qFormat/>
    <w:rsid w:val="00E772A1"/>
    <w:pPr>
      <w:jc w:val="center"/>
    </w:pPr>
    <w:rPr>
      <w:rFonts w:ascii="Arial" w:hAnsi="Arial"/>
    </w:rPr>
  </w:style>
  <w:style w:type="character" w:customStyle="1" w:styleId="TextoindependienteCar">
    <w:name w:val="Texto independiente Car"/>
    <w:aliases w:val="Texto-t1 Car,Texto independiente x Car"/>
    <w:basedOn w:val="Fuentedeprrafopredeter"/>
    <w:link w:val="Textoindependiente"/>
    <w:rsid w:val="00E772A1"/>
    <w:rPr>
      <w:rFonts w:ascii="Arial" w:eastAsia="Times New Roman" w:hAnsi="Arial" w:cs="Times New Roman"/>
      <w:sz w:val="24"/>
      <w:szCs w:val="24"/>
      <w:lang w:val="es-ES" w:eastAsia="es-ES"/>
    </w:rPr>
  </w:style>
  <w:style w:type="paragraph" w:styleId="Sangra3detindependiente">
    <w:name w:val="Body Text Indent 3"/>
    <w:basedOn w:val="Normal"/>
    <w:link w:val="Sangra3detindependienteCar"/>
    <w:uiPriority w:val="99"/>
    <w:rsid w:val="00E772A1"/>
    <w:pPr>
      <w:spacing w:line="360" w:lineRule="auto"/>
      <w:ind w:firstLine="708"/>
      <w:jc w:val="both"/>
    </w:pPr>
    <w:rPr>
      <w:rFonts w:ascii="Arial" w:hAnsi="Arial"/>
      <w:b/>
      <w:sz w:val="20"/>
    </w:rPr>
  </w:style>
  <w:style w:type="character" w:customStyle="1" w:styleId="Sangra3detindependienteCar">
    <w:name w:val="Sangría 3 de t. independiente Car"/>
    <w:basedOn w:val="Fuentedeprrafopredeter"/>
    <w:link w:val="Sangra3detindependiente"/>
    <w:uiPriority w:val="99"/>
    <w:rsid w:val="00E772A1"/>
    <w:rPr>
      <w:rFonts w:ascii="Arial" w:eastAsia="Times New Roman" w:hAnsi="Arial" w:cs="Times New Roman"/>
      <w:b/>
      <w:sz w:val="20"/>
      <w:szCs w:val="24"/>
      <w:lang w:val="es-ES" w:eastAsia="es-ES"/>
    </w:rPr>
  </w:style>
  <w:style w:type="paragraph" w:styleId="Encabezado">
    <w:name w:val="header"/>
    <w:basedOn w:val="Normal"/>
    <w:link w:val="EncabezadoCar"/>
    <w:uiPriority w:val="99"/>
    <w:rsid w:val="00E772A1"/>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E772A1"/>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uiPriority w:val="99"/>
    <w:rsid w:val="00E772A1"/>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uiPriority w:val="99"/>
    <w:rsid w:val="00E772A1"/>
    <w:rPr>
      <w:rFonts w:ascii="Arial" w:eastAsia="Times New Roman" w:hAnsi="Arial" w:cs="Times New Roman"/>
      <w:b/>
      <w:sz w:val="24"/>
      <w:szCs w:val="20"/>
      <w:lang w:eastAsia="es-ES"/>
    </w:rPr>
  </w:style>
  <w:style w:type="paragraph" w:styleId="NormalWeb">
    <w:name w:val="Normal (Web)"/>
    <w:basedOn w:val="Normal"/>
    <w:uiPriority w:val="99"/>
    <w:rsid w:val="00E772A1"/>
    <w:pPr>
      <w:spacing w:before="100" w:beforeAutospacing="1" w:after="100" w:afterAutospacing="1"/>
    </w:pPr>
  </w:style>
  <w:style w:type="paragraph" w:styleId="Textoindependiente2">
    <w:name w:val="Body Text 2"/>
    <w:basedOn w:val="Normal"/>
    <w:link w:val="Textoindependiente2Car"/>
    <w:uiPriority w:val="99"/>
    <w:rsid w:val="00E772A1"/>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uiPriority w:val="99"/>
    <w:rsid w:val="00E772A1"/>
    <w:rPr>
      <w:rFonts w:ascii="Arial" w:eastAsia="Times New Roman" w:hAnsi="Arial" w:cs="Times New Roman"/>
      <w:sz w:val="18"/>
      <w:szCs w:val="20"/>
      <w:lang w:eastAsia="es-ES"/>
    </w:rPr>
  </w:style>
  <w:style w:type="paragraph" w:styleId="Textoindependiente3">
    <w:name w:val="Body Text 3"/>
    <w:basedOn w:val="Normal"/>
    <w:link w:val="Textoindependiente3Car"/>
    <w:uiPriority w:val="99"/>
    <w:rsid w:val="00E772A1"/>
    <w:pPr>
      <w:spacing w:line="360" w:lineRule="auto"/>
      <w:jc w:val="both"/>
    </w:pPr>
    <w:rPr>
      <w:rFonts w:ascii="Arial" w:hAnsi="Arial"/>
      <w:lang w:val="es-MX"/>
    </w:rPr>
  </w:style>
  <w:style w:type="character" w:customStyle="1" w:styleId="Textoindependiente3Car">
    <w:name w:val="Texto independiente 3 Car"/>
    <w:basedOn w:val="Fuentedeprrafopredeter"/>
    <w:link w:val="Textoindependiente3"/>
    <w:uiPriority w:val="99"/>
    <w:rsid w:val="00E772A1"/>
    <w:rPr>
      <w:rFonts w:ascii="Arial" w:eastAsia="Times New Roman" w:hAnsi="Arial" w:cs="Times New Roman"/>
      <w:sz w:val="24"/>
      <w:szCs w:val="24"/>
      <w:lang w:eastAsia="es-ES"/>
    </w:rPr>
  </w:style>
  <w:style w:type="paragraph" w:styleId="Descripcin">
    <w:name w:val="caption"/>
    <w:basedOn w:val="Normal"/>
    <w:next w:val="Normal"/>
    <w:qFormat/>
    <w:rsid w:val="00E772A1"/>
    <w:pPr>
      <w:jc w:val="center"/>
    </w:pPr>
    <w:rPr>
      <w:rFonts w:ascii="Arial" w:hAnsi="Arial" w:cs="Arial"/>
      <w:b/>
      <w:bCs/>
      <w:sz w:val="20"/>
      <w:szCs w:val="20"/>
    </w:rPr>
  </w:style>
  <w:style w:type="paragraph" w:customStyle="1" w:styleId="xl54">
    <w:name w:val="xl54"/>
    <w:basedOn w:val="Normal"/>
    <w:uiPriority w:val="99"/>
    <w:rsid w:val="00E772A1"/>
    <w:pPr>
      <w:spacing w:before="100" w:beforeAutospacing="1" w:after="100" w:afterAutospacing="1"/>
      <w:jc w:val="center"/>
    </w:pPr>
  </w:style>
  <w:style w:type="paragraph" w:styleId="Ttulo">
    <w:name w:val="Title"/>
    <w:basedOn w:val="Normal"/>
    <w:link w:val="TtuloCar"/>
    <w:qFormat/>
    <w:rsid w:val="00E772A1"/>
    <w:pPr>
      <w:jc w:val="center"/>
    </w:pPr>
    <w:rPr>
      <w:rFonts w:ascii="Arial" w:hAnsi="Arial"/>
      <w:b/>
      <w:bCs/>
    </w:rPr>
  </w:style>
  <w:style w:type="character" w:customStyle="1" w:styleId="TtuloCar">
    <w:name w:val="Título Car"/>
    <w:basedOn w:val="Fuentedeprrafopredeter"/>
    <w:link w:val="Ttulo"/>
    <w:rsid w:val="00E772A1"/>
    <w:rPr>
      <w:rFonts w:ascii="Arial" w:eastAsia="Times New Roman" w:hAnsi="Arial" w:cs="Times New Roman"/>
      <w:b/>
      <w:bCs/>
      <w:sz w:val="24"/>
      <w:szCs w:val="24"/>
      <w:lang w:val="es-ES" w:eastAsia="es-ES"/>
    </w:rPr>
  </w:style>
  <w:style w:type="paragraph" w:styleId="Sangra2detindependiente">
    <w:name w:val="Body Text Indent 2"/>
    <w:basedOn w:val="Normal"/>
    <w:link w:val="Sangra2detindependienteCar"/>
    <w:uiPriority w:val="99"/>
    <w:rsid w:val="00E772A1"/>
    <w:pPr>
      <w:snapToGrid w:val="0"/>
      <w:spacing w:line="360" w:lineRule="auto"/>
      <w:ind w:firstLine="708"/>
      <w:jc w:val="both"/>
    </w:pPr>
    <w:rPr>
      <w:rFonts w:ascii="Arial" w:hAnsi="Arial"/>
      <w:bCs/>
      <w:color w:val="000000"/>
      <w:sz w:val="20"/>
      <w:lang w:val="es-MX"/>
    </w:rPr>
  </w:style>
  <w:style w:type="character" w:customStyle="1" w:styleId="Sangra2detindependienteCar">
    <w:name w:val="Sangría 2 de t. independiente Car"/>
    <w:basedOn w:val="Fuentedeprrafopredeter"/>
    <w:link w:val="Sangra2detindependiente"/>
    <w:uiPriority w:val="99"/>
    <w:rsid w:val="00E772A1"/>
    <w:rPr>
      <w:rFonts w:ascii="Arial" w:eastAsia="Times New Roman" w:hAnsi="Arial" w:cs="Times New Roman"/>
      <w:bCs/>
      <w:color w:val="000000"/>
      <w:sz w:val="20"/>
      <w:szCs w:val="24"/>
      <w:lang w:eastAsia="es-ES"/>
    </w:rPr>
  </w:style>
  <w:style w:type="character" w:styleId="Nmerodepgina">
    <w:name w:val="page number"/>
    <w:basedOn w:val="Fuentedeprrafopredeter"/>
    <w:uiPriority w:val="99"/>
    <w:rsid w:val="00E772A1"/>
  </w:style>
  <w:style w:type="paragraph" w:styleId="Piedepgina">
    <w:name w:val="footer"/>
    <w:basedOn w:val="Normal"/>
    <w:link w:val="PiedepginaCar"/>
    <w:uiPriority w:val="99"/>
    <w:rsid w:val="00E772A1"/>
    <w:pPr>
      <w:tabs>
        <w:tab w:val="center" w:pos="4419"/>
        <w:tab w:val="right" w:pos="8838"/>
      </w:tabs>
    </w:pPr>
  </w:style>
  <w:style w:type="character" w:customStyle="1" w:styleId="PiedepginaCar">
    <w:name w:val="Pie de página Car"/>
    <w:basedOn w:val="Fuentedeprrafopredeter"/>
    <w:link w:val="Piedepgina"/>
    <w:uiPriority w:val="99"/>
    <w:rsid w:val="00E772A1"/>
    <w:rPr>
      <w:rFonts w:ascii="Times New Roman" w:eastAsia="Times New Roman" w:hAnsi="Times New Roman" w:cs="Times New Roman"/>
      <w:sz w:val="24"/>
      <w:szCs w:val="24"/>
      <w:lang w:val="es-ES" w:eastAsia="es-ES"/>
    </w:rPr>
  </w:style>
  <w:style w:type="paragraph" w:customStyle="1" w:styleId="font5">
    <w:name w:val="font5"/>
    <w:basedOn w:val="Normal"/>
    <w:rsid w:val="00E772A1"/>
    <w:pPr>
      <w:spacing w:before="100" w:beforeAutospacing="1" w:after="100" w:afterAutospacing="1"/>
    </w:pPr>
    <w:rPr>
      <w:rFonts w:ascii="Arial" w:hAnsi="Arial" w:cs="Arial"/>
      <w:sz w:val="20"/>
      <w:szCs w:val="20"/>
    </w:rPr>
  </w:style>
  <w:style w:type="paragraph" w:customStyle="1" w:styleId="xl24">
    <w:name w:val="xl24"/>
    <w:basedOn w:val="Normal"/>
    <w:uiPriority w:val="99"/>
    <w:rsid w:val="00E772A1"/>
    <w:pPr>
      <w:pBdr>
        <w:top w:val="single" w:sz="8" w:space="0" w:color="auto"/>
        <w:bottom w:val="single" w:sz="4" w:space="0" w:color="auto"/>
      </w:pBdr>
      <w:spacing w:before="100" w:beforeAutospacing="1" w:after="100" w:afterAutospacing="1"/>
    </w:pPr>
    <w:rPr>
      <w:rFonts w:ascii="Arial" w:hAnsi="Arial" w:cs="Arial"/>
      <w:b/>
      <w:bCs/>
      <w:i/>
      <w:iCs/>
    </w:rPr>
  </w:style>
  <w:style w:type="paragraph" w:customStyle="1" w:styleId="xl25">
    <w:name w:val="xl25"/>
    <w:basedOn w:val="Normal"/>
    <w:uiPriority w:val="99"/>
    <w:rsid w:val="00E772A1"/>
    <w:pPr>
      <w:pBdr>
        <w:top w:val="single" w:sz="8" w:space="0" w:color="auto"/>
      </w:pBdr>
      <w:spacing w:before="100" w:beforeAutospacing="1" w:after="100" w:afterAutospacing="1"/>
    </w:pPr>
    <w:rPr>
      <w:rFonts w:ascii="Arial Unicode MS" w:hAnsi="Arial Unicode MS"/>
      <w:i/>
      <w:iCs/>
    </w:rPr>
  </w:style>
  <w:style w:type="paragraph" w:customStyle="1" w:styleId="xl26">
    <w:name w:val="xl26"/>
    <w:basedOn w:val="Normal"/>
    <w:uiPriority w:val="99"/>
    <w:rsid w:val="00E772A1"/>
    <w:pPr>
      <w:pBdr>
        <w:top w:val="single" w:sz="4" w:space="0" w:color="auto"/>
        <w:bottom w:val="single" w:sz="4" w:space="0" w:color="auto"/>
      </w:pBdr>
      <w:spacing w:before="100" w:beforeAutospacing="1" w:after="100" w:afterAutospacing="1"/>
      <w:jc w:val="center"/>
    </w:pPr>
    <w:rPr>
      <w:rFonts w:ascii="Arial Unicode MS" w:hAnsi="Arial Unicode MS"/>
      <w:i/>
      <w:iCs/>
    </w:rPr>
  </w:style>
  <w:style w:type="paragraph" w:customStyle="1" w:styleId="xl28">
    <w:name w:val="xl28"/>
    <w:basedOn w:val="Normal"/>
    <w:uiPriority w:val="99"/>
    <w:rsid w:val="00E772A1"/>
    <w:pPr>
      <w:pBdr>
        <w:bottom w:val="single" w:sz="8" w:space="0" w:color="auto"/>
      </w:pBdr>
      <w:spacing w:before="100" w:beforeAutospacing="1" w:after="100" w:afterAutospacing="1"/>
    </w:pPr>
    <w:rPr>
      <w:rFonts w:ascii="Arial Unicode MS" w:hAnsi="Arial Unicode MS"/>
    </w:rPr>
  </w:style>
  <w:style w:type="paragraph" w:customStyle="1" w:styleId="xl29">
    <w:name w:val="xl29"/>
    <w:basedOn w:val="Normal"/>
    <w:uiPriority w:val="99"/>
    <w:rsid w:val="00E772A1"/>
    <w:pPr>
      <w:pBdr>
        <w:bottom w:val="single" w:sz="8" w:space="0" w:color="auto"/>
      </w:pBdr>
      <w:spacing w:before="100" w:beforeAutospacing="1" w:after="100" w:afterAutospacing="1"/>
    </w:pPr>
    <w:rPr>
      <w:rFonts w:ascii="Arial Unicode MS" w:hAnsi="Arial Unicode MS"/>
    </w:rPr>
  </w:style>
  <w:style w:type="paragraph" w:styleId="Subttulo">
    <w:name w:val="Subtitle"/>
    <w:basedOn w:val="Normal"/>
    <w:link w:val="SubttuloCar"/>
    <w:uiPriority w:val="99"/>
    <w:qFormat/>
    <w:rsid w:val="00E772A1"/>
    <w:pPr>
      <w:jc w:val="center"/>
    </w:pPr>
    <w:rPr>
      <w:rFonts w:ascii="Arial" w:hAnsi="Arial"/>
      <w:b/>
      <w:bCs/>
      <w:i/>
      <w:iCs/>
      <w:lang w:val="es-MX"/>
    </w:rPr>
  </w:style>
  <w:style w:type="character" w:customStyle="1" w:styleId="SubttuloCar">
    <w:name w:val="Subtítulo Car"/>
    <w:basedOn w:val="Fuentedeprrafopredeter"/>
    <w:link w:val="Subttulo"/>
    <w:uiPriority w:val="99"/>
    <w:rsid w:val="00E772A1"/>
    <w:rPr>
      <w:rFonts w:ascii="Arial" w:eastAsia="Times New Roman" w:hAnsi="Arial" w:cs="Times New Roman"/>
      <w:b/>
      <w:bCs/>
      <w:i/>
      <w:iCs/>
      <w:sz w:val="24"/>
      <w:szCs w:val="24"/>
      <w:lang w:eastAsia="es-ES"/>
    </w:rPr>
  </w:style>
  <w:style w:type="character" w:customStyle="1" w:styleId="TextodegloboCar">
    <w:name w:val="Texto de globo Car"/>
    <w:link w:val="Textodeglobo"/>
    <w:uiPriority w:val="99"/>
    <w:rsid w:val="00E772A1"/>
    <w:rPr>
      <w:rFonts w:ascii="Tahoma" w:eastAsia="Times New Roman" w:hAnsi="Tahoma" w:cs="Tahoma"/>
      <w:sz w:val="16"/>
      <w:szCs w:val="16"/>
      <w:lang w:eastAsia="es-ES"/>
    </w:rPr>
  </w:style>
  <w:style w:type="paragraph" w:styleId="Textodeglobo">
    <w:name w:val="Balloon Text"/>
    <w:basedOn w:val="Normal"/>
    <w:link w:val="TextodegloboCar"/>
    <w:uiPriority w:val="99"/>
    <w:rsid w:val="00E772A1"/>
    <w:rPr>
      <w:rFonts w:ascii="Tahoma" w:hAnsi="Tahoma" w:cs="Tahoma"/>
      <w:sz w:val="16"/>
      <w:szCs w:val="16"/>
      <w:lang w:val="es-MX"/>
    </w:rPr>
  </w:style>
  <w:style w:type="character" w:customStyle="1" w:styleId="TextodegloboCar1">
    <w:name w:val="Texto de globo Car1"/>
    <w:basedOn w:val="Fuentedeprrafopredeter"/>
    <w:rsid w:val="00E772A1"/>
    <w:rPr>
      <w:rFonts w:ascii="Segoe UI" w:eastAsia="Times New Roman" w:hAnsi="Segoe UI" w:cs="Segoe UI"/>
      <w:sz w:val="18"/>
      <w:szCs w:val="18"/>
      <w:lang w:val="es-ES" w:eastAsia="es-ES"/>
    </w:rPr>
  </w:style>
  <w:style w:type="table" w:styleId="Tablaconcuadrcula">
    <w:name w:val="Table Grid"/>
    <w:basedOn w:val="Tablanormal"/>
    <w:uiPriority w:val="39"/>
    <w:rsid w:val="00E772A1"/>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sinformato">
    <w:name w:val="Plain Text"/>
    <w:basedOn w:val="Normal"/>
    <w:link w:val="TextosinformatoCar"/>
    <w:uiPriority w:val="99"/>
    <w:rsid w:val="00E772A1"/>
    <w:rPr>
      <w:rFonts w:ascii="Courier New" w:hAnsi="Courier New"/>
      <w:sz w:val="20"/>
      <w:szCs w:val="20"/>
      <w:lang w:val="es-MX" w:eastAsia="en-US"/>
    </w:rPr>
  </w:style>
  <w:style w:type="character" w:customStyle="1" w:styleId="TextosinformatoCar">
    <w:name w:val="Texto sin formato Car"/>
    <w:basedOn w:val="Fuentedeprrafopredeter"/>
    <w:link w:val="Textosinformato"/>
    <w:uiPriority w:val="99"/>
    <w:rsid w:val="00E772A1"/>
    <w:rPr>
      <w:rFonts w:ascii="Courier New" w:eastAsia="Times New Roman" w:hAnsi="Courier New" w:cs="Times New Roman"/>
      <w:sz w:val="20"/>
      <w:szCs w:val="20"/>
    </w:rPr>
  </w:style>
  <w:style w:type="paragraph" w:styleId="Textonotapie">
    <w:name w:val="footnote text"/>
    <w:basedOn w:val="Normal"/>
    <w:link w:val="TextonotapieCar"/>
    <w:uiPriority w:val="99"/>
    <w:rsid w:val="00E772A1"/>
    <w:rPr>
      <w:sz w:val="20"/>
      <w:szCs w:val="20"/>
      <w:lang w:val="es-MX" w:eastAsia="en-US"/>
    </w:rPr>
  </w:style>
  <w:style w:type="character" w:customStyle="1" w:styleId="TextonotapieCar">
    <w:name w:val="Texto nota pie Car"/>
    <w:basedOn w:val="Fuentedeprrafopredeter"/>
    <w:link w:val="Textonotapie"/>
    <w:uiPriority w:val="99"/>
    <w:rsid w:val="00E772A1"/>
    <w:rPr>
      <w:rFonts w:ascii="Times New Roman" w:eastAsia="Times New Roman" w:hAnsi="Times New Roman" w:cs="Times New Roman"/>
      <w:sz w:val="20"/>
      <w:szCs w:val="20"/>
    </w:rPr>
  </w:style>
  <w:style w:type="paragraph" w:styleId="Prrafodelista">
    <w:name w:val="List Paragraph"/>
    <w:basedOn w:val="Normal"/>
    <w:uiPriority w:val="34"/>
    <w:qFormat/>
    <w:rsid w:val="00E772A1"/>
    <w:pPr>
      <w:ind w:left="708"/>
    </w:pPr>
  </w:style>
  <w:style w:type="paragraph" w:customStyle="1" w:styleId="Textoindependiente21">
    <w:name w:val="Texto independiente 21"/>
    <w:basedOn w:val="Normal"/>
    <w:rsid w:val="00E772A1"/>
    <w:pPr>
      <w:suppressAutoHyphens/>
      <w:autoSpaceDE w:val="0"/>
      <w:ind w:right="615"/>
      <w:jc w:val="both"/>
    </w:pPr>
    <w:rPr>
      <w:rFonts w:ascii="Arial" w:hAnsi="Arial"/>
      <w:sz w:val="18"/>
      <w:szCs w:val="20"/>
      <w:lang w:val="es-MX" w:eastAsia="ar-SA"/>
    </w:rPr>
  </w:style>
  <w:style w:type="character" w:styleId="Refdenotaalpie">
    <w:name w:val="footnote reference"/>
    <w:uiPriority w:val="99"/>
    <w:rsid w:val="00E772A1"/>
    <w:rPr>
      <w:vertAlign w:val="superscript"/>
    </w:rPr>
  </w:style>
  <w:style w:type="paragraph" w:customStyle="1" w:styleId="xl38">
    <w:name w:val="xl38"/>
    <w:basedOn w:val="Normal"/>
    <w:rsid w:val="00E772A1"/>
    <w:pPr>
      <w:pBdr>
        <w:right w:val="single" w:sz="4" w:space="0" w:color="auto"/>
      </w:pBdr>
      <w:spacing w:before="100" w:beforeAutospacing="1" w:after="100" w:afterAutospacing="1"/>
      <w:jc w:val="both"/>
    </w:pPr>
    <w:rPr>
      <w:rFonts w:eastAsia="Arial Unicode MS"/>
    </w:rPr>
  </w:style>
  <w:style w:type="character" w:customStyle="1" w:styleId="TextonotapieCar1">
    <w:name w:val="Texto nota pie Car1"/>
    <w:uiPriority w:val="99"/>
    <w:semiHidden/>
    <w:rsid w:val="00E772A1"/>
    <w:rPr>
      <w:rFonts w:ascii="Times New Roman" w:eastAsia="Times New Roman" w:hAnsi="Times New Roman" w:cs="Times New Roman"/>
      <w:sz w:val="20"/>
      <w:szCs w:val="20"/>
      <w:lang w:val="es-ES" w:eastAsia="es-ES"/>
    </w:rPr>
  </w:style>
  <w:style w:type="paragraph" w:customStyle="1" w:styleId="xl27">
    <w:name w:val="xl27"/>
    <w:basedOn w:val="Normal"/>
    <w:uiPriority w:val="99"/>
    <w:rsid w:val="00E772A1"/>
    <w:pPr>
      <w:spacing w:before="100" w:beforeAutospacing="1" w:after="100" w:afterAutospacing="1"/>
      <w:jc w:val="right"/>
    </w:pPr>
    <w:rPr>
      <w:rFonts w:ascii="Arial" w:eastAsia="Arial Unicode MS" w:hAnsi="Arial" w:cs="Arial"/>
      <w:sz w:val="14"/>
      <w:szCs w:val="14"/>
    </w:rPr>
  </w:style>
  <w:style w:type="paragraph" w:customStyle="1" w:styleId="Prrafodelista1">
    <w:name w:val="Párrafo de lista1"/>
    <w:basedOn w:val="Normal"/>
    <w:uiPriority w:val="99"/>
    <w:qFormat/>
    <w:rsid w:val="00E772A1"/>
    <w:pPr>
      <w:spacing w:after="200" w:line="276" w:lineRule="auto"/>
      <w:ind w:left="720"/>
    </w:pPr>
    <w:rPr>
      <w:rFonts w:ascii="Calibri" w:hAnsi="Calibri"/>
      <w:sz w:val="22"/>
      <w:szCs w:val="22"/>
      <w:lang w:val="es-MX" w:eastAsia="en-US"/>
    </w:rPr>
  </w:style>
  <w:style w:type="numbering" w:customStyle="1" w:styleId="Sinlista1">
    <w:name w:val="Sin lista1"/>
    <w:next w:val="Sinlista"/>
    <w:uiPriority w:val="99"/>
    <w:semiHidden/>
    <w:unhideWhenUsed/>
    <w:rsid w:val="00E772A1"/>
  </w:style>
  <w:style w:type="paragraph" w:customStyle="1" w:styleId="xl65">
    <w:name w:val="xl65"/>
    <w:basedOn w:val="Normal"/>
    <w:rsid w:val="00E772A1"/>
    <w:pPr>
      <w:spacing w:before="100" w:beforeAutospacing="1" w:after="100" w:afterAutospacing="1"/>
    </w:pPr>
    <w:rPr>
      <w:rFonts w:ascii="Arial" w:eastAsia="Arial Unicode MS" w:hAnsi="Arial" w:cs="Arial"/>
      <w:sz w:val="14"/>
      <w:szCs w:val="14"/>
    </w:rPr>
  </w:style>
  <w:style w:type="paragraph" w:customStyle="1" w:styleId="xl66">
    <w:name w:val="xl66"/>
    <w:basedOn w:val="Normal"/>
    <w:rsid w:val="00E772A1"/>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7">
    <w:name w:val="xl67"/>
    <w:basedOn w:val="Normal"/>
    <w:rsid w:val="00E772A1"/>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8">
    <w:name w:val="xl68"/>
    <w:basedOn w:val="Normal"/>
    <w:rsid w:val="00E772A1"/>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69">
    <w:name w:val="xl69"/>
    <w:basedOn w:val="Normal"/>
    <w:rsid w:val="00E772A1"/>
    <w:pPr>
      <w:pBdr>
        <w:top w:val="single" w:sz="8" w:space="0" w:color="auto"/>
        <w:bottom w:val="single" w:sz="8" w:space="0" w:color="auto"/>
      </w:pBdr>
      <w:spacing w:before="100" w:beforeAutospacing="1" w:after="100" w:afterAutospacing="1"/>
    </w:pPr>
    <w:rPr>
      <w:rFonts w:ascii="Arial" w:eastAsia="Arial Unicode MS" w:hAnsi="Arial" w:cs="Arial"/>
      <w:sz w:val="14"/>
      <w:szCs w:val="14"/>
    </w:rPr>
  </w:style>
  <w:style w:type="paragraph" w:customStyle="1" w:styleId="xl70">
    <w:name w:val="xl70"/>
    <w:basedOn w:val="Normal"/>
    <w:rsid w:val="00E772A1"/>
    <w:pPr>
      <w:pBdr>
        <w:top w:val="single" w:sz="8" w:space="0" w:color="auto"/>
        <w:left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71">
    <w:name w:val="xl71"/>
    <w:basedOn w:val="Normal"/>
    <w:rsid w:val="00E772A1"/>
    <w:pPr>
      <w:shd w:val="clear" w:color="auto" w:fill="FFFFFF"/>
      <w:spacing w:before="100" w:beforeAutospacing="1" w:after="100" w:afterAutospacing="1"/>
    </w:pPr>
    <w:rPr>
      <w:rFonts w:ascii="Arial" w:eastAsia="Arial Unicode MS" w:hAnsi="Arial" w:cs="Arial"/>
      <w:sz w:val="14"/>
      <w:szCs w:val="14"/>
    </w:rPr>
  </w:style>
  <w:style w:type="paragraph" w:customStyle="1" w:styleId="xl72">
    <w:name w:val="xl72"/>
    <w:basedOn w:val="Normal"/>
    <w:rsid w:val="00E772A1"/>
    <w:pPr>
      <w:spacing w:before="100" w:beforeAutospacing="1" w:after="100" w:afterAutospacing="1"/>
    </w:pPr>
    <w:rPr>
      <w:rFonts w:ascii="Arial" w:eastAsia="Arial Unicode MS" w:hAnsi="Arial" w:cs="Arial"/>
      <w:sz w:val="14"/>
      <w:szCs w:val="14"/>
    </w:rPr>
  </w:style>
  <w:style w:type="paragraph" w:customStyle="1" w:styleId="xl73">
    <w:name w:val="xl73"/>
    <w:basedOn w:val="Normal"/>
    <w:rsid w:val="00E772A1"/>
    <w:pPr>
      <w:spacing w:before="100" w:beforeAutospacing="1" w:after="100" w:afterAutospacing="1"/>
      <w:jc w:val="center"/>
    </w:pPr>
    <w:rPr>
      <w:rFonts w:ascii="Arial" w:eastAsia="Arial Unicode MS" w:hAnsi="Arial" w:cs="Arial"/>
      <w:b/>
      <w:bCs/>
      <w:sz w:val="14"/>
      <w:szCs w:val="14"/>
    </w:rPr>
  </w:style>
  <w:style w:type="paragraph" w:customStyle="1" w:styleId="xl74">
    <w:name w:val="xl74"/>
    <w:basedOn w:val="Normal"/>
    <w:rsid w:val="00E772A1"/>
    <w:pPr>
      <w:spacing w:before="100" w:beforeAutospacing="1" w:after="100" w:afterAutospacing="1"/>
      <w:jc w:val="center"/>
    </w:pPr>
    <w:rPr>
      <w:rFonts w:ascii="Arial" w:eastAsia="Arial Unicode MS" w:hAnsi="Arial" w:cs="Arial"/>
      <w:sz w:val="14"/>
      <w:szCs w:val="14"/>
    </w:rPr>
  </w:style>
  <w:style w:type="paragraph" w:customStyle="1" w:styleId="xl75">
    <w:name w:val="xl75"/>
    <w:basedOn w:val="Normal"/>
    <w:rsid w:val="00E772A1"/>
    <w:pPr>
      <w:pBdr>
        <w:left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6">
    <w:name w:val="xl76"/>
    <w:basedOn w:val="Normal"/>
    <w:rsid w:val="00E772A1"/>
    <w:pPr>
      <w:pBdr>
        <w:left w:val="single" w:sz="8" w:space="0" w:color="auto"/>
      </w:pBdr>
      <w:shd w:val="clear" w:color="auto" w:fill="FFFFFF"/>
      <w:spacing w:before="100" w:beforeAutospacing="1" w:after="100" w:afterAutospacing="1"/>
      <w:jc w:val="center"/>
    </w:pPr>
    <w:rPr>
      <w:rFonts w:ascii="Arial" w:eastAsia="Arial Unicode MS" w:hAnsi="Arial" w:cs="Arial"/>
      <w:sz w:val="14"/>
      <w:szCs w:val="14"/>
    </w:rPr>
  </w:style>
  <w:style w:type="paragraph" w:customStyle="1" w:styleId="xl77">
    <w:name w:val="xl77"/>
    <w:basedOn w:val="Normal"/>
    <w:rsid w:val="00E772A1"/>
    <w:pPr>
      <w:pBdr>
        <w:left w:val="single" w:sz="8" w:space="0" w:color="auto"/>
        <w:bottom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8">
    <w:name w:val="xl78"/>
    <w:basedOn w:val="Normal"/>
    <w:rsid w:val="00E772A1"/>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79">
    <w:name w:val="xl79"/>
    <w:basedOn w:val="Normal"/>
    <w:rsid w:val="00E772A1"/>
    <w:pPr>
      <w:pBdr>
        <w:top w:val="single" w:sz="8" w:space="0" w:color="auto"/>
      </w:pBdr>
      <w:spacing w:before="100" w:beforeAutospacing="1" w:after="100" w:afterAutospacing="1"/>
    </w:pPr>
    <w:rPr>
      <w:rFonts w:ascii="Arial" w:eastAsia="Arial Unicode MS" w:hAnsi="Arial" w:cs="Arial"/>
      <w:sz w:val="14"/>
      <w:szCs w:val="14"/>
    </w:rPr>
  </w:style>
  <w:style w:type="paragraph" w:customStyle="1" w:styleId="xl80">
    <w:name w:val="xl80"/>
    <w:basedOn w:val="Normal"/>
    <w:rsid w:val="00E772A1"/>
    <w:pPr>
      <w:spacing w:before="100" w:beforeAutospacing="1" w:after="100" w:afterAutospacing="1"/>
      <w:jc w:val="right"/>
    </w:pPr>
    <w:rPr>
      <w:rFonts w:ascii="Arial" w:eastAsia="Arial Unicode MS" w:hAnsi="Arial" w:cs="Arial"/>
      <w:sz w:val="14"/>
      <w:szCs w:val="14"/>
    </w:rPr>
  </w:style>
  <w:style w:type="paragraph" w:customStyle="1" w:styleId="xl88">
    <w:name w:val="xl88"/>
    <w:basedOn w:val="Normal"/>
    <w:rsid w:val="00E772A1"/>
    <w:pPr>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772A1"/>
    <w:pPr>
      <w:pBdr>
        <w:top w:val="single" w:sz="8" w:space="0" w:color="auto"/>
        <w:bottom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2">
    <w:name w:val="xl82"/>
    <w:basedOn w:val="Normal"/>
    <w:rsid w:val="00E772A1"/>
    <w:pPr>
      <w:pBdr>
        <w:top w:val="single" w:sz="8" w:space="0" w:color="auto"/>
        <w:bottom w:val="single" w:sz="4" w:space="0" w:color="auto"/>
        <w:right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3">
    <w:name w:val="xl83"/>
    <w:basedOn w:val="Normal"/>
    <w:rsid w:val="00E772A1"/>
    <w:pPr>
      <w:pBdr>
        <w:lef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4">
    <w:name w:val="xl84"/>
    <w:basedOn w:val="Normal"/>
    <w:rsid w:val="00E772A1"/>
    <w:pPr>
      <w:spacing w:before="100" w:beforeAutospacing="1" w:after="100" w:afterAutospacing="1"/>
    </w:pPr>
    <w:rPr>
      <w:rFonts w:ascii="Arial Narrow" w:eastAsia="Arial Unicode MS" w:hAnsi="Arial Narrow" w:cs="Arial Unicode MS"/>
      <w:sz w:val="14"/>
      <w:szCs w:val="14"/>
    </w:rPr>
  </w:style>
  <w:style w:type="paragraph" w:customStyle="1" w:styleId="xl85">
    <w:name w:val="xl85"/>
    <w:basedOn w:val="Normal"/>
    <w:rsid w:val="00E772A1"/>
    <w:pPr>
      <w:pBdr>
        <w:righ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6">
    <w:name w:val="xl86"/>
    <w:basedOn w:val="Normal"/>
    <w:rsid w:val="00E772A1"/>
    <w:pPr>
      <w:pBdr>
        <w:left w:val="single" w:sz="4" w:space="0" w:color="auto"/>
      </w:pBdr>
      <w:spacing w:before="100" w:beforeAutospacing="1" w:after="100" w:afterAutospacing="1"/>
      <w:jc w:val="center"/>
    </w:pPr>
    <w:rPr>
      <w:rFonts w:ascii="Arial Narrow" w:eastAsia="Arial Unicode MS" w:hAnsi="Arial Narrow" w:cs="Arial Unicode MS"/>
      <w:sz w:val="14"/>
      <w:szCs w:val="14"/>
    </w:rPr>
  </w:style>
  <w:style w:type="paragraph" w:customStyle="1" w:styleId="xl87">
    <w:name w:val="xl87"/>
    <w:basedOn w:val="Normal"/>
    <w:rsid w:val="00E772A1"/>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paragraph" w:customStyle="1" w:styleId="xl89">
    <w:name w:val="xl89"/>
    <w:basedOn w:val="Normal"/>
    <w:rsid w:val="00E772A1"/>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table" w:styleId="Sombreadoclaro-nfasis3">
    <w:name w:val="Light Shading Accent 3"/>
    <w:basedOn w:val="Tablanormal"/>
    <w:uiPriority w:val="60"/>
    <w:rsid w:val="00E772A1"/>
    <w:pPr>
      <w:spacing w:after="0" w:line="240" w:lineRule="auto"/>
    </w:pPr>
    <w:rPr>
      <w:rFonts w:ascii="Calibri" w:eastAsia="Calibri" w:hAnsi="Calibri" w:cs="Times New Roman"/>
      <w:color w:val="76923C"/>
      <w:sz w:val="20"/>
      <w:szCs w:val="20"/>
      <w:lang w:eastAsia="es-MX"/>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aconcuadrcula1">
    <w:name w:val="Tabla con cuadrícula1"/>
    <w:basedOn w:val="Tablanormal"/>
    <w:next w:val="Tablaconcuadrcula"/>
    <w:rsid w:val="00E772A1"/>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basedOn w:val="Tablanormal"/>
    <w:uiPriority w:val="60"/>
    <w:rsid w:val="00E772A1"/>
    <w:pPr>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Sinespaciado">
    <w:name w:val="No Spacing"/>
    <w:link w:val="SinespaciadoCar"/>
    <w:uiPriority w:val="1"/>
    <w:qFormat/>
    <w:rsid w:val="00E772A1"/>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E772A1"/>
    <w:rPr>
      <w:rFonts w:ascii="Calibri" w:eastAsia="Times New Roman" w:hAnsi="Calibri" w:cs="Times New Roman"/>
      <w:lang w:val="es-ES"/>
    </w:rPr>
  </w:style>
  <w:style w:type="character" w:styleId="Hipervnculo">
    <w:name w:val="Hyperlink"/>
    <w:uiPriority w:val="99"/>
    <w:unhideWhenUsed/>
    <w:rsid w:val="00E772A1"/>
    <w:rPr>
      <w:color w:val="0000FF"/>
      <w:u w:val="single"/>
    </w:rPr>
  </w:style>
  <w:style w:type="character" w:styleId="Hipervnculovisitado">
    <w:name w:val="FollowedHyperlink"/>
    <w:uiPriority w:val="99"/>
    <w:unhideWhenUsed/>
    <w:rsid w:val="00E772A1"/>
    <w:rPr>
      <w:color w:val="800080"/>
      <w:u w:val="single"/>
    </w:rPr>
  </w:style>
  <w:style w:type="paragraph" w:customStyle="1" w:styleId="font6">
    <w:name w:val="font6"/>
    <w:basedOn w:val="Normal"/>
    <w:rsid w:val="00E772A1"/>
    <w:pPr>
      <w:spacing w:before="100" w:beforeAutospacing="1" w:after="100" w:afterAutospacing="1"/>
    </w:pPr>
    <w:rPr>
      <w:rFonts w:ascii="Verdana" w:hAnsi="Verdana"/>
      <w:b/>
      <w:bCs/>
      <w:color w:val="000000"/>
      <w:sz w:val="11"/>
      <w:szCs w:val="11"/>
    </w:rPr>
  </w:style>
  <w:style w:type="paragraph" w:styleId="Mapadeldocumento">
    <w:name w:val="Document Map"/>
    <w:basedOn w:val="Normal"/>
    <w:link w:val="MapadeldocumentoCar"/>
    <w:uiPriority w:val="99"/>
    <w:unhideWhenUsed/>
    <w:rsid w:val="00E772A1"/>
    <w:rPr>
      <w:rFonts w:ascii="Lucida Grande" w:hAnsi="Lucida Grande" w:cs="Lucida Grande"/>
    </w:rPr>
  </w:style>
  <w:style w:type="character" w:customStyle="1" w:styleId="MapadeldocumentoCar">
    <w:name w:val="Mapa del documento Car"/>
    <w:basedOn w:val="Fuentedeprrafopredeter"/>
    <w:link w:val="Mapadeldocumento"/>
    <w:uiPriority w:val="99"/>
    <w:rsid w:val="00E772A1"/>
    <w:rPr>
      <w:rFonts w:ascii="Lucida Grande" w:eastAsia="Times New Roman" w:hAnsi="Lucida Grande" w:cs="Lucida Grande"/>
      <w:sz w:val="24"/>
      <w:szCs w:val="24"/>
      <w:lang w:val="es-ES" w:eastAsia="es-ES"/>
    </w:rPr>
  </w:style>
  <w:style w:type="paragraph" w:styleId="Revisin">
    <w:name w:val="Revision"/>
    <w:hidden/>
    <w:uiPriority w:val="99"/>
    <w:rsid w:val="00E772A1"/>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uiPriority w:val="99"/>
    <w:unhideWhenUsed/>
    <w:rsid w:val="00E772A1"/>
    <w:rPr>
      <w:sz w:val="18"/>
      <w:szCs w:val="18"/>
    </w:rPr>
  </w:style>
  <w:style w:type="paragraph" w:styleId="Textocomentario">
    <w:name w:val="annotation text"/>
    <w:basedOn w:val="Normal"/>
    <w:link w:val="TextocomentarioCar"/>
    <w:unhideWhenUsed/>
    <w:rsid w:val="00E772A1"/>
  </w:style>
  <w:style w:type="character" w:customStyle="1" w:styleId="TextocomentarioCar">
    <w:name w:val="Texto comentario Car"/>
    <w:basedOn w:val="Fuentedeprrafopredeter"/>
    <w:link w:val="Textocomentario"/>
    <w:rsid w:val="00E772A1"/>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unhideWhenUsed/>
    <w:rsid w:val="00E772A1"/>
    <w:rPr>
      <w:b/>
      <w:bCs/>
      <w:sz w:val="20"/>
      <w:szCs w:val="20"/>
    </w:rPr>
  </w:style>
  <w:style w:type="character" w:customStyle="1" w:styleId="AsuntodelcomentarioCar">
    <w:name w:val="Asunto del comentario Car"/>
    <w:basedOn w:val="TextocomentarioCar"/>
    <w:link w:val="Asuntodelcomentario"/>
    <w:uiPriority w:val="99"/>
    <w:rsid w:val="00E772A1"/>
    <w:rPr>
      <w:rFonts w:ascii="Times New Roman" w:eastAsia="Times New Roman" w:hAnsi="Times New Roman" w:cs="Times New Roman"/>
      <w:b/>
      <w:bCs/>
      <w:sz w:val="20"/>
      <w:szCs w:val="20"/>
      <w:lang w:val="es-ES" w:eastAsia="es-ES"/>
    </w:rPr>
  </w:style>
  <w:style w:type="paragraph" w:customStyle="1" w:styleId="Niveldenota21">
    <w:name w:val="Nivel de nota 21"/>
    <w:basedOn w:val="Normal"/>
    <w:uiPriority w:val="1"/>
    <w:qFormat/>
    <w:rsid w:val="00E772A1"/>
    <w:pPr>
      <w:keepNext/>
      <w:numPr>
        <w:ilvl w:val="1"/>
        <w:numId w:val="1"/>
      </w:numPr>
      <w:contextualSpacing/>
      <w:outlineLvl w:val="1"/>
    </w:pPr>
    <w:rPr>
      <w:rFonts w:ascii="Verdana" w:eastAsia="MS Gothic" w:hAnsi="Verdana"/>
    </w:rPr>
  </w:style>
  <w:style w:type="paragraph" w:customStyle="1" w:styleId="texto">
    <w:name w:val="texto"/>
    <w:basedOn w:val="Normal"/>
    <w:rsid w:val="00E772A1"/>
    <w:pPr>
      <w:spacing w:before="100" w:beforeAutospacing="1" w:after="100" w:afterAutospacing="1"/>
    </w:pPr>
    <w:rPr>
      <w:lang w:val="es-MX" w:eastAsia="es-MX"/>
    </w:rPr>
  </w:style>
  <w:style w:type="paragraph" w:customStyle="1" w:styleId="Prrafodelista2">
    <w:name w:val="Párrafo de lista2"/>
    <w:basedOn w:val="Normal"/>
    <w:rsid w:val="00E772A1"/>
    <w:pPr>
      <w:ind w:left="720"/>
    </w:pPr>
    <w:rPr>
      <w:rFonts w:eastAsia="Calibri"/>
      <w:lang w:val="es-MX"/>
    </w:rPr>
  </w:style>
  <w:style w:type="paragraph" w:customStyle="1" w:styleId="xl30">
    <w:name w:val="xl30"/>
    <w:basedOn w:val="Normal"/>
    <w:uiPriority w:val="99"/>
    <w:rsid w:val="00E772A1"/>
    <w:pPr>
      <w:pBdr>
        <w:bottom w:val="single" w:sz="12" w:space="0" w:color="auto"/>
        <w:right w:val="single" w:sz="12" w:space="0" w:color="auto"/>
      </w:pBdr>
      <w:spacing w:before="100" w:beforeAutospacing="1" w:after="100" w:afterAutospacing="1"/>
    </w:pPr>
    <w:rPr>
      <w:rFonts w:ascii="Verdana" w:eastAsia="Arial Unicode MS" w:hAnsi="Verdana" w:cs="Arial Unicode MS"/>
      <w:sz w:val="12"/>
      <w:szCs w:val="12"/>
    </w:rPr>
  </w:style>
  <w:style w:type="paragraph" w:customStyle="1" w:styleId="xl31">
    <w:name w:val="xl31"/>
    <w:basedOn w:val="Normal"/>
    <w:uiPriority w:val="99"/>
    <w:rsid w:val="00E772A1"/>
    <w:pPr>
      <w:pBdr>
        <w:top w:val="single" w:sz="12" w:space="0" w:color="auto"/>
        <w:left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2">
    <w:name w:val="xl32"/>
    <w:basedOn w:val="Normal"/>
    <w:uiPriority w:val="99"/>
    <w:rsid w:val="00E772A1"/>
    <w:pPr>
      <w:pBdr>
        <w:top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3">
    <w:name w:val="xl33"/>
    <w:basedOn w:val="Normal"/>
    <w:uiPriority w:val="99"/>
    <w:rsid w:val="00E772A1"/>
    <w:pPr>
      <w:pBdr>
        <w:top w:val="single" w:sz="12" w:space="0" w:color="auto"/>
        <w:bottom w:val="single" w:sz="12" w:space="0" w:color="auto"/>
        <w:right w:val="single" w:sz="12" w:space="0" w:color="000000"/>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63">
    <w:name w:val="xl63"/>
    <w:basedOn w:val="Normal"/>
    <w:rsid w:val="00E772A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4">
    <w:name w:val="xl64"/>
    <w:basedOn w:val="Normal"/>
    <w:rsid w:val="00E772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TableParagraph">
    <w:name w:val="Table Paragraph"/>
    <w:basedOn w:val="Normal"/>
    <w:uiPriority w:val="1"/>
    <w:qFormat/>
    <w:rsid w:val="00E772A1"/>
    <w:pPr>
      <w:widowControl w:val="0"/>
      <w:autoSpaceDE w:val="0"/>
      <w:autoSpaceDN w:val="0"/>
      <w:adjustRightInd w:val="0"/>
      <w:spacing w:before="3"/>
      <w:ind w:left="47"/>
    </w:pPr>
    <w:rPr>
      <w:rFonts w:ascii="Verdana" w:hAnsi="Verdana" w:cs="Verdana"/>
      <w:lang w:val="es-MX" w:eastAsia="es-MX"/>
    </w:rPr>
  </w:style>
  <w:style w:type="paragraph" w:styleId="Lista">
    <w:name w:val="List"/>
    <w:basedOn w:val="Normal"/>
    <w:uiPriority w:val="99"/>
    <w:rsid w:val="00E772A1"/>
    <w:pPr>
      <w:ind w:left="283" w:hanging="283"/>
    </w:pPr>
    <w:rPr>
      <w:sz w:val="20"/>
      <w:szCs w:val="20"/>
    </w:rPr>
  </w:style>
  <w:style w:type="character" w:customStyle="1" w:styleId="Textoindependiente3Car1">
    <w:name w:val="Texto independiente 3 Car1"/>
    <w:rsid w:val="00E772A1"/>
    <w:rPr>
      <w:sz w:val="16"/>
      <w:szCs w:val="16"/>
      <w:lang w:eastAsia="en-US"/>
    </w:rPr>
  </w:style>
  <w:style w:type="character" w:customStyle="1" w:styleId="TextocomentarioCar1">
    <w:name w:val="Texto comentario Car1"/>
    <w:semiHidden/>
    <w:rsid w:val="00E772A1"/>
    <w:rPr>
      <w:rFonts w:ascii="Times New Roman" w:eastAsia="Times New Roman" w:hAnsi="Times New Roman" w:cs="Times New Roman"/>
      <w:sz w:val="20"/>
      <w:szCs w:val="20"/>
      <w:lang w:val="es-ES" w:eastAsia="es-ES"/>
    </w:rPr>
  </w:style>
  <w:style w:type="character" w:customStyle="1" w:styleId="AsuntodelcomentarioCar1">
    <w:name w:val="Asunto del comentario Car1"/>
    <w:semiHidden/>
    <w:rsid w:val="00E772A1"/>
    <w:rPr>
      <w:rFonts w:ascii="Times New Roman" w:eastAsia="Times New Roman" w:hAnsi="Times New Roman" w:cs="Times New Roman"/>
      <w:b/>
      <w:bCs/>
      <w:sz w:val="20"/>
      <w:szCs w:val="20"/>
      <w:lang w:val="es-ES" w:eastAsia="es-ES"/>
    </w:rPr>
  </w:style>
  <w:style w:type="paragraph" w:styleId="Cita">
    <w:name w:val="Quote"/>
    <w:basedOn w:val="Normal"/>
    <w:next w:val="Normal"/>
    <w:link w:val="CitaCar"/>
    <w:qFormat/>
    <w:rsid w:val="00E772A1"/>
    <w:rPr>
      <w:i/>
      <w:iCs/>
      <w:lang w:val="es-MX"/>
    </w:rPr>
  </w:style>
  <w:style w:type="character" w:customStyle="1" w:styleId="CitaCar">
    <w:name w:val="Cita Car"/>
    <w:basedOn w:val="Fuentedeprrafopredeter"/>
    <w:link w:val="Cita"/>
    <w:rsid w:val="00E772A1"/>
    <w:rPr>
      <w:rFonts w:ascii="Times New Roman" w:eastAsia="Times New Roman" w:hAnsi="Times New Roman" w:cs="Times New Roman"/>
      <w:i/>
      <w:iCs/>
      <w:sz w:val="24"/>
      <w:szCs w:val="24"/>
      <w:lang w:eastAsia="es-ES"/>
    </w:rPr>
  </w:style>
  <w:style w:type="paragraph" w:customStyle="1" w:styleId="xl22">
    <w:name w:val="xl22"/>
    <w:basedOn w:val="Normal"/>
    <w:rsid w:val="00E772A1"/>
    <w:pPr>
      <w:spacing w:before="100" w:beforeAutospacing="1" w:after="100" w:afterAutospacing="1"/>
      <w:jc w:val="center"/>
    </w:pPr>
    <w:rPr>
      <w:rFonts w:ascii="Tahoma" w:eastAsia="Arial Unicode MS" w:hAnsi="Tahoma" w:cs="Tahoma"/>
      <w:b/>
      <w:bCs/>
    </w:rPr>
  </w:style>
  <w:style w:type="table" w:styleId="Tablabsica2">
    <w:name w:val="Table Simple 2"/>
    <w:basedOn w:val="Tablanormal"/>
    <w:uiPriority w:val="99"/>
    <w:rsid w:val="00E772A1"/>
    <w:pPr>
      <w:spacing w:after="0" w:line="240" w:lineRule="auto"/>
    </w:pPr>
    <w:rPr>
      <w:rFonts w:ascii="Times New Roman" w:eastAsia="Calibri" w:hAnsi="Times New Roman" w:cs="Times New Roman"/>
      <w:sz w:val="20"/>
      <w:szCs w:val="20"/>
      <w:lang w:eastAsia="es-MX"/>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customStyle="1" w:styleId="Sinespaciado1">
    <w:name w:val="Sin espaciado1"/>
    <w:uiPriority w:val="1"/>
    <w:qFormat/>
    <w:rsid w:val="00E772A1"/>
    <w:pPr>
      <w:spacing w:after="0" w:line="240" w:lineRule="auto"/>
    </w:pPr>
    <w:rPr>
      <w:rFonts w:ascii="Calibri" w:eastAsia="Times New Roman" w:hAnsi="Calibri" w:cs="Times New Roman"/>
    </w:rPr>
  </w:style>
  <w:style w:type="character" w:customStyle="1" w:styleId="CharChar10">
    <w:name w:val="Char Char10"/>
    <w:rsid w:val="00E772A1"/>
    <w:rPr>
      <w:rFonts w:ascii="Arial" w:hAnsi="Arial" w:cs="Arial"/>
      <w:sz w:val="24"/>
      <w:szCs w:val="24"/>
      <w:lang w:val="es-ES" w:eastAsia="es-ES" w:bidi="ar-SA"/>
    </w:rPr>
  </w:style>
  <w:style w:type="paragraph" w:customStyle="1" w:styleId="Default">
    <w:name w:val="Default"/>
    <w:rsid w:val="00E772A1"/>
    <w:pPr>
      <w:autoSpaceDE w:val="0"/>
      <w:autoSpaceDN w:val="0"/>
      <w:adjustRightInd w:val="0"/>
      <w:spacing w:after="0" w:line="240" w:lineRule="auto"/>
    </w:pPr>
    <w:rPr>
      <w:rFonts w:ascii="Century Gothic" w:eastAsia="Calibri" w:hAnsi="Century Gothic" w:cs="Times New Roman"/>
      <w:color w:val="000000"/>
      <w:sz w:val="24"/>
      <w:szCs w:val="24"/>
      <w:lang w:val="es-ES" w:eastAsia="es-ES"/>
    </w:rPr>
  </w:style>
  <w:style w:type="character" w:customStyle="1" w:styleId="CharChar8">
    <w:name w:val="Char Char8"/>
    <w:rsid w:val="00E772A1"/>
    <w:rPr>
      <w:rFonts w:cs="Times New Roman"/>
      <w:lang w:val="es-ES" w:eastAsia="es-ES" w:bidi="ar-SA"/>
    </w:rPr>
  </w:style>
  <w:style w:type="paragraph" w:customStyle="1" w:styleId="xl39">
    <w:name w:val="xl39"/>
    <w:basedOn w:val="Normal"/>
    <w:uiPriority w:val="99"/>
    <w:rsid w:val="00E772A1"/>
    <w:pPr>
      <w:pBdr>
        <w:bottom w:val="single" w:sz="8" w:space="0" w:color="auto"/>
      </w:pBdr>
      <w:spacing w:before="100" w:beforeAutospacing="1" w:after="100" w:afterAutospacing="1"/>
    </w:pPr>
    <w:rPr>
      <w:rFonts w:eastAsia="Calibri"/>
    </w:rPr>
  </w:style>
  <w:style w:type="paragraph" w:customStyle="1" w:styleId="xl50">
    <w:name w:val="xl50"/>
    <w:basedOn w:val="Normal"/>
    <w:uiPriority w:val="99"/>
    <w:rsid w:val="00E772A1"/>
    <w:pPr>
      <w:spacing w:before="100" w:beforeAutospacing="1" w:after="100" w:afterAutospacing="1"/>
    </w:pPr>
    <w:rPr>
      <w:rFonts w:ascii="Arial" w:eastAsia="Calibri" w:hAnsi="Arial" w:cs="Arial"/>
      <w:sz w:val="16"/>
      <w:szCs w:val="16"/>
    </w:rPr>
  </w:style>
  <w:style w:type="paragraph" w:customStyle="1" w:styleId="xl36">
    <w:name w:val="xl36"/>
    <w:basedOn w:val="Normal"/>
    <w:uiPriority w:val="99"/>
    <w:rsid w:val="00E772A1"/>
    <w:pPr>
      <w:pBdr>
        <w:bottom w:val="single" w:sz="4" w:space="0" w:color="auto"/>
        <w:right w:val="single" w:sz="4" w:space="0" w:color="auto"/>
      </w:pBdr>
      <w:spacing w:before="100" w:beforeAutospacing="1" w:after="100" w:afterAutospacing="1"/>
      <w:jc w:val="right"/>
      <w:textAlignment w:val="top"/>
    </w:pPr>
    <w:rPr>
      <w:rFonts w:eastAsia="Arial Unicode MS"/>
    </w:rPr>
  </w:style>
  <w:style w:type="paragraph" w:customStyle="1" w:styleId="font11">
    <w:name w:val="font11"/>
    <w:basedOn w:val="Normal"/>
    <w:uiPriority w:val="99"/>
    <w:rsid w:val="00E772A1"/>
    <w:pPr>
      <w:spacing w:before="100" w:beforeAutospacing="1" w:after="100" w:afterAutospacing="1"/>
    </w:pPr>
    <w:rPr>
      <w:rFonts w:ascii="Arial" w:eastAsia="Arial Unicode MS" w:hAnsi="Arial" w:cs="Arial"/>
    </w:rPr>
  </w:style>
  <w:style w:type="paragraph" w:customStyle="1" w:styleId="xl62">
    <w:name w:val="xl62"/>
    <w:basedOn w:val="Normal"/>
    <w:uiPriority w:val="99"/>
    <w:rsid w:val="00E772A1"/>
    <w:pPr>
      <w:pBdr>
        <w:left w:val="single" w:sz="8" w:space="0" w:color="auto"/>
      </w:pBdr>
      <w:spacing w:before="100" w:beforeAutospacing="1" w:after="100" w:afterAutospacing="1"/>
    </w:pPr>
    <w:rPr>
      <w:rFonts w:ascii="Arial" w:eastAsia="Arial Unicode MS" w:hAnsi="Arial" w:cs="Arial"/>
      <w:sz w:val="14"/>
      <w:szCs w:val="14"/>
    </w:rPr>
  </w:style>
  <w:style w:type="paragraph" w:customStyle="1" w:styleId="xl56">
    <w:name w:val="xl56"/>
    <w:basedOn w:val="Normal"/>
    <w:uiPriority w:val="99"/>
    <w:rsid w:val="00E772A1"/>
    <w:pPr>
      <w:spacing w:before="100" w:beforeAutospacing="1" w:after="100" w:afterAutospacing="1"/>
    </w:pPr>
    <w:rPr>
      <w:rFonts w:ascii="Arial" w:eastAsia="Arial Unicode MS" w:hAnsi="Arial" w:cs="Arial"/>
      <w:sz w:val="15"/>
      <w:szCs w:val="15"/>
    </w:rPr>
  </w:style>
  <w:style w:type="paragraph" w:customStyle="1" w:styleId="Prrafodelista3">
    <w:name w:val="Párrafo de lista3"/>
    <w:basedOn w:val="Normal"/>
    <w:rsid w:val="00E772A1"/>
    <w:pPr>
      <w:suppressAutoHyphens/>
      <w:ind w:left="708"/>
    </w:pPr>
    <w:rPr>
      <w:rFonts w:eastAsia="Calibri"/>
      <w:lang w:val="es-ES_tradnl" w:eastAsia="ar-SA"/>
    </w:rPr>
  </w:style>
  <w:style w:type="paragraph" w:customStyle="1" w:styleId="Encabezado1">
    <w:name w:val="Encabezado1"/>
    <w:basedOn w:val="Normal"/>
    <w:next w:val="Textoindependiente"/>
    <w:uiPriority w:val="99"/>
    <w:rsid w:val="00E772A1"/>
    <w:pPr>
      <w:keepNext/>
      <w:suppressAutoHyphens/>
      <w:spacing w:before="240" w:after="120"/>
    </w:pPr>
    <w:rPr>
      <w:rFonts w:ascii="Arial" w:hAnsi="Arial" w:cs="Tahoma"/>
      <w:sz w:val="28"/>
      <w:szCs w:val="28"/>
      <w:lang w:val="es-ES_tradnl" w:eastAsia="ar-SA"/>
    </w:rPr>
  </w:style>
  <w:style w:type="paragraph" w:customStyle="1" w:styleId="Contenidodelatabla">
    <w:name w:val="Contenido de la tabla"/>
    <w:basedOn w:val="Normal"/>
    <w:uiPriority w:val="99"/>
    <w:rsid w:val="00E772A1"/>
    <w:pPr>
      <w:suppressLineNumbers/>
      <w:suppressAutoHyphens/>
    </w:pPr>
    <w:rPr>
      <w:rFonts w:eastAsia="Calibri"/>
      <w:lang w:val="es-ES_tradnl" w:eastAsia="ar-SA"/>
    </w:rPr>
  </w:style>
  <w:style w:type="paragraph" w:customStyle="1" w:styleId="Encabezadodelatabla">
    <w:name w:val="Encabezado de la tabla"/>
    <w:basedOn w:val="Contenidodelatabla"/>
    <w:uiPriority w:val="99"/>
    <w:rsid w:val="00E772A1"/>
    <w:pPr>
      <w:jc w:val="center"/>
    </w:pPr>
    <w:rPr>
      <w:b/>
      <w:bCs/>
    </w:rPr>
  </w:style>
  <w:style w:type="paragraph" w:customStyle="1" w:styleId="Etiqueta">
    <w:name w:val="Etiqueta"/>
    <w:basedOn w:val="Normal"/>
    <w:uiPriority w:val="99"/>
    <w:rsid w:val="00E772A1"/>
    <w:pPr>
      <w:suppressLineNumbers/>
      <w:suppressAutoHyphens/>
      <w:spacing w:before="120" w:after="120"/>
    </w:pPr>
    <w:rPr>
      <w:rFonts w:eastAsia="Calibri" w:cs="Tahoma"/>
      <w:i/>
      <w:iCs/>
      <w:lang w:val="es-ES_tradnl" w:eastAsia="ar-SA"/>
    </w:rPr>
  </w:style>
  <w:style w:type="paragraph" w:customStyle="1" w:styleId="Contenidodelmarco">
    <w:name w:val="Contenido del marco"/>
    <w:basedOn w:val="Textoindependiente"/>
    <w:uiPriority w:val="99"/>
    <w:rsid w:val="00E772A1"/>
    <w:pPr>
      <w:suppressAutoHyphens/>
    </w:pPr>
    <w:rPr>
      <w:rFonts w:eastAsia="Calibri"/>
      <w:lang w:val="es-ES_tradnl" w:eastAsia="ar-SA"/>
    </w:rPr>
  </w:style>
  <w:style w:type="paragraph" w:customStyle="1" w:styleId="ndice">
    <w:name w:val="Índice"/>
    <w:basedOn w:val="Normal"/>
    <w:uiPriority w:val="99"/>
    <w:rsid w:val="00E772A1"/>
    <w:pPr>
      <w:suppressLineNumbers/>
      <w:suppressAutoHyphens/>
    </w:pPr>
    <w:rPr>
      <w:rFonts w:eastAsia="Calibri" w:cs="Tahoma"/>
      <w:lang w:val="es-ES_tradnl" w:eastAsia="ar-SA"/>
    </w:rPr>
  </w:style>
  <w:style w:type="paragraph" w:customStyle="1" w:styleId="Textoindependiente32">
    <w:name w:val="Texto independiente 32"/>
    <w:basedOn w:val="Normal"/>
    <w:uiPriority w:val="99"/>
    <w:rsid w:val="00E772A1"/>
    <w:pPr>
      <w:tabs>
        <w:tab w:val="left" w:pos="0"/>
      </w:tabs>
      <w:suppressAutoHyphens/>
      <w:spacing w:line="360" w:lineRule="auto"/>
      <w:jc w:val="both"/>
    </w:pPr>
    <w:rPr>
      <w:rFonts w:ascii="Arial" w:eastAsia="Calibri" w:hAnsi="Arial" w:cs="Arial"/>
      <w:color w:val="000000"/>
      <w:sz w:val="22"/>
      <w:lang w:val="es-ES_tradnl" w:eastAsia="ar-SA"/>
    </w:rPr>
  </w:style>
  <w:style w:type="paragraph" w:customStyle="1" w:styleId="Sangra2detindependiente1">
    <w:name w:val="Sangría 2 de t. independiente1"/>
    <w:basedOn w:val="Normal"/>
    <w:uiPriority w:val="99"/>
    <w:rsid w:val="00E772A1"/>
    <w:pPr>
      <w:suppressAutoHyphens/>
      <w:ind w:left="720"/>
      <w:jc w:val="both"/>
    </w:pPr>
    <w:rPr>
      <w:rFonts w:ascii="Arial" w:eastAsia="Calibri" w:hAnsi="Arial" w:cs="Arial"/>
      <w:lang w:val="es-ES_tradnl" w:eastAsia="ar-SA"/>
    </w:rPr>
  </w:style>
  <w:style w:type="paragraph" w:customStyle="1" w:styleId="Sangra3detindependiente1">
    <w:name w:val="Sangría 3 de t. independiente1"/>
    <w:basedOn w:val="Normal"/>
    <w:uiPriority w:val="99"/>
    <w:rsid w:val="00E772A1"/>
    <w:pPr>
      <w:suppressAutoHyphens/>
      <w:ind w:left="540"/>
      <w:jc w:val="both"/>
    </w:pPr>
    <w:rPr>
      <w:rFonts w:ascii="Arial" w:eastAsia="Calibri" w:hAnsi="Arial" w:cs="Arial"/>
      <w:lang w:val="es-MX" w:eastAsia="ar-SA"/>
    </w:rPr>
  </w:style>
  <w:style w:type="paragraph" w:customStyle="1" w:styleId="Textoindependiente31">
    <w:name w:val="Texto independiente 31"/>
    <w:basedOn w:val="Normal"/>
    <w:uiPriority w:val="99"/>
    <w:rsid w:val="00E772A1"/>
    <w:pPr>
      <w:tabs>
        <w:tab w:val="left" w:pos="0"/>
      </w:tabs>
      <w:suppressAutoHyphens/>
      <w:spacing w:line="360" w:lineRule="auto"/>
      <w:jc w:val="both"/>
    </w:pPr>
    <w:rPr>
      <w:rFonts w:ascii="Arial" w:eastAsia="Calibri" w:hAnsi="Arial" w:cs="Arial"/>
      <w:color w:val="000000"/>
      <w:sz w:val="22"/>
      <w:lang w:val="es-ES_tradnl" w:eastAsia="ar-SA"/>
    </w:rPr>
  </w:style>
  <w:style w:type="paragraph" w:customStyle="1" w:styleId="textoindependiente210">
    <w:name w:val="textoindependiente21"/>
    <w:basedOn w:val="Normal"/>
    <w:uiPriority w:val="99"/>
    <w:rsid w:val="00E772A1"/>
    <w:pPr>
      <w:spacing w:before="100" w:beforeAutospacing="1" w:after="100" w:afterAutospacing="1"/>
    </w:pPr>
    <w:rPr>
      <w:rFonts w:eastAsia="Calibri"/>
    </w:rPr>
  </w:style>
  <w:style w:type="paragraph" w:customStyle="1" w:styleId="ecmsonormal">
    <w:name w:val="ec_msonormal"/>
    <w:basedOn w:val="Normal"/>
    <w:uiPriority w:val="99"/>
    <w:rsid w:val="00E772A1"/>
    <w:pPr>
      <w:spacing w:before="100" w:beforeAutospacing="1" w:after="100" w:afterAutospacing="1"/>
    </w:pPr>
    <w:rPr>
      <w:rFonts w:ascii="Arial Unicode MS" w:eastAsia="Arial Unicode MS" w:hAnsi="Arial Unicode MS" w:cs="Arial Unicode MS"/>
    </w:rPr>
  </w:style>
  <w:style w:type="paragraph" w:customStyle="1" w:styleId="Ttulo3Inciso">
    <w:name w:val="Título 3.Inciso"/>
    <w:basedOn w:val="Normal"/>
    <w:uiPriority w:val="99"/>
    <w:rsid w:val="00E772A1"/>
    <w:pPr>
      <w:spacing w:before="60"/>
      <w:jc w:val="both"/>
      <w:outlineLvl w:val="2"/>
    </w:pPr>
    <w:rPr>
      <w:rFonts w:ascii="Arial" w:eastAsia="Calibri" w:hAnsi="Arial"/>
      <w:kern w:val="22"/>
      <w:szCs w:val="20"/>
      <w:lang w:val="es-ES_tradnl"/>
    </w:rPr>
  </w:style>
  <w:style w:type="paragraph" w:customStyle="1" w:styleId="Sinespaciado2">
    <w:name w:val="Sin espaciado2"/>
    <w:rsid w:val="00E772A1"/>
    <w:pPr>
      <w:spacing w:after="0" w:line="240" w:lineRule="auto"/>
    </w:pPr>
    <w:rPr>
      <w:rFonts w:ascii="Calibri" w:eastAsia="Times New Roman" w:hAnsi="Calibri" w:cs="Times New Roman"/>
    </w:rPr>
  </w:style>
  <w:style w:type="paragraph" w:customStyle="1" w:styleId="Prrafodelista4">
    <w:name w:val="Párrafo de lista4"/>
    <w:basedOn w:val="Normal"/>
    <w:rsid w:val="00E772A1"/>
    <w:pPr>
      <w:suppressAutoHyphens/>
      <w:ind w:left="708"/>
    </w:pPr>
    <w:rPr>
      <w:rFonts w:eastAsia="Calibri"/>
      <w:lang w:val="es-ES_tradnl" w:eastAsia="ar-SA"/>
    </w:rPr>
  </w:style>
  <w:style w:type="character" w:customStyle="1" w:styleId="TextoindependienteCar1">
    <w:name w:val="Texto independiente Car1"/>
    <w:aliases w:val="Texto-t1 Car1,Texto independiente x Car1"/>
    <w:uiPriority w:val="99"/>
    <w:rsid w:val="00E772A1"/>
    <w:rPr>
      <w:rFonts w:ascii="Arial" w:eastAsia="Times New Roman" w:hAnsi="Arial" w:cs="Times New Roman"/>
      <w:sz w:val="24"/>
      <w:szCs w:val="24"/>
      <w:lang w:val="es-ES" w:eastAsia="es-ES"/>
    </w:rPr>
  </w:style>
  <w:style w:type="character" w:customStyle="1" w:styleId="Sangra3detindependienteCar1">
    <w:name w:val="Sangría 3 de t. independiente Car1"/>
    <w:uiPriority w:val="99"/>
    <w:rsid w:val="00E772A1"/>
    <w:rPr>
      <w:rFonts w:ascii="Arial" w:eastAsia="Times New Roman" w:hAnsi="Arial" w:cs="Arial"/>
      <w:b/>
      <w:szCs w:val="24"/>
      <w:lang w:val="es-ES" w:eastAsia="es-ES"/>
    </w:rPr>
  </w:style>
  <w:style w:type="character" w:customStyle="1" w:styleId="Carcterdenumeracin">
    <w:name w:val="Carácter de numeración"/>
    <w:uiPriority w:val="99"/>
    <w:rsid w:val="00E772A1"/>
  </w:style>
  <w:style w:type="character" w:customStyle="1" w:styleId="Vietas">
    <w:name w:val="Viñetas"/>
    <w:uiPriority w:val="99"/>
    <w:rsid w:val="00E772A1"/>
    <w:rPr>
      <w:rFonts w:ascii="StarSymbol" w:eastAsia="StarSymbol" w:hAnsi="StarSymbol" w:cs="StarSymbol"/>
      <w:sz w:val="18"/>
      <w:szCs w:val="18"/>
    </w:rPr>
  </w:style>
  <w:style w:type="character" w:customStyle="1" w:styleId="WW8Num1z0">
    <w:name w:val="WW8Num1z0"/>
    <w:uiPriority w:val="99"/>
    <w:rsid w:val="00E772A1"/>
    <w:rPr>
      <w:rFonts w:ascii="Symbol" w:hAnsi="Symbol"/>
    </w:rPr>
  </w:style>
  <w:style w:type="character" w:customStyle="1" w:styleId="WW8Num1z1">
    <w:name w:val="WW8Num1z1"/>
    <w:uiPriority w:val="99"/>
    <w:rsid w:val="00E772A1"/>
    <w:rPr>
      <w:rFonts w:ascii="Courier New" w:hAnsi="Courier New" w:cs="Courier New"/>
    </w:rPr>
  </w:style>
  <w:style w:type="character" w:customStyle="1" w:styleId="WW8Num1z2">
    <w:name w:val="WW8Num1z2"/>
    <w:uiPriority w:val="99"/>
    <w:rsid w:val="00E772A1"/>
    <w:rPr>
      <w:rFonts w:ascii="Wingdings" w:hAnsi="Wingdings"/>
    </w:rPr>
  </w:style>
  <w:style w:type="character" w:customStyle="1" w:styleId="WW8Num7z0">
    <w:name w:val="WW8Num7z0"/>
    <w:uiPriority w:val="99"/>
    <w:rsid w:val="00E772A1"/>
    <w:rPr>
      <w:rFonts w:ascii="Symbol" w:hAnsi="Symbol"/>
    </w:rPr>
  </w:style>
  <w:style w:type="character" w:customStyle="1" w:styleId="WW8Num7z1">
    <w:name w:val="WW8Num7z1"/>
    <w:uiPriority w:val="99"/>
    <w:rsid w:val="00E772A1"/>
    <w:rPr>
      <w:rFonts w:ascii="Courier New" w:hAnsi="Courier New" w:cs="Courier New"/>
    </w:rPr>
  </w:style>
  <w:style w:type="character" w:customStyle="1" w:styleId="WW8Num7z2">
    <w:name w:val="WW8Num7z2"/>
    <w:uiPriority w:val="99"/>
    <w:rsid w:val="00E772A1"/>
    <w:rPr>
      <w:rFonts w:ascii="Wingdings" w:hAnsi="Wingdings"/>
    </w:rPr>
  </w:style>
  <w:style w:type="character" w:customStyle="1" w:styleId="WW8Num8z0">
    <w:name w:val="WW8Num8z0"/>
    <w:uiPriority w:val="99"/>
    <w:rsid w:val="00E772A1"/>
    <w:rPr>
      <w:rFonts w:ascii="Symbol" w:hAnsi="Symbol"/>
    </w:rPr>
  </w:style>
  <w:style w:type="character" w:customStyle="1" w:styleId="WW8Num8z1">
    <w:name w:val="WW8Num8z1"/>
    <w:uiPriority w:val="99"/>
    <w:rsid w:val="00E772A1"/>
    <w:rPr>
      <w:rFonts w:ascii="Courier New" w:hAnsi="Courier New" w:cs="Courier New"/>
    </w:rPr>
  </w:style>
  <w:style w:type="character" w:customStyle="1" w:styleId="WW8Num8z2">
    <w:name w:val="WW8Num8z2"/>
    <w:uiPriority w:val="99"/>
    <w:rsid w:val="00E772A1"/>
    <w:rPr>
      <w:rFonts w:ascii="Wingdings" w:hAnsi="Wingdings"/>
    </w:rPr>
  </w:style>
  <w:style w:type="character" w:customStyle="1" w:styleId="WW8Num9z0">
    <w:name w:val="WW8Num9z0"/>
    <w:uiPriority w:val="99"/>
    <w:rsid w:val="00E772A1"/>
    <w:rPr>
      <w:b/>
    </w:rPr>
  </w:style>
  <w:style w:type="character" w:customStyle="1" w:styleId="WW8Num10z0">
    <w:name w:val="WW8Num10z0"/>
    <w:uiPriority w:val="99"/>
    <w:rsid w:val="00E772A1"/>
    <w:rPr>
      <w:rFonts w:ascii="Symbol" w:hAnsi="Symbol"/>
    </w:rPr>
  </w:style>
  <w:style w:type="character" w:customStyle="1" w:styleId="WW8Num10z1">
    <w:name w:val="WW8Num10z1"/>
    <w:uiPriority w:val="99"/>
    <w:rsid w:val="00E772A1"/>
    <w:rPr>
      <w:rFonts w:ascii="Courier New" w:hAnsi="Courier New" w:cs="Courier New"/>
    </w:rPr>
  </w:style>
  <w:style w:type="character" w:customStyle="1" w:styleId="WW8Num10z2">
    <w:name w:val="WW8Num10z2"/>
    <w:uiPriority w:val="99"/>
    <w:rsid w:val="00E772A1"/>
    <w:rPr>
      <w:rFonts w:ascii="Wingdings" w:hAnsi="Wingdings"/>
    </w:rPr>
  </w:style>
  <w:style w:type="character" w:customStyle="1" w:styleId="WW8Num12z0">
    <w:name w:val="WW8Num12z0"/>
    <w:uiPriority w:val="99"/>
    <w:rsid w:val="00E772A1"/>
    <w:rPr>
      <w:b/>
    </w:rPr>
  </w:style>
  <w:style w:type="character" w:customStyle="1" w:styleId="WW8Num17z0">
    <w:name w:val="WW8Num17z0"/>
    <w:uiPriority w:val="99"/>
    <w:rsid w:val="00E772A1"/>
    <w:rPr>
      <w:rFonts w:ascii="Symbol" w:hAnsi="Symbol"/>
    </w:rPr>
  </w:style>
  <w:style w:type="character" w:customStyle="1" w:styleId="WW8Num17z1">
    <w:name w:val="WW8Num17z1"/>
    <w:uiPriority w:val="99"/>
    <w:rsid w:val="00E772A1"/>
    <w:rPr>
      <w:rFonts w:ascii="Courier New" w:hAnsi="Courier New" w:cs="Courier New"/>
    </w:rPr>
  </w:style>
  <w:style w:type="character" w:customStyle="1" w:styleId="WW8Num17z2">
    <w:name w:val="WW8Num17z2"/>
    <w:uiPriority w:val="99"/>
    <w:rsid w:val="00E772A1"/>
    <w:rPr>
      <w:rFonts w:ascii="Wingdings" w:hAnsi="Wingdings"/>
    </w:rPr>
  </w:style>
  <w:style w:type="character" w:customStyle="1" w:styleId="WW8Num18z0">
    <w:name w:val="WW8Num18z0"/>
    <w:uiPriority w:val="99"/>
    <w:rsid w:val="00E772A1"/>
    <w:rPr>
      <w:rFonts w:ascii="Symbol" w:hAnsi="Symbol"/>
    </w:rPr>
  </w:style>
  <w:style w:type="character" w:customStyle="1" w:styleId="WW8Num23z0">
    <w:name w:val="WW8Num23z0"/>
    <w:uiPriority w:val="99"/>
    <w:rsid w:val="00E772A1"/>
    <w:rPr>
      <w:b/>
      <w:color w:val="000000"/>
    </w:rPr>
  </w:style>
  <w:style w:type="character" w:customStyle="1" w:styleId="WW8Num25z1">
    <w:name w:val="WW8Num25z1"/>
    <w:uiPriority w:val="99"/>
    <w:rsid w:val="00E772A1"/>
    <w:rPr>
      <w:rFonts w:ascii="Symbol" w:hAnsi="Symbol"/>
    </w:rPr>
  </w:style>
  <w:style w:type="character" w:customStyle="1" w:styleId="WW8Num28z0">
    <w:name w:val="WW8Num28z0"/>
    <w:uiPriority w:val="99"/>
    <w:rsid w:val="00E772A1"/>
    <w:rPr>
      <w:rFonts w:ascii="Symbol" w:hAnsi="Symbol"/>
    </w:rPr>
  </w:style>
  <w:style w:type="character" w:customStyle="1" w:styleId="WW8Num28z1">
    <w:name w:val="WW8Num28z1"/>
    <w:uiPriority w:val="99"/>
    <w:rsid w:val="00E772A1"/>
    <w:rPr>
      <w:rFonts w:ascii="Courier New" w:hAnsi="Courier New" w:cs="Courier New"/>
    </w:rPr>
  </w:style>
  <w:style w:type="character" w:customStyle="1" w:styleId="WW8Num28z2">
    <w:name w:val="WW8Num28z2"/>
    <w:uiPriority w:val="99"/>
    <w:rsid w:val="00E772A1"/>
    <w:rPr>
      <w:rFonts w:ascii="Wingdings" w:hAnsi="Wingdings"/>
    </w:rPr>
  </w:style>
  <w:style w:type="character" w:customStyle="1" w:styleId="WW8Num31z0">
    <w:name w:val="WW8Num31z0"/>
    <w:uiPriority w:val="99"/>
    <w:rsid w:val="00E772A1"/>
    <w:rPr>
      <w:rFonts w:ascii="Symbol" w:hAnsi="Symbol"/>
    </w:rPr>
  </w:style>
  <w:style w:type="character" w:customStyle="1" w:styleId="WW8Num31z1">
    <w:name w:val="WW8Num31z1"/>
    <w:uiPriority w:val="99"/>
    <w:rsid w:val="00E772A1"/>
    <w:rPr>
      <w:rFonts w:ascii="Courier New" w:hAnsi="Courier New" w:cs="Courier New"/>
    </w:rPr>
  </w:style>
  <w:style w:type="character" w:customStyle="1" w:styleId="WW8Num31z2">
    <w:name w:val="WW8Num31z2"/>
    <w:uiPriority w:val="99"/>
    <w:rsid w:val="00E772A1"/>
    <w:rPr>
      <w:rFonts w:ascii="Wingdings" w:hAnsi="Wingdings"/>
    </w:rPr>
  </w:style>
  <w:style w:type="character" w:customStyle="1" w:styleId="WW8Num32z0">
    <w:name w:val="WW8Num32z0"/>
    <w:uiPriority w:val="99"/>
    <w:rsid w:val="00E772A1"/>
    <w:rPr>
      <w:rFonts w:ascii="Symbol" w:hAnsi="Symbol"/>
    </w:rPr>
  </w:style>
  <w:style w:type="character" w:customStyle="1" w:styleId="WW8Num32z1">
    <w:name w:val="WW8Num32z1"/>
    <w:uiPriority w:val="99"/>
    <w:rsid w:val="00E772A1"/>
    <w:rPr>
      <w:rFonts w:ascii="Courier New" w:hAnsi="Courier New" w:cs="Courier New"/>
    </w:rPr>
  </w:style>
  <w:style w:type="character" w:customStyle="1" w:styleId="WW8Num32z2">
    <w:name w:val="WW8Num32z2"/>
    <w:uiPriority w:val="99"/>
    <w:rsid w:val="00E772A1"/>
    <w:rPr>
      <w:rFonts w:ascii="Wingdings" w:hAnsi="Wingdings"/>
    </w:rPr>
  </w:style>
  <w:style w:type="character" w:customStyle="1" w:styleId="WW8Num33z0">
    <w:name w:val="WW8Num33z0"/>
    <w:uiPriority w:val="99"/>
    <w:rsid w:val="00E772A1"/>
    <w:rPr>
      <w:rFonts w:ascii="Symbol" w:hAnsi="Symbol"/>
    </w:rPr>
  </w:style>
  <w:style w:type="character" w:customStyle="1" w:styleId="WW8Num36z0">
    <w:name w:val="WW8Num36z0"/>
    <w:uiPriority w:val="99"/>
    <w:rsid w:val="00E772A1"/>
    <w:rPr>
      <w:rFonts w:ascii="Symbol" w:hAnsi="Symbol"/>
    </w:rPr>
  </w:style>
  <w:style w:type="character" w:customStyle="1" w:styleId="WW8Num36z1">
    <w:name w:val="WW8Num36z1"/>
    <w:uiPriority w:val="99"/>
    <w:rsid w:val="00E772A1"/>
    <w:rPr>
      <w:rFonts w:ascii="Courier New" w:hAnsi="Courier New" w:cs="Courier New"/>
    </w:rPr>
  </w:style>
  <w:style w:type="character" w:customStyle="1" w:styleId="WW8Num36z2">
    <w:name w:val="WW8Num36z2"/>
    <w:uiPriority w:val="99"/>
    <w:rsid w:val="00E772A1"/>
    <w:rPr>
      <w:rFonts w:ascii="Wingdings" w:hAnsi="Wingdings"/>
    </w:rPr>
  </w:style>
  <w:style w:type="character" w:customStyle="1" w:styleId="WW8Num37z0">
    <w:name w:val="WW8Num37z0"/>
    <w:uiPriority w:val="99"/>
    <w:rsid w:val="00E772A1"/>
    <w:rPr>
      <w:rFonts w:ascii="Symbol" w:hAnsi="Symbol"/>
    </w:rPr>
  </w:style>
  <w:style w:type="character" w:customStyle="1" w:styleId="WW8Num37z1">
    <w:name w:val="WW8Num37z1"/>
    <w:uiPriority w:val="99"/>
    <w:rsid w:val="00E772A1"/>
    <w:rPr>
      <w:rFonts w:ascii="Courier New" w:hAnsi="Courier New" w:cs="Courier New"/>
    </w:rPr>
  </w:style>
  <w:style w:type="character" w:customStyle="1" w:styleId="WW8Num37z2">
    <w:name w:val="WW8Num37z2"/>
    <w:uiPriority w:val="99"/>
    <w:rsid w:val="00E772A1"/>
    <w:rPr>
      <w:rFonts w:ascii="Wingdings" w:hAnsi="Wingdings"/>
    </w:rPr>
  </w:style>
  <w:style w:type="character" w:customStyle="1" w:styleId="WW8Num40z0">
    <w:name w:val="WW8Num40z0"/>
    <w:uiPriority w:val="99"/>
    <w:rsid w:val="00E772A1"/>
    <w:rPr>
      <w:rFonts w:ascii="Symbol" w:hAnsi="Symbol"/>
    </w:rPr>
  </w:style>
  <w:style w:type="character" w:customStyle="1" w:styleId="WW8Num42z0">
    <w:name w:val="WW8Num42z0"/>
    <w:uiPriority w:val="99"/>
    <w:rsid w:val="00E772A1"/>
    <w:rPr>
      <w:rFonts w:ascii="Symbol" w:hAnsi="Symbol"/>
    </w:rPr>
  </w:style>
  <w:style w:type="character" w:customStyle="1" w:styleId="WW8Num42z1">
    <w:name w:val="WW8Num42z1"/>
    <w:uiPriority w:val="99"/>
    <w:rsid w:val="00E772A1"/>
    <w:rPr>
      <w:rFonts w:ascii="Courier New" w:hAnsi="Courier New" w:cs="Courier New"/>
    </w:rPr>
  </w:style>
  <w:style w:type="character" w:customStyle="1" w:styleId="WW8Num42z2">
    <w:name w:val="WW8Num42z2"/>
    <w:uiPriority w:val="99"/>
    <w:rsid w:val="00E772A1"/>
    <w:rPr>
      <w:rFonts w:ascii="Wingdings" w:hAnsi="Wingdings"/>
    </w:rPr>
  </w:style>
  <w:style w:type="character" w:customStyle="1" w:styleId="WW8Num44z0">
    <w:name w:val="WW8Num44z0"/>
    <w:uiPriority w:val="99"/>
    <w:rsid w:val="00E772A1"/>
    <w:rPr>
      <w:b/>
    </w:rPr>
  </w:style>
  <w:style w:type="character" w:customStyle="1" w:styleId="WW8Num44z1">
    <w:name w:val="WW8Num44z1"/>
    <w:uiPriority w:val="99"/>
    <w:rsid w:val="00E772A1"/>
    <w:rPr>
      <w:rFonts w:ascii="Symbol" w:hAnsi="Symbol"/>
      <w:b/>
    </w:rPr>
  </w:style>
  <w:style w:type="character" w:customStyle="1" w:styleId="WW8Num46z0">
    <w:name w:val="WW8Num46z0"/>
    <w:uiPriority w:val="99"/>
    <w:rsid w:val="00E772A1"/>
    <w:rPr>
      <w:rFonts w:ascii="Symbol" w:hAnsi="Symbol"/>
    </w:rPr>
  </w:style>
  <w:style w:type="character" w:customStyle="1" w:styleId="WW8Num46z1">
    <w:name w:val="WW8Num46z1"/>
    <w:uiPriority w:val="99"/>
    <w:rsid w:val="00E772A1"/>
    <w:rPr>
      <w:rFonts w:ascii="Courier New" w:hAnsi="Courier New" w:cs="Courier New"/>
    </w:rPr>
  </w:style>
  <w:style w:type="character" w:customStyle="1" w:styleId="WW8Num46z2">
    <w:name w:val="WW8Num46z2"/>
    <w:uiPriority w:val="99"/>
    <w:rsid w:val="00E772A1"/>
    <w:rPr>
      <w:rFonts w:ascii="Wingdings" w:hAnsi="Wingdings"/>
    </w:rPr>
  </w:style>
  <w:style w:type="character" w:customStyle="1" w:styleId="WW8Num48z0">
    <w:name w:val="WW8Num48z0"/>
    <w:uiPriority w:val="99"/>
    <w:rsid w:val="00E772A1"/>
    <w:rPr>
      <w:rFonts w:ascii="Symbol" w:hAnsi="Symbol"/>
    </w:rPr>
  </w:style>
  <w:style w:type="character" w:customStyle="1" w:styleId="WW8Num48z1">
    <w:name w:val="WW8Num48z1"/>
    <w:uiPriority w:val="99"/>
    <w:rsid w:val="00E772A1"/>
    <w:rPr>
      <w:rFonts w:ascii="Courier New" w:hAnsi="Courier New" w:cs="Courier New"/>
    </w:rPr>
  </w:style>
  <w:style w:type="character" w:customStyle="1" w:styleId="WW8Num48z2">
    <w:name w:val="WW8Num48z2"/>
    <w:uiPriority w:val="99"/>
    <w:rsid w:val="00E772A1"/>
    <w:rPr>
      <w:rFonts w:ascii="Wingdings" w:hAnsi="Wingdings"/>
    </w:rPr>
  </w:style>
  <w:style w:type="character" w:customStyle="1" w:styleId="WW8Num52z1">
    <w:name w:val="WW8Num52z1"/>
    <w:uiPriority w:val="99"/>
    <w:rsid w:val="00E772A1"/>
    <w:rPr>
      <w:rFonts w:ascii="Symbol" w:hAnsi="Symbol"/>
      <w:color w:val="000000"/>
    </w:rPr>
  </w:style>
  <w:style w:type="character" w:customStyle="1" w:styleId="WW8Num54z0">
    <w:name w:val="WW8Num54z0"/>
    <w:uiPriority w:val="99"/>
    <w:rsid w:val="00E772A1"/>
    <w:rPr>
      <w:rFonts w:ascii="Symbol" w:hAnsi="Symbol"/>
    </w:rPr>
  </w:style>
  <w:style w:type="character" w:customStyle="1" w:styleId="WW8Num54z1">
    <w:name w:val="WW8Num54z1"/>
    <w:uiPriority w:val="99"/>
    <w:rsid w:val="00E772A1"/>
    <w:rPr>
      <w:rFonts w:ascii="Courier New" w:hAnsi="Courier New" w:cs="Courier New"/>
    </w:rPr>
  </w:style>
  <w:style w:type="character" w:customStyle="1" w:styleId="WW8Num54z2">
    <w:name w:val="WW8Num54z2"/>
    <w:uiPriority w:val="99"/>
    <w:rsid w:val="00E772A1"/>
    <w:rPr>
      <w:rFonts w:ascii="Wingdings" w:hAnsi="Wingdings"/>
    </w:rPr>
  </w:style>
  <w:style w:type="character" w:customStyle="1" w:styleId="WW8Num56z0">
    <w:name w:val="WW8Num56z0"/>
    <w:uiPriority w:val="99"/>
    <w:rsid w:val="00E772A1"/>
    <w:rPr>
      <w:b/>
    </w:rPr>
  </w:style>
  <w:style w:type="character" w:customStyle="1" w:styleId="WW8Num58z0">
    <w:name w:val="WW8Num58z0"/>
    <w:uiPriority w:val="99"/>
    <w:rsid w:val="00E772A1"/>
    <w:rPr>
      <w:b/>
    </w:rPr>
  </w:style>
  <w:style w:type="character" w:customStyle="1" w:styleId="WW8Num59z2">
    <w:name w:val="WW8Num59z2"/>
    <w:uiPriority w:val="99"/>
    <w:rsid w:val="00E772A1"/>
    <w:rPr>
      <w:rFonts w:ascii="Symbol" w:hAnsi="Symbol"/>
    </w:rPr>
  </w:style>
  <w:style w:type="character" w:customStyle="1" w:styleId="WW8Num60z0">
    <w:name w:val="WW8Num60z0"/>
    <w:uiPriority w:val="99"/>
    <w:rsid w:val="00E772A1"/>
    <w:rPr>
      <w:rFonts w:ascii="Symbol" w:hAnsi="Symbol"/>
    </w:rPr>
  </w:style>
  <w:style w:type="character" w:customStyle="1" w:styleId="WW8Num60z1">
    <w:name w:val="WW8Num60z1"/>
    <w:uiPriority w:val="99"/>
    <w:rsid w:val="00E772A1"/>
    <w:rPr>
      <w:rFonts w:ascii="Courier New" w:hAnsi="Courier New" w:cs="Courier New"/>
    </w:rPr>
  </w:style>
  <w:style w:type="character" w:customStyle="1" w:styleId="WW8Num60z2">
    <w:name w:val="WW8Num60z2"/>
    <w:uiPriority w:val="99"/>
    <w:rsid w:val="00E772A1"/>
    <w:rPr>
      <w:rFonts w:ascii="Wingdings" w:hAnsi="Wingdings"/>
    </w:rPr>
  </w:style>
  <w:style w:type="character" w:customStyle="1" w:styleId="WW8Num64z0">
    <w:name w:val="WW8Num64z0"/>
    <w:uiPriority w:val="99"/>
    <w:rsid w:val="00E772A1"/>
    <w:rPr>
      <w:b/>
    </w:rPr>
  </w:style>
  <w:style w:type="character" w:customStyle="1" w:styleId="WW8Num65z1">
    <w:name w:val="WW8Num65z1"/>
    <w:uiPriority w:val="99"/>
    <w:rsid w:val="00E772A1"/>
    <w:rPr>
      <w:rFonts w:ascii="Courier New" w:hAnsi="Courier New" w:cs="Courier New"/>
    </w:rPr>
  </w:style>
  <w:style w:type="character" w:customStyle="1" w:styleId="WW8Num65z2">
    <w:name w:val="WW8Num65z2"/>
    <w:uiPriority w:val="99"/>
    <w:rsid w:val="00E772A1"/>
    <w:rPr>
      <w:rFonts w:ascii="Wingdings" w:hAnsi="Wingdings"/>
    </w:rPr>
  </w:style>
  <w:style w:type="character" w:customStyle="1" w:styleId="WW8Num65z3">
    <w:name w:val="WW8Num65z3"/>
    <w:uiPriority w:val="99"/>
    <w:rsid w:val="00E772A1"/>
    <w:rPr>
      <w:rFonts w:ascii="Symbol" w:hAnsi="Symbol"/>
    </w:rPr>
  </w:style>
  <w:style w:type="character" w:customStyle="1" w:styleId="WW8Num66z0">
    <w:name w:val="WW8Num66z0"/>
    <w:uiPriority w:val="99"/>
    <w:rsid w:val="00E772A1"/>
    <w:rPr>
      <w:rFonts w:ascii="Symbol" w:hAnsi="Symbol"/>
    </w:rPr>
  </w:style>
  <w:style w:type="character" w:customStyle="1" w:styleId="WW8Num66z1">
    <w:name w:val="WW8Num66z1"/>
    <w:uiPriority w:val="99"/>
    <w:rsid w:val="00E772A1"/>
    <w:rPr>
      <w:rFonts w:ascii="Symbol" w:hAnsi="Symbol"/>
      <w:color w:val="000000"/>
    </w:rPr>
  </w:style>
  <w:style w:type="character" w:customStyle="1" w:styleId="WW8Num66z2">
    <w:name w:val="WW8Num66z2"/>
    <w:uiPriority w:val="99"/>
    <w:rsid w:val="00E772A1"/>
    <w:rPr>
      <w:rFonts w:ascii="Wingdings" w:hAnsi="Wingdings"/>
    </w:rPr>
  </w:style>
  <w:style w:type="character" w:customStyle="1" w:styleId="WW8Num66z4">
    <w:name w:val="WW8Num66z4"/>
    <w:uiPriority w:val="99"/>
    <w:rsid w:val="00E772A1"/>
    <w:rPr>
      <w:rFonts w:ascii="Courier New" w:hAnsi="Courier New" w:cs="Courier New"/>
    </w:rPr>
  </w:style>
  <w:style w:type="character" w:customStyle="1" w:styleId="WW8Num72z0">
    <w:name w:val="WW8Num72z0"/>
    <w:uiPriority w:val="99"/>
    <w:rsid w:val="00E772A1"/>
    <w:rPr>
      <w:rFonts w:ascii="Symbol" w:hAnsi="Symbol"/>
    </w:rPr>
  </w:style>
  <w:style w:type="character" w:customStyle="1" w:styleId="WW8Num72z1">
    <w:name w:val="WW8Num72z1"/>
    <w:uiPriority w:val="99"/>
    <w:rsid w:val="00E772A1"/>
    <w:rPr>
      <w:rFonts w:ascii="Courier New" w:hAnsi="Courier New" w:cs="Courier New"/>
    </w:rPr>
  </w:style>
  <w:style w:type="character" w:customStyle="1" w:styleId="WW8Num72z2">
    <w:name w:val="WW8Num72z2"/>
    <w:uiPriority w:val="99"/>
    <w:rsid w:val="00E772A1"/>
    <w:rPr>
      <w:rFonts w:ascii="Wingdings" w:hAnsi="Wingdings"/>
    </w:rPr>
  </w:style>
  <w:style w:type="character" w:customStyle="1" w:styleId="WW8Num73z0">
    <w:name w:val="WW8Num73z0"/>
    <w:uiPriority w:val="99"/>
    <w:rsid w:val="00E772A1"/>
    <w:rPr>
      <w:rFonts w:ascii="Symbol" w:hAnsi="Symbol"/>
    </w:rPr>
  </w:style>
  <w:style w:type="character" w:customStyle="1" w:styleId="WW8Num77z0">
    <w:name w:val="WW8Num77z0"/>
    <w:uiPriority w:val="99"/>
    <w:rsid w:val="00E772A1"/>
    <w:rPr>
      <w:b/>
    </w:rPr>
  </w:style>
  <w:style w:type="character" w:customStyle="1" w:styleId="WW8Num80z0">
    <w:name w:val="WW8Num80z0"/>
    <w:uiPriority w:val="99"/>
    <w:rsid w:val="00E772A1"/>
    <w:rPr>
      <w:rFonts w:ascii="Symbol" w:hAnsi="Symbol"/>
    </w:rPr>
  </w:style>
  <w:style w:type="character" w:customStyle="1" w:styleId="WW8Num80z1">
    <w:name w:val="WW8Num80z1"/>
    <w:uiPriority w:val="99"/>
    <w:rsid w:val="00E772A1"/>
    <w:rPr>
      <w:rFonts w:ascii="Courier New" w:hAnsi="Courier New" w:cs="Courier New"/>
    </w:rPr>
  </w:style>
  <w:style w:type="character" w:customStyle="1" w:styleId="WW8Num80z2">
    <w:name w:val="WW8Num80z2"/>
    <w:uiPriority w:val="99"/>
    <w:rsid w:val="00E772A1"/>
    <w:rPr>
      <w:rFonts w:ascii="Wingdings" w:hAnsi="Wingdings"/>
    </w:rPr>
  </w:style>
  <w:style w:type="character" w:customStyle="1" w:styleId="WW8Num82z0">
    <w:name w:val="WW8Num82z0"/>
    <w:uiPriority w:val="99"/>
    <w:rsid w:val="00E772A1"/>
    <w:rPr>
      <w:rFonts w:ascii="Symbol" w:hAnsi="Symbol"/>
    </w:rPr>
  </w:style>
  <w:style w:type="character" w:customStyle="1" w:styleId="WW8Num82z1">
    <w:name w:val="WW8Num82z1"/>
    <w:uiPriority w:val="99"/>
    <w:rsid w:val="00E772A1"/>
    <w:rPr>
      <w:rFonts w:ascii="Courier New" w:hAnsi="Courier New" w:cs="Courier New"/>
    </w:rPr>
  </w:style>
  <w:style w:type="character" w:customStyle="1" w:styleId="WW8Num82z2">
    <w:name w:val="WW8Num82z2"/>
    <w:uiPriority w:val="99"/>
    <w:rsid w:val="00E772A1"/>
    <w:rPr>
      <w:rFonts w:ascii="Wingdings" w:hAnsi="Wingdings"/>
    </w:rPr>
  </w:style>
  <w:style w:type="character" w:customStyle="1" w:styleId="Fuentedeprrafopredeter1">
    <w:name w:val="Fuente de párrafo predeter.1"/>
    <w:uiPriority w:val="99"/>
    <w:rsid w:val="00E772A1"/>
  </w:style>
  <w:style w:type="character" w:customStyle="1" w:styleId="WW8Num109z0">
    <w:name w:val="WW8Num109z0"/>
    <w:uiPriority w:val="99"/>
    <w:rsid w:val="00E772A1"/>
    <w:rPr>
      <w:b/>
      <w:color w:val="000000"/>
    </w:rPr>
  </w:style>
  <w:style w:type="character" w:customStyle="1" w:styleId="WW8Num136z0">
    <w:name w:val="WW8Num136z0"/>
    <w:uiPriority w:val="99"/>
    <w:rsid w:val="00E772A1"/>
    <w:rPr>
      <w:b/>
      <w:i w:val="0"/>
    </w:rPr>
  </w:style>
  <w:style w:type="character" w:customStyle="1" w:styleId="WW8Num147z0">
    <w:name w:val="WW8Num147z0"/>
    <w:uiPriority w:val="99"/>
    <w:rsid w:val="00E772A1"/>
    <w:rPr>
      <w:b/>
      <w:color w:val="000000"/>
    </w:rPr>
  </w:style>
  <w:style w:type="character" w:styleId="Textoennegrita">
    <w:name w:val="Strong"/>
    <w:uiPriority w:val="99"/>
    <w:qFormat/>
    <w:rsid w:val="00E772A1"/>
    <w:rPr>
      <w:b/>
      <w:bCs/>
    </w:rPr>
  </w:style>
  <w:style w:type="character" w:customStyle="1" w:styleId="HeaderChar">
    <w:name w:val="Header Char"/>
    <w:uiPriority w:val="99"/>
    <w:rsid w:val="00E772A1"/>
    <w:rPr>
      <w:sz w:val="24"/>
      <w:szCs w:val="24"/>
      <w:lang w:val="es-ES_tradnl" w:eastAsia="ar-SA" w:bidi="ar-SA"/>
    </w:rPr>
  </w:style>
  <w:style w:type="character" w:customStyle="1" w:styleId="FooterChar">
    <w:name w:val="Footer Char"/>
    <w:uiPriority w:val="99"/>
    <w:rsid w:val="00E772A1"/>
    <w:rPr>
      <w:sz w:val="24"/>
      <w:szCs w:val="24"/>
      <w:lang w:val="es-ES_tradnl" w:eastAsia="ar-SA" w:bidi="ar-SA"/>
    </w:rPr>
  </w:style>
  <w:style w:type="character" w:customStyle="1" w:styleId="eacep1">
    <w:name w:val="eacep1"/>
    <w:uiPriority w:val="99"/>
    <w:rsid w:val="00E772A1"/>
    <w:rPr>
      <w:color w:val="000000"/>
    </w:rPr>
  </w:style>
  <w:style w:type="character" w:customStyle="1" w:styleId="MapadeldocumentoCar1">
    <w:name w:val="Mapa del documento Car1"/>
    <w:basedOn w:val="Fuentedeprrafopredeter"/>
    <w:uiPriority w:val="99"/>
    <w:semiHidden/>
    <w:rsid w:val="00E772A1"/>
    <w:rPr>
      <w:rFonts w:ascii="Segoe UI" w:eastAsia="Times New Roman" w:hAnsi="Segoe UI" w:cs="Segoe UI"/>
      <w:sz w:val="16"/>
      <w:szCs w:val="16"/>
      <w:lang w:eastAsia="es-MX"/>
    </w:rPr>
  </w:style>
  <w:style w:type="paragraph" w:customStyle="1" w:styleId="xl90">
    <w:name w:val="xl90"/>
    <w:basedOn w:val="Normal"/>
    <w:rsid w:val="00E772A1"/>
    <w:pPr>
      <w:pBdr>
        <w:bottom w:val="single" w:sz="8" w:space="0" w:color="auto"/>
      </w:pBdr>
      <w:shd w:val="clear" w:color="000000" w:fill="F2F2F2"/>
      <w:spacing w:before="100" w:beforeAutospacing="1" w:after="100" w:afterAutospacing="1"/>
    </w:pPr>
    <w:rPr>
      <w:rFonts w:ascii="Arial Narrow" w:hAnsi="Arial Narrow"/>
      <w:sz w:val="16"/>
      <w:szCs w:val="16"/>
      <w:lang w:val="es-MX" w:eastAsia="es-MX"/>
    </w:rPr>
  </w:style>
  <w:style w:type="character" w:customStyle="1" w:styleId="PlainTextChar">
    <w:name w:val="Plain Text Char"/>
    <w:uiPriority w:val="99"/>
    <w:rsid w:val="00E772A1"/>
    <w:rPr>
      <w:rFonts w:ascii="Courier New" w:hAnsi="Courier New" w:cs="Courier New"/>
    </w:rPr>
  </w:style>
  <w:style w:type="paragraph" w:customStyle="1" w:styleId="font7">
    <w:name w:val="font7"/>
    <w:basedOn w:val="Normal"/>
    <w:rsid w:val="00E772A1"/>
    <w:pPr>
      <w:spacing w:before="100" w:beforeAutospacing="1" w:after="100" w:afterAutospacing="1"/>
    </w:pPr>
    <w:rPr>
      <w:rFonts w:ascii="Arial Narrow" w:eastAsia="Arial Unicode MS" w:hAnsi="Arial Narrow" w:cs="Arial Unicode MS"/>
      <w:sz w:val="16"/>
      <w:szCs w:val="16"/>
    </w:rPr>
  </w:style>
  <w:style w:type="paragraph" w:customStyle="1" w:styleId="font8">
    <w:name w:val="font8"/>
    <w:basedOn w:val="Normal"/>
    <w:rsid w:val="00E772A1"/>
    <w:pPr>
      <w:spacing w:before="100" w:beforeAutospacing="1" w:after="100" w:afterAutospacing="1"/>
    </w:pPr>
    <w:rPr>
      <w:rFonts w:ascii="Arial Narrow" w:eastAsia="Arial Unicode MS" w:hAnsi="Arial Narrow" w:cs="Arial Unicode MS"/>
      <w:sz w:val="16"/>
      <w:szCs w:val="16"/>
    </w:rPr>
  </w:style>
  <w:style w:type="paragraph" w:customStyle="1" w:styleId="BodyText31">
    <w:name w:val="Body Text 31"/>
    <w:basedOn w:val="Normal"/>
    <w:rsid w:val="00E772A1"/>
    <w:pPr>
      <w:suppressAutoHyphens/>
      <w:jc w:val="both"/>
    </w:pPr>
    <w:rPr>
      <w:rFonts w:ascii="Arial Narrow" w:hAnsi="Arial Narrow"/>
      <w:szCs w:val="20"/>
      <w:lang w:val="es-MX" w:eastAsia="ar-SA"/>
    </w:rPr>
  </w:style>
  <w:style w:type="paragraph" w:customStyle="1" w:styleId="Listavistosa-nfasis11">
    <w:name w:val="Lista vistosa - Énfasis 11"/>
    <w:basedOn w:val="Normal"/>
    <w:qFormat/>
    <w:rsid w:val="00E772A1"/>
    <w:pPr>
      <w:ind w:left="708"/>
    </w:pPr>
  </w:style>
  <w:style w:type="paragraph" w:customStyle="1" w:styleId="msolistparagraph0">
    <w:name w:val="msolistparagraph"/>
    <w:basedOn w:val="Normal"/>
    <w:uiPriority w:val="99"/>
    <w:rsid w:val="00E772A1"/>
    <w:pPr>
      <w:ind w:left="720"/>
    </w:pPr>
  </w:style>
  <w:style w:type="paragraph" w:customStyle="1" w:styleId="xl40">
    <w:name w:val="xl40"/>
    <w:basedOn w:val="Normal"/>
    <w:uiPriority w:val="99"/>
    <w:rsid w:val="00E772A1"/>
    <w:pPr>
      <w:pBdr>
        <w:left w:val="single" w:sz="8" w:space="0" w:color="auto"/>
        <w:right w:val="single" w:sz="4" w:space="0" w:color="auto"/>
      </w:pBdr>
      <w:spacing w:before="100" w:beforeAutospacing="1" w:after="100" w:afterAutospacing="1"/>
      <w:jc w:val="center"/>
    </w:pPr>
    <w:rPr>
      <w:rFonts w:ascii="Arial" w:hAnsi="Arial" w:cs="Arial"/>
      <w:b/>
      <w:bCs/>
      <w:noProof/>
      <w:sz w:val="12"/>
      <w:szCs w:val="12"/>
      <w:lang w:val="es-MX"/>
    </w:rPr>
  </w:style>
  <w:style w:type="paragraph" w:customStyle="1" w:styleId="1">
    <w:name w:val="1"/>
    <w:basedOn w:val="Normal"/>
    <w:next w:val="Sangradetextonormal"/>
    <w:uiPriority w:val="99"/>
    <w:rsid w:val="00E772A1"/>
    <w:pPr>
      <w:ind w:firstLine="708"/>
      <w:jc w:val="both"/>
    </w:pPr>
    <w:rPr>
      <w:rFonts w:ascii="Arial" w:hAnsi="Arial"/>
      <w:snapToGrid w:val="0"/>
      <w:szCs w:val="20"/>
      <w:lang w:val="es-MX"/>
    </w:rPr>
  </w:style>
  <w:style w:type="paragraph" w:styleId="Textodebloque">
    <w:name w:val="Block Text"/>
    <w:basedOn w:val="Normal"/>
    <w:uiPriority w:val="99"/>
    <w:rsid w:val="00E772A1"/>
    <w:pPr>
      <w:ind w:left="720" w:right="918" w:hanging="12"/>
      <w:jc w:val="both"/>
    </w:pPr>
    <w:rPr>
      <w:rFonts w:ascii="Arial" w:hAnsi="Arial" w:cs="Arial"/>
      <w:sz w:val="20"/>
      <w:szCs w:val="20"/>
    </w:rPr>
  </w:style>
  <w:style w:type="paragraph" w:customStyle="1" w:styleId="xl34">
    <w:name w:val="xl34"/>
    <w:basedOn w:val="Normal"/>
    <w:uiPriority w:val="99"/>
    <w:rsid w:val="00E772A1"/>
    <w:pPr>
      <w:pBdr>
        <w:bottom w:val="single" w:sz="8" w:space="0" w:color="auto"/>
      </w:pBdr>
      <w:spacing w:before="100" w:beforeAutospacing="1" w:after="100" w:afterAutospacing="1"/>
      <w:jc w:val="right"/>
    </w:pPr>
    <w:rPr>
      <w:sz w:val="16"/>
      <w:szCs w:val="16"/>
      <w:lang w:val="es-MX" w:eastAsia="es-MX"/>
    </w:rPr>
  </w:style>
  <w:style w:type="paragraph" w:customStyle="1" w:styleId="xl35">
    <w:name w:val="xl35"/>
    <w:basedOn w:val="Normal"/>
    <w:uiPriority w:val="99"/>
    <w:rsid w:val="00E772A1"/>
    <w:pPr>
      <w:pBdr>
        <w:bottom w:val="single" w:sz="8" w:space="0" w:color="auto"/>
      </w:pBdr>
      <w:spacing w:before="100" w:beforeAutospacing="1" w:after="100" w:afterAutospacing="1"/>
      <w:jc w:val="center"/>
    </w:pPr>
    <w:rPr>
      <w:b/>
      <w:bCs/>
      <w:sz w:val="16"/>
      <w:szCs w:val="16"/>
      <w:lang w:val="es-MX" w:eastAsia="es-MX"/>
    </w:rPr>
  </w:style>
  <w:style w:type="paragraph" w:customStyle="1" w:styleId="xl37">
    <w:name w:val="xl37"/>
    <w:basedOn w:val="Normal"/>
    <w:uiPriority w:val="99"/>
    <w:rsid w:val="00E772A1"/>
    <w:pPr>
      <w:pBdr>
        <w:bottom w:val="single" w:sz="8" w:space="0" w:color="auto"/>
      </w:pBdr>
      <w:spacing w:before="100" w:beforeAutospacing="1" w:after="100" w:afterAutospacing="1"/>
      <w:jc w:val="center"/>
    </w:pPr>
    <w:rPr>
      <w:b/>
      <w:bCs/>
      <w:sz w:val="16"/>
      <w:szCs w:val="16"/>
      <w:lang w:val="es-MX" w:eastAsia="es-MX"/>
    </w:rPr>
  </w:style>
  <w:style w:type="paragraph" w:customStyle="1" w:styleId="ColorfulList-Accent11">
    <w:name w:val="Colorful List - Accent 11"/>
    <w:basedOn w:val="Normal"/>
    <w:uiPriority w:val="99"/>
    <w:rsid w:val="00E772A1"/>
    <w:pPr>
      <w:ind w:left="708"/>
    </w:pPr>
  </w:style>
  <w:style w:type="paragraph" w:customStyle="1" w:styleId="Texto0">
    <w:name w:val="Texto"/>
    <w:basedOn w:val="Normal"/>
    <w:link w:val="TextoCar"/>
    <w:rsid w:val="00E772A1"/>
    <w:pPr>
      <w:spacing w:after="101" w:line="216" w:lineRule="exact"/>
      <w:ind w:firstLine="288"/>
      <w:jc w:val="both"/>
    </w:pPr>
    <w:rPr>
      <w:rFonts w:ascii="Arial" w:hAnsi="Arial" w:cs="Arial"/>
      <w:sz w:val="18"/>
      <w:szCs w:val="20"/>
    </w:rPr>
  </w:style>
  <w:style w:type="character" w:customStyle="1" w:styleId="TextoCar">
    <w:name w:val="Texto Car"/>
    <w:link w:val="Texto0"/>
    <w:locked/>
    <w:rsid w:val="00E772A1"/>
    <w:rPr>
      <w:rFonts w:ascii="Arial" w:eastAsia="Times New Roman" w:hAnsi="Arial" w:cs="Arial"/>
      <w:sz w:val="18"/>
      <w:szCs w:val="20"/>
      <w:lang w:val="es-ES" w:eastAsia="es-ES"/>
    </w:rPr>
  </w:style>
  <w:style w:type="paragraph" w:customStyle="1" w:styleId="ANOTACION">
    <w:name w:val="ANOTACION"/>
    <w:basedOn w:val="Normal"/>
    <w:link w:val="ANOTACIONCar"/>
    <w:rsid w:val="00E772A1"/>
    <w:pPr>
      <w:spacing w:before="101" w:after="101" w:line="216" w:lineRule="atLeast"/>
      <w:jc w:val="center"/>
    </w:pPr>
    <w:rPr>
      <w:b/>
      <w:sz w:val="18"/>
      <w:szCs w:val="20"/>
      <w:lang w:val="es-ES_tradnl"/>
    </w:rPr>
  </w:style>
  <w:style w:type="character" w:customStyle="1" w:styleId="ANOTACIONCar">
    <w:name w:val="ANOTACION Car"/>
    <w:link w:val="ANOTACION"/>
    <w:locked/>
    <w:rsid w:val="00E772A1"/>
    <w:rPr>
      <w:rFonts w:ascii="Times New Roman" w:eastAsia="Times New Roman" w:hAnsi="Times New Roman" w:cs="Times New Roman"/>
      <w:b/>
      <w:sz w:val="18"/>
      <w:szCs w:val="20"/>
      <w:lang w:val="es-ES_tradnl" w:eastAsia="es-ES"/>
    </w:rPr>
  </w:style>
  <w:style w:type="paragraph" w:customStyle="1" w:styleId="Cuadrculamedia21">
    <w:name w:val="Cuadrícula media 21"/>
    <w:uiPriority w:val="1"/>
    <w:qFormat/>
    <w:rsid w:val="00E772A1"/>
    <w:pPr>
      <w:spacing w:after="0" w:line="240" w:lineRule="auto"/>
    </w:pPr>
    <w:rPr>
      <w:rFonts w:ascii="Calibri" w:eastAsia="Calibri" w:hAnsi="Calibri" w:cs="Times New Roman"/>
    </w:rPr>
  </w:style>
  <w:style w:type="paragraph" w:customStyle="1" w:styleId="Cuadrculamedia1-nfasis21">
    <w:name w:val="Cuadrícula media 1 - Énfasis 21"/>
    <w:basedOn w:val="Normal"/>
    <w:qFormat/>
    <w:rsid w:val="00E772A1"/>
    <w:pPr>
      <w:spacing w:after="200" w:line="276" w:lineRule="auto"/>
      <w:ind w:left="720"/>
      <w:contextualSpacing/>
    </w:pPr>
    <w:rPr>
      <w:rFonts w:ascii="Calibri" w:eastAsia="Calibri" w:hAnsi="Calibri"/>
      <w:sz w:val="22"/>
      <w:szCs w:val="22"/>
      <w:lang w:val="es-MX" w:eastAsia="en-US"/>
    </w:rPr>
  </w:style>
  <w:style w:type="numbering" w:customStyle="1" w:styleId="Sinlista11">
    <w:name w:val="Sin lista11"/>
    <w:next w:val="Sinlista"/>
    <w:uiPriority w:val="99"/>
    <w:semiHidden/>
    <w:unhideWhenUsed/>
    <w:rsid w:val="00E772A1"/>
  </w:style>
  <w:style w:type="paragraph" w:styleId="Textonotaalfinal">
    <w:name w:val="endnote text"/>
    <w:basedOn w:val="Normal"/>
    <w:link w:val="TextonotaalfinalCar"/>
    <w:uiPriority w:val="99"/>
    <w:semiHidden/>
    <w:unhideWhenUsed/>
    <w:rsid w:val="00E772A1"/>
    <w:rPr>
      <w:rFonts w:ascii="Calibri" w:eastAsia="Calibri" w:hAnsi="Calibri"/>
      <w:sz w:val="20"/>
      <w:szCs w:val="20"/>
      <w:lang w:val="es-MX" w:eastAsia="en-US"/>
    </w:rPr>
  </w:style>
  <w:style w:type="character" w:customStyle="1" w:styleId="TextonotaalfinalCar">
    <w:name w:val="Texto nota al final Car"/>
    <w:basedOn w:val="Fuentedeprrafopredeter"/>
    <w:link w:val="Textonotaalfinal"/>
    <w:uiPriority w:val="99"/>
    <w:semiHidden/>
    <w:rsid w:val="00E772A1"/>
    <w:rPr>
      <w:rFonts w:ascii="Calibri" w:eastAsia="Calibri" w:hAnsi="Calibri" w:cs="Times New Roman"/>
      <w:sz w:val="20"/>
      <w:szCs w:val="20"/>
    </w:rPr>
  </w:style>
  <w:style w:type="character" w:styleId="Refdenotaalfinal">
    <w:name w:val="endnote reference"/>
    <w:uiPriority w:val="99"/>
    <w:semiHidden/>
    <w:unhideWhenUsed/>
    <w:rsid w:val="00E772A1"/>
    <w:rPr>
      <w:vertAlign w:val="superscript"/>
    </w:rPr>
  </w:style>
  <w:style w:type="numbering" w:customStyle="1" w:styleId="Sinlista111">
    <w:name w:val="Sin lista111"/>
    <w:next w:val="Sinlista"/>
    <w:uiPriority w:val="99"/>
    <w:semiHidden/>
    <w:unhideWhenUsed/>
    <w:rsid w:val="00E772A1"/>
  </w:style>
  <w:style w:type="character" w:customStyle="1" w:styleId="CarCar">
    <w:name w:val="Car Car"/>
    <w:rsid w:val="00E772A1"/>
    <w:rPr>
      <w:sz w:val="24"/>
      <w:szCs w:val="24"/>
      <w:lang w:val="es-ES" w:eastAsia="es-ES" w:bidi="ar-SA"/>
    </w:rPr>
  </w:style>
  <w:style w:type="paragraph" w:customStyle="1" w:styleId="Estilo1">
    <w:name w:val="Estilo1"/>
    <w:basedOn w:val="Normal"/>
    <w:rsid w:val="00E772A1"/>
    <w:rPr>
      <w:rFonts w:ascii="Courier New" w:hAnsi="Courier New" w:cs="Courier New"/>
      <w:sz w:val="28"/>
      <w:szCs w:val="32"/>
    </w:rPr>
  </w:style>
  <w:style w:type="paragraph" w:styleId="Lista2">
    <w:name w:val="List 2"/>
    <w:basedOn w:val="Normal"/>
    <w:uiPriority w:val="99"/>
    <w:unhideWhenUsed/>
    <w:rsid w:val="00E772A1"/>
    <w:pPr>
      <w:ind w:left="566" w:hanging="283"/>
      <w:contextualSpacing/>
    </w:pPr>
  </w:style>
  <w:style w:type="paragraph" w:styleId="Lista3">
    <w:name w:val="List 3"/>
    <w:basedOn w:val="Normal"/>
    <w:uiPriority w:val="99"/>
    <w:unhideWhenUsed/>
    <w:rsid w:val="00E772A1"/>
    <w:pPr>
      <w:ind w:left="849" w:hanging="283"/>
      <w:contextualSpacing/>
    </w:pPr>
  </w:style>
  <w:style w:type="paragraph" w:styleId="Saludo">
    <w:name w:val="Salutation"/>
    <w:basedOn w:val="Normal"/>
    <w:next w:val="Normal"/>
    <w:link w:val="SaludoCar"/>
    <w:uiPriority w:val="99"/>
    <w:unhideWhenUsed/>
    <w:rsid w:val="00E772A1"/>
  </w:style>
  <w:style w:type="character" w:customStyle="1" w:styleId="SaludoCar">
    <w:name w:val="Saludo Car"/>
    <w:basedOn w:val="Fuentedeprrafopredeter"/>
    <w:link w:val="Saludo"/>
    <w:uiPriority w:val="99"/>
    <w:rsid w:val="00E772A1"/>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E772A1"/>
    <w:pPr>
      <w:ind w:firstLine="36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uiPriority w:val="99"/>
    <w:rsid w:val="00E772A1"/>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E772A1"/>
    <w:pPr>
      <w:autoSpaceDE/>
      <w:autoSpaceDN/>
      <w:adjustRightInd/>
      <w:spacing w:line="240" w:lineRule="auto"/>
      <w:ind w:left="360" w:firstLine="360"/>
      <w:jc w:val="left"/>
    </w:pPr>
    <w:rPr>
      <w:rFonts w:ascii="Times New Roman" w:hAnsi="Times New Roman"/>
      <w:szCs w:val="24"/>
      <w:lang w:val="es-ES"/>
    </w:rPr>
  </w:style>
  <w:style w:type="character" w:customStyle="1" w:styleId="Textoindependienteprimerasangra2Car">
    <w:name w:val="Texto independiente primera sangría 2 Car"/>
    <w:basedOn w:val="SangradetextonormalCar"/>
    <w:link w:val="Textoindependienteprimerasangra2"/>
    <w:uiPriority w:val="99"/>
    <w:rsid w:val="00E772A1"/>
    <w:rPr>
      <w:rFonts w:ascii="Times New Roman" w:eastAsia="Times New Roman" w:hAnsi="Times New Roman" w:cs="Times New Roman"/>
      <w:b/>
      <w:sz w:val="24"/>
      <w:szCs w:val="24"/>
      <w:lang w:val="es-ES" w:eastAsia="es-ES"/>
    </w:rPr>
  </w:style>
  <w:style w:type="paragraph" w:customStyle="1" w:styleId="xl91">
    <w:name w:val="xl91"/>
    <w:basedOn w:val="Normal"/>
    <w:rsid w:val="00E772A1"/>
    <w:pPr>
      <w:pBdr>
        <w:top w:val="single" w:sz="4" w:space="0" w:color="auto"/>
        <w:bottom w:val="single" w:sz="4" w:space="0" w:color="auto"/>
        <w:right w:val="single" w:sz="8" w:space="0" w:color="auto"/>
      </w:pBdr>
      <w:spacing w:before="100" w:beforeAutospacing="1" w:after="100" w:afterAutospacing="1"/>
      <w:jc w:val="both"/>
    </w:pPr>
    <w:rPr>
      <w:lang w:val="es-MX" w:eastAsia="es-MX"/>
    </w:rPr>
  </w:style>
  <w:style w:type="numbering" w:customStyle="1" w:styleId="Sinlista1111">
    <w:name w:val="Sin lista1111"/>
    <w:next w:val="Sinlista"/>
    <w:uiPriority w:val="99"/>
    <w:semiHidden/>
    <w:unhideWhenUsed/>
    <w:rsid w:val="00E772A1"/>
  </w:style>
  <w:style w:type="numbering" w:customStyle="1" w:styleId="Sinlista11111">
    <w:name w:val="Sin lista11111"/>
    <w:next w:val="Sinlista"/>
    <w:uiPriority w:val="99"/>
    <w:semiHidden/>
    <w:unhideWhenUsed/>
    <w:rsid w:val="00E772A1"/>
  </w:style>
  <w:style w:type="paragraph" w:customStyle="1" w:styleId="xl106">
    <w:name w:val="xl106"/>
    <w:basedOn w:val="Normal"/>
    <w:rsid w:val="00E772A1"/>
    <w:pPr>
      <w:spacing w:before="100" w:beforeAutospacing="1" w:after="100" w:afterAutospacing="1"/>
    </w:pPr>
    <w:rPr>
      <w:rFonts w:ascii="Arial" w:hAnsi="Arial" w:cs="Arial"/>
      <w:sz w:val="16"/>
      <w:szCs w:val="16"/>
    </w:rPr>
  </w:style>
  <w:style w:type="paragraph" w:customStyle="1" w:styleId="xl107">
    <w:name w:val="xl107"/>
    <w:basedOn w:val="Normal"/>
    <w:rsid w:val="00E772A1"/>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color w:val="000000"/>
      <w:sz w:val="16"/>
      <w:szCs w:val="16"/>
    </w:rPr>
  </w:style>
  <w:style w:type="paragraph" w:customStyle="1" w:styleId="xl108">
    <w:name w:val="xl108"/>
    <w:basedOn w:val="Normal"/>
    <w:rsid w:val="00E772A1"/>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09">
    <w:name w:val="xl109"/>
    <w:basedOn w:val="Normal"/>
    <w:rsid w:val="00E772A1"/>
    <w:pPr>
      <w:shd w:val="clear" w:color="000000" w:fill="F2F2F2"/>
      <w:spacing w:before="100" w:beforeAutospacing="1" w:after="100" w:afterAutospacing="1"/>
    </w:pPr>
    <w:rPr>
      <w:rFonts w:ascii="Arial Narrow" w:hAnsi="Arial Narrow"/>
      <w:color w:val="000000"/>
      <w:sz w:val="16"/>
      <w:szCs w:val="16"/>
    </w:rPr>
  </w:style>
  <w:style w:type="paragraph" w:customStyle="1" w:styleId="xl110">
    <w:name w:val="xl110"/>
    <w:basedOn w:val="Normal"/>
    <w:rsid w:val="00E772A1"/>
    <w:pP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11">
    <w:name w:val="xl111"/>
    <w:basedOn w:val="Normal"/>
    <w:rsid w:val="00E772A1"/>
    <w:pPr>
      <w:shd w:val="clear" w:color="000000" w:fill="F2F2F2"/>
      <w:spacing w:before="100" w:beforeAutospacing="1" w:after="100" w:afterAutospacing="1"/>
      <w:textAlignment w:val="top"/>
    </w:pPr>
    <w:rPr>
      <w:rFonts w:ascii="Arial Narrow" w:hAnsi="Arial Narrow"/>
      <w:color w:val="000000"/>
      <w:sz w:val="16"/>
      <w:szCs w:val="16"/>
    </w:rPr>
  </w:style>
  <w:style w:type="paragraph" w:customStyle="1" w:styleId="xl112">
    <w:name w:val="xl112"/>
    <w:basedOn w:val="Normal"/>
    <w:rsid w:val="00E772A1"/>
    <w:pPr>
      <w:shd w:val="clear" w:color="000000" w:fill="F2F2F2"/>
      <w:spacing w:before="100" w:beforeAutospacing="1" w:after="100" w:afterAutospacing="1"/>
    </w:pPr>
    <w:rPr>
      <w:rFonts w:ascii="Arial Narrow" w:hAnsi="Arial Narrow"/>
      <w:color w:val="000000"/>
      <w:sz w:val="16"/>
      <w:szCs w:val="16"/>
    </w:rPr>
  </w:style>
  <w:style w:type="paragraph" w:customStyle="1" w:styleId="xl113">
    <w:name w:val="xl113"/>
    <w:basedOn w:val="Normal"/>
    <w:rsid w:val="00E772A1"/>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14">
    <w:name w:val="xl114"/>
    <w:basedOn w:val="Normal"/>
    <w:rsid w:val="00E772A1"/>
    <w:pPr>
      <w:spacing w:before="100" w:beforeAutospacing="1" w:after="100" w:afterAutospacing="1"/>
      <w:jc w:val="center"/>
    </w:pPr>
    <w:rPr>
      <w:rFonts w:ascii="Arial Narrow" w:hAnsi="Arial Narrow"/>
      <w:color w:val="000000"/>
      <w:sz w:val="16"/>
      <w:szCs w:val="16"/>
    </w:rPr>
  </w:style>
  <w:style w:type="paragraph" w:customStyle="1" w:styleId="xl115">
    <w:name w:val="xl115"/>
    <w:basedOn w:val="Normal"/>
    <w:rsid w:val="00E772A1"/>
    <w:pPr>
      <w:spacing w:before="100" w:beforeAutospacing="1" w:after="100" w:afterAutospacing="1"/>
      <w:jc w:val="right"/>
    </w:pPr>
    <w:rPr>
      <w:rFonts w:ascii="Arial Narrow" w:hAnsi="Arial Narrow"/>
      <w:color w:val="000000"/>
      <w:sz w:val="16"/>
      <w:szCs w:val="16"/>
    </w:rPr>
  </w:style>
  <w:style w:type="paragraph" w:customStyle="1" w:styleId="xl116">
    <w:name w:val="xl116"/>
    <w:basedOn w:val="Normal"/>
    <w:rsid w:val="00E772A1"/>
    <w:pPr>
      <w:pBdr>
        <w:bottom w:val="single" w:sz="8" w:space="0" w:color="auto"/>
      </w:pBdr>
      <w:shd w:val="clear" w:color="000000" w:fill="F2F2F2"/>
      <w:spacing w:before="100" w:beforeAutospacing="1" w:after="100" w:afterAutospacing="1"/>
      <w:jc w:val="center"/>
    </w:pPr>
    <w:rPr>
      <w:rFonts w:ascii="Arial Narrow" w:hAnsi="Arial Narrow"/>
      <w:color w:val="000000"/>
      <w:sz w:val="16"/>
      <w:szCs w:val="16"/>
    </w:rPr>
  </w:style>
  <w:style w:type="paragraph" w:customStyle="1" w:styleId="xl117">
    <w:name w:val="xl117"/>
    <w:basedOn w:val="Normal"/>
    <w:rsid w:val="00E772A1"/>
    <w:pPr>
      <w:pBdr>
        <w:top w:val="single" w:sz="8" w:space="0" w:color="auto"/>
        <w:bottom w:val="single" w:sz="4" w:space="0" w:color="auto"/>
      </w:pBdr>
      <w:spacing w:before="100" w:beforeAutospacing="1" w:after="100" w:afterAutospacing="1"/>
      <w:jc w:val="right"/>
    </w:pPr>
    <w:rPr>
      <w:rFonts w:ascii="Arial Narrow" w:hAnsi="Arial Narrow"/>
      <w:color w:val="000000"/>
      <w:sz w:val="16"/>
      <w:szCs w:val="16"/>
    </w:rPr>
  </w:style>
  <w:style w:type="paragraph" w:customStyle="1" w:styleId="xl118">
    <w:name w:val="xl118"/>
    <w:basedOn w:val="Normal"/>
    <w:rsid w:val="00E772A1"/>
    <w:pPr>
      <w:pBdr>
        <w:bottom w:val="single" w:sz="8" w:space="0" w:color="auto"/>
      </w:pBdr>
      <w:spacing w:before="100" w:beforeAutospacing="1" w:after="100" w:afterAutospacing="1"/>
    </w:pPr>
    <w:rPr>
      <w:rFonts w:ascii="Arial Narrow" w:hAnsi="Arial Narrow"/>
      <w:color w:val="000000"/>
      <w:sz w:val="16"/>
      <w:szCs w:val="16"/>
    </w:rPr>
  </w:style>
  <w:style w:type="paragraph" w:customStyle="1" w:styleId="xl119">
    <w:name w:val="xl119"/>
    <w:basedOn w:val="Normal"/>
    <w:rsid w:val="00E772A1"/>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0">
    <w:name w:val="xl120"/>
    <w:basedOn w:val="Normal"/>
    <w:rsid w:val="00E772A1"/>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21">
    <w:name w:val="xl121"/>
    <w:basedOn w:val="Normal"/>
    <w:rsid w:val="00E772A1"/>
    <w:pPr>
      <w:shd w:val="clear" w:color="000000" w:fill="F2F2F2"/>
      <w:spacing w:before="100" w:beforeAutospacing="1" w:after="100" w:afterAutospacing="1"/>
    </w:pPr>
    <w:rPr>
      <w:rFonts w:ascii="Arial" w:hAnsi="Arial" w:cs="Arial"/>
      <w:sz w:val="16"/>
      <w:szCs w:val="16"/>
    </w:rPr>
  </w:style>
  <w:style w:type="paragraph" w:customStyle="1" w:styleId="xl122">
    <w:name w:val="xl122"/>
    <w:basedOn w:val="Normal"/>
    <w:rsid w:val="00E772A1"/>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3">
    <w:name w:val="xl123"/>
    <w:basedOn w:val="Normal"/>
    <w:rsid w:val="00E772A1"/>
    <w:pPr>
      <w:pBdr>
        <w:bottom w:val="single" w:sz="8" w:space="0" w:color="auto"/>
      </w:pBdr>
      <w:shd w:val="clear" w:color="000000" w:fill="F2F2F2"/>
      <w:spacing w:before="100" w:beforeAutospacing="1" w:after="100" w:afterAutospacing="1"/>
    </w:pPr>
    <w:rPr>
      <w:rFonts w:ascii="Arial Narrow" w:hAnsi="Arial Narrow"/>
      <w:b/>
      <w:bCs/>
      <w:i/>
      <w:iCs/>
      <w:sz w:val="16"/>
      <w:szCs w:val="16"/>
    </w:rPr>
  </w:style>
  <w:style w:type="numbering" w:customStyle="1" w:styleId="Sinlista2">
    <w:name w:val="Sin lista2"/>
    <w:next w:val="Sinlista"/>
    <w:uiPriority w:val="99"/>
    <w:semiHidden/>
    <w:unhideWhenUsed/>
    <w:rsid w:val="00E772A1"/>
  </w:style>
  <w:style w:type="table" w:customStyle="1" w:styleId="Tablaconcuadrcula2">
    <w:name w:val="Tabla con cuadrícula2"/>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unhideWhenUsed/>
    <w:rsid w:val="00E772A1"/>
  </w:style>
  <w:style w:type="numbering" w:customStyle="1" w:styleId="Sinlista112">
    <w:name w:val="Sin lista112"/>
    <w:next w:val="Sinlista"/>
    <w:uiPriority w:val="99"/>
    <w:semiHidden/>
    <w:unhideWhenUsed/>
    <w:rsid w:val="00E772A1"/>
  </w:style>
  <w:style w:type="numbering" w:customStyle="1" w:styleId="Sinlista3">
    <w:name w:val="Sin lista3"/>
    <w:next w:val="Sinlista"/>
    <w:uiPriority w:val="99"/>
    <w:semiHidden/>
    <w:unhideWhenUsed/>
    <w:rsid w:val="00E772A1"/>
  </w:style>
  <w:style w:type="table" w:customStyle="1" w:styleId="Tablaconcuadrcula3">
    <w:name w:val="Tabla con cuadrícula3"/>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3">
    <w:name w:val="Sin lista13"/>
    <w:next w:val="Sinlista"/>
    <w:uiPriority w:val="99"/>
    <w:semiHidden/>
    <w:unhideWhenUsed/>
    <w:rsid w:val="00E772A1"/>
  </w:style>
  <w:style w:type="numbering" w:customStyle="1" w:styleId="Sinlista113">
    <w:name w:val="Sin lista113"/>
    <w:next w:val="Sinlista"/>
    <w:uiPriority w:val="99"/>
    <w:semiHidden/>
    <w:unhideWhenUsed/>
    <w:rsid w:val="00E772A1"/>
  </w:style>
  <w:style w:type="numbering" w:customStyle="1" w:styleId="Sinlista4">
    <w:name w:val="Sin lista4"/>
    <w:next w:val="Sinlista"/>
    <w:uiPriority w:val="99"/>
    <w:semiHidden/>
    <w:unhideWhenUsed/>
    <w:rsid w:val="00E772A1"/>
  </w:style>
  <w:style w:type="table" w:customStyle="1" w:styleId="Tablaconcuadrcula4">
    <w:name w:val="Tabla con cuadrícula4"/>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
    <w:name w:val="Sin lista14"/>
    <w:next w:val="Sinlista"/>
    <w:uiPriority w:val="99"/>
    <w:semiHidden/>
    <w:unhideWhenUsed/>
    <w:rsid w:val="00E772A1"/>
  </w:style>
  <w:style w:type="numbering" w:customStyle="1" w:styleId="Sinlista114">
    <w:name w:val="Sin lista114"/>
    <w:next w:val="Sinlista"/>
    <w:uiPriority w:val="99"/>
    <w:semiHidden/>
    <w:unhideWhenUsed/>
    <w:rsid w:val="00E772A1"/>
  </w:style>
  <w:style w:type="numbering" w:customStyle="1" w:styleId="Sinlista5">
    <w:name w:val="Sin lista5"/>
    <w:next w:val="Sinlista"/>
    <w:uiPriority w:val="99"/>
    <w:semiHidden/>
    <w:unhideWhenUsed/>
    <w:rsid w:val="00E772A1"/>
  </w:style>
  <w:style w:type="table" w:customStyle="1" w:styleId="Tablaconcuadrcula5">
    <w:name w:val="Tabla con cuadrícula5"/>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5">
    <w:name w:val="Sin lista15"/>
    <w:next w:val="Sinlista"/>
    <w:uiPriority w:val="99"/>
    <w:semiHidden/>
    <w:unhideWhenUsed/>
    <w:rsid w:val="00E772A1"/>
  </w:style>
  <w:style w:type="numbering" w:customStyle="1" w:styleId="Sinlista115">
    <w:name w:val="Sin lista115"/>
    <w:next w:val="Sinlista"/>
    <w:uiPriority w:val="99"/>
    <w:semiHidden/>
    <w:unhideWhenUsed/>
    <w:rsid w:val="00E772A1"/>
  </w:style>
  <w:style w:type="paragraph" w:customStyle="1" w:styleId="Cuadrculavistosa-nfasis11">
    <w:name w:val="Cuadrícula vistosa - Énfasis 11"/>
    <w:basedOn w:val="Normal"/>
    <w:next w:val="Normal"/>
    <w:link w:val="Cuadrculavistosa-nfasis1Car"/>
    <w:qFormat/>
    <w:rsid w:val="00E772A1"/>
    <w:rPr>
      <w:i/>
      <w:iCs/>
      <w:lang w:val="es-MX"/>
    </w:rPr>
  </w:style>
  <w:style w:type="character" w:customStyle="1" w:styleId="Cuadrculavistosa-nfasis1Car">
    <w:name w:val="Cuadrícula vistosa - Énfasis 1 Car"/>
    <w:link w:val="Cuadrculavistosa-nfasis11"/>
    <w:rsid w:val="00E772A1"/>
    <w:rPr>
      <w:rFonts w:ascii="Times New Roman" w:eastAsia="Times New Roman" w:hAnsi="Times New Roman" w:cs="Times New Roman"/>
      <w:i/>
      <w:iCs/>
      <w:sz w:val="24"/>
      <w:szCs w:val="24"/>
      <w:lang w:eastAsia="es-ES"/>
    </w:rPr>
  </w:style>
  <w:style w:type="paragraph" w:customStyle="1" w:styleId="Cuadrculamedia22">
    <w:name w:val="Cuadrícula media 22"/>
    <w:uiPriority w:val="1"/>
    <w:qFormat/>
    <w:rsid w:val="00E772A1"/>
    <w:pPr>
      <w:spacing w:after="0" w:line="240" w:lineRule="auto"/>
    </w:pPr>
    <w:rPr>
      <w:rFonts w:ascii="Calibri" w:eastAsia="Calibri" w:hAnsi="Calibri" w:cs="Times New Roman"/>
    </w:rPr>
  </w:style>
  <w:style w:type="character" w:styleId="Textodelmarcadordeposicin">
    <w:name w:val="Placeholder Text"/>
    <w:uiPriority w:val="99"/>
    <w:semiHidden/>
    <w:rsid w:val="00E772A1"/>
    <w:rPr>
      <w:color w:val="808080"/>
    </w:rPr>
  </w:style>
  <w:style w:type="table" w:customStyle="1" w:styleId="Tablaconcuadrcula6">
    <w:name w:val="Tabla con cuadrícula6"/>
    <w:basedOn w:val="Tablanormal"/>
    <w:next w:val="Tablaconcuadrcula"/>
    <w:uiPriority w:val="59"/>
    <w:rsid w:val="00E772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2">
    <w:name w:val="Párrafo de lista12"/>
    <w:basedOn w:val="Normal"/>
    <w:rsid w:val="00E772A1"/>
    <w:pPr>
      <w:ind w:left="708"/>
    </w:pPr>
  </w:style>
  <w:style w:type="paragraph" w:customStyle="1" w:styleId="msonormal0">
    <w:name w:val="msonormal"/>
    <w:basedOn w:val="Normal"/>
    <w:rsid w:val="00E772A1"/>
    <w:pPr>
      <w:spacing w:before="100" w:beforeAutospacing="1" w:after="100" w:afterAutospacing="1"/>
    </w:pPr>
    <w:rPr>
      <w:lang w:val="es-MX" w:eastAsia="es-MX"/>
    </w:rPr>
  </w:style>
  <w:style w:type="paragraph" w:customStyle="1" w:styleId="xl92">
    <w:name w:val="xl92"/>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93">
    <w:name w:val="xl93"/>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textAlignment w:val="center"/>
    </w:pPr>
    <w:rPr>
      <w:rFonts w:ascii="Calibri" w:hAnsi="Calibri" w:cs="Calibri"/>
      <w:b/>
      <w:bCs/>
      <w:sz w:val="20"/>
      <w:szCs w:val="20"/>
      <w:lang w:val="es-MX" w:eastAsia="es-MX"/>
    </w:rPr>
  </w:style>
  <w:style w:type="paragraph" w:customStyle="1" w:styleId="xl94">
    <w:name w:val="xl94"/>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95">
    <w:name w:val="xl95"/>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96">
    <w:name w:val="xl9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97">
    <w:name w:val="xl97"/>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98">
    <w:name w:val="xl98"/>
    <w:basedOn w:val="Normal"/>
    <w:rsid w:val="00E772A1"/>
    <w:pPr>
      <w:pBdr>
        <w:top w:val="single" w:sz="4" w:space="0" w:color="auto"/>
        <w:left w:val="single" w:sz="4" w:space="0" w:color="auto"/>
        <w:bottom w:val="single" w:sz="4" w:space="0" w:color="auto"/>
        <w:right w:val="single" w:sz="4" w:space="0" w:color="auto"/>
      </w:pBdr>
      <w:shd w:val="clear" w:color="ECECEC" w:fill="FFFF00"/>
      <w:spacing w:before="100" w:beforeAutospacing="1" w:after="100" w:afterAutospacing="1"/>
      <w:textAlignment w:val="center"/>
    </w:pPr>
    <w:rPr>
      <w:rFonts w:ascii="Calibri" w:hAnsi="Calibri" w:cs="Calibri"/>
      <w:b/>
      <w:bCs/>
      <w:sz w:val="20"/>
      <w:szCs w:val="20"/>
      <w:lang w:val="es-MX" w:eastAsia="es-MX"/>
    </w:rPr>
  </w:style>
  <w:style w:type="paragraph" w:customStyle="1" w:styleId="xl99">
    <w:name w:val="xl99"/>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Calibri" w:hAnsi="Calibri" w:cs="Calibri"/>
      <w:b/>
      <w:bCs/>
      <w:sz w:val="20"/>
      <w:szCs w:val="20"/>
      <w:lang w:val="es-MX" w:eastAsia="es-MX"/>
    </w:rPr>
  </w:style>
  <w:style w:type="paragraph" w:customStyle="1" w:styleId="xl100">
    <w:name w:val="xl100"/>
    <w:basedOn w:val="Normal"/>
    <w:rsid w:val="00E772A1"/>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Calibri" w:hAnsi="Calibri" w:cs="Calibri"/>
      <w:sz w:val="20"/>
      <w:szCs w:val="20"/>
      <w:lang w:val="es-MX" w:eastAsia="es-MX"/>
    </w:rPr>
  </w:style>
  <w:style w:type="paragraph" w:customStyle="1" w:styleId="xl101">
    <w:name w:val="xl101"/>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02">
    <w:name w:val="xl102"/>
    <w:basedOn w:val="Normal"/>
    <w:rsid w:val="00E772A1"/>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03">
    <w:name w:val="xl103"/>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lang w:val="es-MX" w:eastAsia="es-MX"/>
    </w:rPr>
  </w:style>
  <w:style w:type="paragraph" w:customStyle="1" w:styleId="xl104">
    <w:name w:val="xl10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05">
    <w:name w:val="xl105"/>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0"/>
      <w:szCs w:val="20"/>
      <w:lang w:val="es-MX" w:eastAsia="es-MX"/>
    </w:rPr>
  </w:style>
  <w:style w:type="paragraph" w:customStyle="1" w:styleId="xl124">
    <w:name w:val="xl124"/>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textAlignment w:val="top"/>
    </w:pPr>
    <w:rPr>
      <w:rFonts w:ascii="Calibri" w:hAnsi="Calibri" w:cs="Calibri"/>
      <w:b/>
      <w:bCs/>
      <w:sz w:val="20"/>
      <w:szCs w:val="20"/>
      <w:lang w:val="es-MX" w:eastAsia="es-MX"/>
    </w:rPr>
  </w:style>
  <w:style w:type="paragraph" w:customStyle="1" w:styleId="xl125">
    <w:name w:val="xl125"/>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6">
    <w:name w:val="xl126"/>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7">
    <w:name w:val="xl127"/>
    <w:basedOn w:val="Normal"/>
    <w:rsid w:val="00E772A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8">
    <w:name w:val="xl128"/>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9">
    <w:name w:val="xl12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130">
    <w:name w:val="xl130"/>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0"/>
      <w:szCs w:val="20"/>
      <w:lang w:val="es-MX" w:eastAsia="es-MX"/>
    </w:rPr>
  </w:style>
  <w:style w:type="paragraph" w:customStyle="1" w:styleId="xl131">
    <w:name w:val="xl131"/>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D0D0D"/>
      <w:sz w:val="20"/>
      <w:szCs w:val="20"/>
      <w:lang w:val="es-MX" w:eastAsia="es-MX"/>
    </w:rPr>
  </w:style>
  <w:style w:type="paragraph" w:customStyle="1" w:styleId="xl132">
    <w:name w:val="xl132"/>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20"/>
      <w:szCs w:val="20"/>
      <w:lang w:val="es-MX" w:eastAsia="es-MX"/>
    </w:rPr>
  </w:style>
  <w:style w:type="paragraph" w:customStyle="1" w:styleId="xl133">
    <w:name w:val="xl133"/>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es-MX" w:eastAsia="es-MX"/>
    </w:rPr>
  </w:style>
  <w:style w:type="paragraph" w:customStyle="1" w:styleId="xl134">
    <w:name w:val="xl134"/>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sz w:val="20"/>
      <w:szCs w:val="20"/>
      <w:lang w:val="es-MX" w:eastAsia="es-MX"/>
    </w:rPr>
  </w:style>
  <w:style w:type="paragraph" w:customStyle="1" w:styleId="xl135">
    <w:name w:val="xl135"/>
    <w:basedOn w:val="Normal"/>
    <w:rsid w:val="00E772A1"/>
    <w:pPr>
      <w:pBdr>
        <w:top w:val="single" w:sz="4" w:space="0" w:color="auto"/>
        <w:left w:val="single" w:sz="4" w:space="0" w:color="auto"/>
        <w:bottom w:val="single" w:sz="4" w:space="0" w:color="auto"/>
        <w:right w:val="single" w:sz="4" w:space="0" w:color="auto"/>
      </w:pBdr>
      <w:shd w:val="clear" w:color="ECECEC" w:fill="BDD7EE"/>
      <w:spacing w:before="100" w:beforeAutospacing="1" w:after="100" w:afterAutospacing="1"/>
      <w:textAlignment w:val="center"/>
    </w:pPr>
    <w:rPr>
      <w:rFonts w:ascii="Calibri" w:hAnsi="Calibri" w:cs="Calibri"/>
      <w:sz w:val="20"/>
      <w:szCs w:val="20"/>
      <w:lang w:val="es-MX" w:eastAsia="es-MX"/>
    </w:rPr>
  </w:style>
  <w:style w:type="paragraph" w:customStyle="1" w:styleId="xl136">
    <w:name w:val="xl13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404040"/>
      <w:sz w:val="20"/>
      <w:szCs w:val="20"/>
      <w:lang w:val="es-MX" w:eastAsia="es-MX"/>
    </w:rPr>
  </w:style>
  <w:style w:type="paragraph" w:customStyle="1" w:styleId="xl137">
    <w:name w:val="xl137"/>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lang w:val="es-MX" w:eastAsia="es-MX"/>
    </w:rPr>
  </w:style>
  <w:style w:type="paragraph" w:customStyle="1" w:styleId="xl138">
    <w:name w:val="xl13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20"/>
      <w:szCs w:val="20"/>
      <w:lang w:val="es-MX" w:eastAsia="es-MX"/>
    </w:rPr>
  </w:style>
  <w:style w:type="paragraph" w:customStyle="1" w:styleId="xl139">
    <w:name w:val="xl13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lang w:val="es-MX" w:eastAsia="es-MX"/>
    </w:rPr>
  </w:style>
  <w:style w:type="paragraph" w:customStyle="1" w:styleId="xl140">
    <w:name w:val="xl140"/>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jc w:val="center"/>
      <w:textAlignment w:val="center"/>
    </w:pPr>
    <w:rPr>
      <w:rFonts w:ascii="Calibri" w:hAnsi="Calibri" w:cs="Calibri"/>
      <w:b/>
      <w:bCs/>
      <w:color w:val="FFFFFF"/>
      <w:lang w:val="es-MX" w:eastAsia="es-MX"/>
    </w:rPr>
  </w:style>
  <w:style w:type="paragraph" w:customStyle="1" w:styleId="xl141">
    <w:name w:val="xl141"/>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jc w:val="center"/>
      <w:textAlignment w:val="center"/>
    </w:pPr>
    <w:rPr>
      <w:rFonts w:ascii="Calibri" w:hAnsi="Calibri" w:cs="Calibri"/>
      <w:b/>
      <w:bCs/>
      <w:color w:val="FFFFFF"/>
      <w:lang w:val="es-MX" w:eastAsia="es-MX"/>
    </w:rPr>
  </w:style>
  <w:style w:type="paragraph" w:customStyle="1" w:styleId="xl142">
    <w:name w:val="xl142"/>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jc w:val="center"/>
      <w:textAlignment w:val="center"/>
    </w:pPr>
    <w:rPr>
      <w:rFonts w:ascii="Calibri" w:hAnsi="Calibri" w:cs="Calibri"/>
      <w:color w:val="FFFFFF"/>
      <w:lang w:val="es-MX" w:eastAsia="es-MX"/>
    </w:rPr>
  </w:style>
  <w:style w:type="paragraph" w:customStyle="1" w:styleId="xl143">
    <w:name w:val="xl143"/>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textAlignment w:val="center"/>
    </w:pPr>
    <w:rPr>
      <w:rFonts w:ascii="Calibri" w:hAnsi="Calibri" w:cs="Calibri"/>
      <w:b/>
      <w:bCs/>
      <w:color w:val="FFFFFF"/>
      <w:lang w:val="es-MX" w:eastAsia="es-MX"/>
    </w:rPr>
  </w:style>
  <w:style w:type="paragraph" w:customStyle="1" w:styleId="xl144">
    <w:name w:val="xl144"/>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45">
    <w:name w:val="xl145"/>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46">
    <w:name w:val="xl146"/>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47">
    <w:name w:val="xl147"/>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48">
    <w:name w:val="xl148"/>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49">
    <w:name w:val="xl149"/>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50">
    <w:name w:val="xl150"/>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1">
    <w:name w:val="xl151"/>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textAlignment w:val="center"/>
    </w:pPr>
    <w:rPr>
      <w:rFonts w:ascii="Calibri" w:hAnsi="Calibri" w:cs="Calibri"/>
      <w:b/>
      <w:bCs/>
      <w:sz w:val="20"/>
      <w:szCs w:val="20"/>
      <w:lang w:val="es-MX" w:eastAsia="es-MX"/>
    </w:rPr>
  </w:style>
  <w:style w:type="paragraph" w:customStyle="1" w:styleId="xl152">
    <w:name w:val="xl152"/>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53">
    <w:name w:val="xl153"/>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4">
    <w:name w:val="xl154"/>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5">
    <w:name w:val="xl155"/>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Calibri" w:hAnsi="Calibri" w:cs="Calibri"/>
      <w:sz w:val="20"/>
      <w:szCs w:val="20"/>
      <w:lang w:val="es-MX" w:eastAsia="es-MX"/>
    </w:rPr>
  </w:style>
  <w:style w:type="paragraph" w:customStyle="1" w:styleId="xl156">
    <w:name w:val="xl15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7">
    <w:name w:val="xl157"/>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58">
    <w:name w:val="xl158"/>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textAlignment w:val="center"/>
    </w:pPr>
    <w:rPr>
      <w:rFonts w:ascii="Calibri" w:hAnsi="Calibri" w:cs="Calibri"/>
      <w:b/>
      <w:bCs/>
      <w:sz w:val="20"/>
      <w:szCs w:val="20"/>
      <w:lang w:val="es-MX" w:eastAsia="es-MX"/>
    </w:rPr>
  </w:style>
  <w:style w:type="paragraph" w:customStyle="1" w:styleId="xl159">
    <w:name w:val="xl15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0">
    <w:name w:val="xl160"/>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1">
    <w:name w:val="xl161"/>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62">
    <w:name w:val="xl162"/>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63">
    <w:name w:val="xl163"/>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164">
    <w:name w:val="xl16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65">
    <w:name w:val="xl165"/>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pPr>
    <w:rPr>
      <w:rFonts w:ascii="Calibri" w:hAnsi="Calibri" w:cs="Calibri"/>
      <w:b/>
      <w:bCs/>
      <w:sz w:val="20"/>
      <w:szCs w:val="20"/>
      <w:lang w:val="es-MX" w:eastAsia="es-MX"/>
    </w:rPr>
  </w:style>
  <w:style w:type="paragraph" w:customStyle="1" w:styleId="xl166">
    <w:name w:val="xl166"/>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7">
    <w:name w:val="xl167"/>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8">
    <w:name w:val="xl168"/>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69">
    <w:name w:val="xl169"/>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0">
    <w:name w:val="xl170"/>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1">
    <w:name w:val="xl171"/>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2">
    <w:name w:val="xl172"/>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textAlignment w:val="center"/>
    </w:pPr>
    <w:rPr>
      <w:rFonts w:ascii="Calibri" w:hAnsi="Calibri" w:cs="Calibri"/>
      <w:b/>
      <w:bCs/>
      <w:sz w:val="20"/>
      <w:szCs w:val="20"/>
      <w:lang w:val="es-MX" w:eastAsia="es-MX"/>
    </w:rPr>
  </w:style>
  <w:style w:type="paragraph" w:customStyle="1" w:styleId="xl173">
    <w:name w:val="xl173"/>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4">
    <w:name w:val="xl174"/>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5">
    <w:name w:val="xl175"/>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color w:val="262626"/>
      <w:sz w:val="20"/>
      <w:szCs w:val="20"/>
      <w:lang w:val="es-MX" w:eastAsia="es-MX"/>
    </w:rPr>
  </w:style>
  <w:style w:type="paragraph" w:customStyle="1" w:styleId="xl176">
    <w:name w:val="xl176"/>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7">
    <w:name w:val="xl177"/>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8">
    <w:name w:val="xl178"/>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79">
    <w:name w:val="xl179"/>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rFonts w:ascii="Calibri" w:hAnsi="Calibri" w:cs="Calibri"/>
      <w:b/>
      <w:bCs/>
      <w:sz w:val="20"/>
      <w:szCs w:val="20"/>
      <w:lang w:val="es-MX" w:eastAsia="es-MX"/>
    </w:rPr>
  </w:style>
  <w:style w:type="paragraph" w:customStyle="1" w:styleId="xl180">
    <w:name w:val="xl180"/>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1">
    <w:name w:val="xl181"/>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2">
    <w:name w:val="xl182"/>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3">
    <w:name w:val="xl183"/>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84">
    <w:name w:val="xl184"/>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pPr>
    <w:rPr>
      <w:rFonts w:ascii="Calibri" w:hAnsi="Calibri" w:cs="Calibri"/>
      <w:b/>
      <w:bCs/>
      <w:sz w:val="20"/>
      <w:szCs w:val="20"/>
      <w:lang w:val="es-MX" w:eastAsia="es-MX"/>
    </w:rPr>
  </w:style>
  <w:style w:type="paragraph" w:customStyle="1" w:styleId="xl185">
    <w:name w:val="xl185"/>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6">
    <w:name w:val="xl186"/>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87">
    <w:name w:val="xl187"/>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88">
    <w:name w:val="xl188"/>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9">
    <w:name w:val="xl189"/>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textAlignment w:val="center"/>
    </w:pPr>
    <w:rPr>
      <w:rFonts w:ascii="Calibri" w:hAnsi="Calibri" w:cs="Calibri"/>
      <w:b/>
      <w:bCs/>
      <w:sz w:val="20"/>
      <w:szCs w:val="20"/>
      <w:lang w:val="es-MX" w:eastAsia="es-MX"/>
    </w:rPr>
  </w:style>
  <w:style w:type="paragraph" w:customStyle="1" w:styleId="xl190">
    <w:name w:val="xl190"/>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1">
    <w:name w:val="xl191"/>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lang w:val="es-MX" w:eastAsia="es-MX"/>
    </w:rPr>
  </w:style>
  <w:style w:type="paragraph" w:customStyle="1" w:styleId="xl192">
    <w:name w:val="xl192"/>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3">
    <w:name w:val="xl193"/>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Calibri" w:hAnsi="Calibri" w:cs="Calibri"/>
      <w:sz w:val="20"/>
      <w:szCs w:val="20"/>
      <w:lang w:val="es-MX" w:eastAsia="es-MX"/>
    </w:rPr>
  </w:style>
  <w:style w:type="paragraph" w:customStyle="1" w:styleId="xl194">
    <w:name w:val="xl19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262626"/>
      <w:sz w:val="20"/>
      <w:szCs w:val="20"/>
      <w:lang w:val="es-MX" w:eastAsia="es-MX"/>
    </w:rPr>
  </w:style>
  <w:style w:type="paragraph" w:customStyle="1" w:styleId="xl195">
    <w:name w:val="xl195"/>
    <w:basedOn w:val="Normal"/>
    <w:rsid w:val="00E77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6">
    <w:name w:val="xl196"/>
    <w:basedOn w:val="Normal"/>
    <w:rsid w:val="00E77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7">
    <w:name w:val="xl197"/>
    <w:basedOn w:val="Normal"/>
    <w:rsid w:val="00E77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sz w:val="20"/>
      <w:szCs w:val="20"/>
      <w:lang w:val="es-MX" w:eastAsia="es-MX"/>
    </w:rPr>
  </w:style>
  <w:style w:type="paragraph" w:customStyle="1" w:styleId="xl198">
    <w:name w:val="xl19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199">
    <w:name w:val="xl199"/>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0">
    <w:name w:val="xl200"/>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1">
    <w:name w:val="xl201"/>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2">
    <w:name w:val="xl202"/>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3">
    <w:name w:val="xl203"/>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Calibri" w:hAnsi="Calibri" w:cs="Calibri"/>
      <w:sz w:val="20"/>
      <w:szCs w:val="20"/>
      <w:lang w:val="es-MX" w:eastAsia="es-MX"/>
    </w:rPr>
  </w:style>
  <w:style w:type="paragraph" w:customStyle="1" w:styleId="xl204">
    <w:name w:val="xl204"/>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5">
    <w:name w:val="xl205"/>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6">
    <w:name w:val="xl206"/>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7">
    <w:name w:val="xl207"/>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208">
    <w:name w:val="xl208"/>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9">
    <w:name w:val="xl209"/>
    <w:basedOn w:val="Normal"/>
    <w:rsid w:val="00E772A1"/>
    <w:pPr>
      <w:pBdr>
        <w:top w:val="single" w:sz="4" w:space="0" w:color="auto"/>
        <w:left w:val="single" w:sz="4" w:space="0" w:color="auto"/>
        <w:bottom w:val="single" w:sz="4" w:space="0" w:color="auto"/>
        <w:right w:val="single" w:sz="4" w:space="0" w:color="auto"/>
      </w:pBdr>
      <w:shd w:val="clear" w:color="A8D08D" w:fill="A8D08D"/>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10">
    <w:name w:val="xl210"/>
    <w:basedOn w:val="Normal"/>
    <w:rsid w:val="00E772A1"/>
    <w:pPr>
      <w:pBdr>
        <w:top w:val="single" w:sz="4" w:space="0" w:color="auto"/>
        <w:left w:val="single" w:sz="4" w:space="0" w:color="auto"/>
        <w:bottom w:val="single" w:sz="4" w:space="0" w:color="auto"/>
        <w:right w:val="single" w:sz="4" w:space="0" w:color="auto"/>
      </w:pBdr>
      <w:shd w:val="clear" w:color="A8D08D" w:fill="A8D08D"/>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1">
    <w:name w:val="xl211"/>
    <w:basedOn w:val="Normal"/>
    <w:rsid w:val="00E772A1"/>
    <w:pPr>
      <w:pBdr>
        <w:top w:val="single" w:sz="4" w:space="0" w:color="auto"/>
        <w:left w:val="single" w:sz="4" w:space="0" w:color="auto"/>
        <w:bottom w:val="single" w:sz="4" w:space="0" w:color="auto"/>
        <w:right w:val="single" w:sz="4" w:space="0" w:color="auto"/>
      </w:pBdr>
      <w:shd w:val="clear" w:color="A8D08D" w:fill="A8D08D"/>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2">
    <w:name w:val="xl212"/>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13">
    <w:name w:val="xl213"/>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4">
    <w:name w:val="xl214"/>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5">
    <w:name w:val="xl215"/>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textAlignment w:val="center"/>
    </w:pPr>
    <w:rPr>
      <w:rFonts w:ascii="Calibri" w:hAnsi="Calibri" w:cs="Calibri"/>
      <w:b/>
      <w:bCs/>
      <w:sz w:val="20"/>
      <w:szCs w:val="20"/>
      <w:lang w:val="es-MX" w:eastAsia="es-MX"/>
    </w:rPr>
  </w:style>
  <w:style w:type="paragraph" w:customStyle="1" w:styleId="xl216">
    <w:name w:val="xl21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D0D0D"/>
      <w:sz w:val="20"/>
      <w:szCs w:val="20"/>
      <w:lang w:val="es-MX" w:eastAsia="es-MX"/>
    </w:rPr>
  </w:style>
  <w:style w:type="paragraph" w:customStyle="1" w:styleId="xl217">
    <w:name w:val="xl217"/>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D0D0D"/>
      <w:sz w:val="20"/>
      <w:szCs w:val="20"/>
      <w:lang w:val="es-MX" w:eastAsia="es-MX"/>
    </w:rPr>
  </w:style>
  <w:style w:type="paragraph" w:customStyle="1" w:styleId="xl218">
    <w:name w:val="xl21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D0D0D"/>
      <w:sz w:val="20"/>
      <w:szCs w:val="20"/>
      <w:lang w:val="es-MX" w:eastAsia="es-MX"/>
    </w:rPr>
  </w:style>
  <w:style w:type="paragraph" w:customStyle="1" w:styleId="xl219">
    <w:name w:val="xl21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es-MX" w:eastAsia="es-MX"/>
    </w:rPr>
  </w:style>
  <w:style w:type="paragraph" w:customStyle="1" w:styleId="xl220">
    <w:name w:val="xl220"/>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sz w:val="20"/>
      <w:szCs w:val="20"/>
      <w:lang w:val="es-MX" w:eastAsia="es-MX"/>
    </w:rPr>
  </w:style>
  <w:style w:type="paragraph" w:customStyle="1" w:styleId="xl221">
    <w:name w:val="xl221"/>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22">
    <w:name w:val="xl222"/>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textAlignment w:val="center"/>
    </w:pPr>
    <w:rPr>
      <w:rFonts w:ascii="Calibri" w:hAnsi="Calibri" w:cs="Calibri"/>
      <w:sz w:val="20"/>
      <w:szCs w:val="20"/>
      <w:lang w:val="es-MX" w:eastAsia="es-MX"/>
    </w:rPr>
  </w:style>
  <w:style w:type="paragraph" w:customStyle="1" w:styleId="xl223">
    <w:name w:val="xl223"/>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224">
    <w:name w:val="xl22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FF0000"/>
      <w:sz w:val="16"/>
      <w:szCs w:val="16"/>
      <w:lang w:val="es-MX" w:eastAsia="es-MX"/>
    </w:rPr>
  </w:style>
  <w:style w:type="paragraph" w:customStyle="1" w:styleId="xl225">
    <w:name w:val="xl225"/>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26">
    <w:name w:val="xl226"/>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27">
    <w:name w:val="xl227"/>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Calibri" w:hAnsi="Calibri" w:cs="Calibri"/>
      <w:b/>
      <w:bCs/>
      <w:sz w:val="20"/>
      <w:szCs w:val="20"/>
      <w:lang w:val="es-MX" w:eastAsia="es-MX"/>
    </w:rPr>
  </w:style>
  <w:style w:type="paragraph" w:customStyle="1" w:styleId="xl228">
    <w:name w:val="xl22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29">
    <w:name w:val="xl229"/>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0">
    <w:name w:val="xl230"/>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231">
    <w:name w:val="xl231"/>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2">
    <w:name w:val="xl232"/>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3">
    <w:name w:val="xl233"/>
    <w:basedOn w:val="Normal"/>
    <w:rsid w:val="00E772A1"/>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234">
    <w:name w:val="xl23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5">
    <w:name w:val="xl235"/>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36">
    <w:name w:val="xl236"/>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textAlignment w:val="top"/>
    </w:pPr>
    <w:rPr>
      <w:rFonts w:ascii="Calibri" w:hAnsi="Calibri" w:cs="Calibri"/>
      <w:b/>
      <w:bCs/>
      <w:sz w:val="20"/>
      <w:szCs w:val="20"/>
      <w:lang w:val="es-MX" w:eastAsia="es-MX"/>
    </w:rPr>
  </w:style>
  <w:style w:type="paragraph" w:customStyle="1" w:styleId="xl237">
    <w:name w:val="xl237"/>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lang w:val="es-MX" w:eastAsia="es-MX"/>
    </w:rPr>
  </w:style>
  <w:style w:type="paragraph" w:customStyle="1" w:styleId="xl238">
    <w:name w:val="xl238"/>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sz w:val="20"/>
      <w:szCs w:val="20"/>
      <w:lang w:val="es-MX" w:eastAsia="es-MX"/>
    </w:rPr>
  </w:style>
  <w:style w:type="paragraph" w:customStyle="1" w:styleId="xl239">
    <w:name w:val="xl239"/>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lang w:val="es-MX" w:eastAsia="es-MX"/>
    </w:rPr>
  </w:style>
  <w:style w:type="paragraph" w:customStyle="1" w:styleId="xl240">
    <w:name w:val="xl240"/>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79852">
      <w:bodyDiv w:val="1"/>
      <w:marLeft w:val="0"/>
      <w:marRight w:val="0"/>
      <w:marTop w:val="0"/>
      <w:marBottom w:val="0"/>
      <w:divBdr>
        <w:top w:val="none" w:sz="0" w:space="0" w:color="auto"/>
        <w:left w:val="none" w:sz="0" w:space="0" w:color="auto"/>
        <w:bottom w:val="none" w:sz="0" w:space="0" w:color="auto"/>
        <w:right w:val="none" w:sz="0" w:space="0" w:color="auto"/>
      </w:divBdr>
    </w:div>
    <w:div w:id="210532206">
      <w:bodyDiv w:val="1"/>
      <w:marLeft w:val="0"/>
      <w:marRight w:val="0"/>
      <w:marTop w:val="0"/>
      <w:marBottom w:val="0"/>
      <w:divBdr>
        <w:top w:val="none" w:sz="0" w:space="0" w:color="auto"/>
        <w:left w:val="none" w:sz="0" w:space="0" w:color="auto"/>
        <w:bottom w:val="none" w:sz="0" w:space="0" w:color="auto"/>
        <w:right w:val="none" w:sz="0" w:space="0" w:color="auto"/>
      </w:divBdr>
    </w:div>
    <w:div w:id="524443836">
      <w:bodyDiv w:val="1"/>
      <w:marLeft w:val="0"/>
      <w:marRight w:val="0"/>
      <w:marTop w:val="0"/>
      <w:marBottom w:val="0"/>
      <w:divBdr>
        <w:top w:val="none" w:sz="0" w:space="0" w:color="auto"/>
        <w:left w:val="none" w:sz="0" w:space="0" w:color="auto"/>
        <w:bottom w:val="none" w:sz="0" w:space="0" w:color="auto"/>
        <w:right w:val="none" w:sz="0" w:space="0" w:color="auto"/>
      </w:divBdr>
    </w:div>
    <w:div w:id="147941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21062-F1E6-4504-B826-2489098E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77</Pages>
  <Words>15667</Words>
  <Characters>86172</Characters>
  <Application>Microsoft Office Word</Application>
  <DocSecurity>0</DocSecurity>
  <Lines>718</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117</cp:revision>
  <cp:lastPrinted>2018-12-13T22:11:00Z</cp:lastPrinted>
  <dcterms:created xsi:type="dcterms:W3CDTF">2018-11-29T22:55:00Z</dcterms:created>
  <dcterms:modified xsi:type="dcterms:W3CDTF">2018-12-13T22:13:00Z</dcterms:modified>
</cp:coreProperties>
</file>